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820E7" w14:textId="77777777" w:rsidR="00D03104" w:rsidRDefault="00D03104" w:rsidP="0023215E">
      <w:pPr>
        <w:rPr>
          <w:rFonts w:ascii="Arial" w:hAnsi="Arial"/>
          <w:color w:val="000000" w:themeColor="text1"/>
          <w:sz w:val="20"/>
          <w:szCs w:val="20"/>
        </w:rPr>
      </w:pPr>
      <w:bookmarkStart w:id="0" w:name="_GoBack"/>
      <w:bookmarkEnd w:id="0"/>
    </w:p>
    <w:p w14:paraId="4DB0AB7F" w14:textId="77777777" w:rsidR="00E937C4" w:rsidRPr="00E937C4" w:rsidRDefault="00E937C4" w:rsidP="0023215E">
      <w:pPr>
        <w:rPr>
          <w:rFonts w:ascii="Arial" w:hAnsi="Arial"/>
          <w:color w:val="000000" w:themeColor="text1"/>
          <w:sz w:val="20"/>
          <w:szCs w:val="20"/>
        </w:rPr>
      </w:pPr>
      <w:r w:rsidRPr="00E937C4">
        <w:rPr>
          <w:rFonts w:ascii="Arial" w:hAnsi="Arial"/>
          <w:color w:val="000000" w:themeColor="text1"/>
          <w:sz w:val="20"/>
          <w:szCs w:val="20"/>
        </w:rPr>
        <w:t xml:space="preserve">Alexander </w:t>
      </w:r>
      <w:proofErr w:type="spellStart"/>
      <w:r w:rsidRPr="00E937C4">
        <w:rPr>
          <w:rFonts w:ascii="Arial" w:hAnsi="Arial"/>
          <w:color w:val="000000" w:themeColor="text1"/>
          <w:sz w:val="20"/>
          <w:szCs w:val="20"/>
        </w:rPr>
        <w:t>Catina</w:t>
      </w:r>
      <w:proofErr w:type="spellEnd"/>
    </w:p>
    <w:p w14:paraId="0DB0161C" w14:textId="77777777" w:rsidR="00E937C4" w:rsidRDefault="00E937C4" w:rsidP="0023215E">
      <w:pPr>
        <w:rPr>
          <w:rFonts w:ascii="Arial" w:hAnsi="Arial"/>
          <w:b/>
          <w:color w:val="000000" w:themeColor="text1"/>
        </w:rPr>
      </w:pPr>
    </w:p>
    <w:p w14:paraId="374CE406" w14:textId="77777777" w:rsidR="0023215E" w:rsidRPr="00284A79" w:rsidRDefault="0023215E" w:rsidP="0023215E">
      <w:pPr>
        <w:rPr>
          <w:rFonts w:ascii="Arial" w:hAnsi="Arial"/>
          <w:b/>
          <w:color w:val="000000" w:themeColor="text1"/>
        </w:rPr>
      </w:pPr>
      <w:r w:rsidRPr="00284A79">
        <w:rPr>
          <w:rFonts w:ascii="Arial" w:hAnsi="Arial"/>
          <w:b/>
          <w:color w:val="000000" w:themeColor="text1"/>
        </w:rPr>
        <w:t>A view Made Unnecessary</w:t>
      </w:r>
    </w:p>
    <w:p w14:paraId="1BD48855" w14:textId="77777777" w:rsidR="0023215E" w:rsidRPr="00284A79" w:rsidRDefault="0023215E" w:rsidP="0023215E">
      <w:pPr>
        <w:rPr>
          <w:rFonts w:ascii="Arial" w:hAnsi="Arial"/>
          <w:color w:val="000000" w:themeColor="text1"/>
          <w:sz w:val="22"/>
          <w:szCs w:val="22"/>
        </w:rPr>
      </w:pPr>
      <w:r w:rsidRPr="00284A79">
        <w:rPr>
          <w:rFonts w:ascii="Arial" w:hAnsi="Arial"/>
          <w:color w:val="000000" w:themeColor="text1"/>
          <w:sz w:val="22"/>
          <w:szCs w:val="22"/>
        </w:rPr>
        <w:t>Questioning a theory of irony-work in architecture</w:t>
      </w:r>
    </w:p>
    <w:p w14:paraId="437EE9AA" w14:textId="77777777" w:rsidR="0023215E" w:rsidRPr="00284A79" w:rsidRDefault="0023215E" w:rsidP="0023215E">
      <w:pPr>
        <w:rPr>
          <w:color w:val="000000" w:themeColor="text1"/>
        </w:rPr>
      </w:pPr>
    </w:p>
    <w:p w14:paraId="76D6EEDA" w14:textId="77777777" w:rsidR="0023215E" w:rsidRPr="00284A79" w:rsidRDefault="0023215E" w:rsidP="0023215E">
      <w:pPr>
        <w:rPr>
          <w:color w:val="000000" w:themeColor="text1"/>
        </w:rPr>
      </w:pPr>
    </w:p>
    <w:p w14:paraId="2E962811" w14:textId="77777777" w:rsidR="0023215E" w:rsidRPr="00284A79" w:rsidRDefault="0023215E" w:rsidP="0023215E">
      <w:pPr>
        <w:rPr>
          <w:rFonts w:ascii="Arial" w:hAnsi="Arial"/>
          <w:color w:val="000000" w:themeColor="text1"/>
          <w:sz w:val="20"/>
          <w:szCs w:val="20"/>
        </w:rPr>
      </w:pPr>
      <w:r w:rsidRPr="00284A79">
        <w:rPr>
          <w:rFonts w:ascii="Arial" w:hAnsi="Arial"/>
          <w:color w:val="000000" w:themeColor="text1"/>
          <w:sz w:val="20"/>
          <w:szCs w:val="20"/>
        </w:rPr>
        <w:t>(</w:t>
      </w:r>
      <w:proofErr w:type="gramStart"/>
      <w:r w:rsidRPr="00284A79">
        <w:rPr>
          <w:rFonts w:ascii="Arial" w:hAnsi="Arial"/>
          <w:color w:val="000000" w:themeColor="text1"/>
          <w:sz w:val="20"/>
          <w:szCs w:val="20"/>
        </w:rPr>
        <w:t>..</w:t>
      </w:r>
      <w:proofErr w:type="gramEnd"/>
      <w:r w:rsidRPr="00284A79">
        <w:rPr>
          <w:rFonts w:ascii="Arial" w:hAnsi="Arial"/>
          <w:color w:val="000000" w:themeColor="text1"/>
          <w:sz w:val="20"/>
          <w:szCs w:val="20"/>
        </w:rPr>
        <w:t xml:space="preserve">) Architecture comes into being only as we talk about and hypothesize about it; the buildings </w:t>
      </w:r>
      <w:proofErr w:type="gramStart"/>
      <w:r w:rsidRPr="00284A79">
        <w:rPr>
          <w:rFonts w:ascii="Arial" w:hAnsi="Arial"/>
          <w:color w:val="000000" w:themeColor="text1"/>
          <w:sz w:val="20"/>
          <w:szCs w:val="20"/>
        </w:rPr>
        <w:t>left ‘out in the rain’ participate</w:t>
      </w:r>
      <w:proofErr w:type="gramEnd"/>
      <w:r w:rsidRPr="00284A79">
        <w:rPr>
          <w:rFonts w:ascii="Arial" w:hAnsi="Arial"/>
          <w:color w:val="000000" w:themeColor="text1"/>
          <w:sz w:val="20"/>
          <w:szCs w:val="20"/>
        </w:rPr>
        <w:t xml:space="preserve"> in the discourse of architecture inasmuch as architects include them in their conscious act of theorizing.</w:t>
      </w:r>
    </w:p>
    <w:p w14:paraId="518BEC37" w14:textId="77777777" w:rsidR="0023215E" w:rsidRPr="00284A79" w:rsidRDefault="0023215E" w:rsidP="0023215E">
      <w:pPr>
        <w:rPr>
          <w:rFonts w:ascii="Arial" w:hAnsi="Arial"/>
          <w:color w:val="000000" w:themeColor="text1"/>
          <w:sz w:val="20"/>
          <w:szCs w:val="20"/>
        </w:rPr>
      </w:pPr>
      <w:r w:rsidRPr="00284A79">
        <w:rPr>
          <w:rFonts w:ascii="Arial" w:hAnsi="Arial"/>
          <w:color w:val="000000" w:themeColor="text1"/>
          <w:sz w:val="20"/>
          <w:szCs w:val="20"/>
        </w:rPr>
        <w:t xml:space="preserve">                                                                              </w:t>
      </w:r>
      <w:r w:rsidR="00C8205C">
        <w:rPr>
          <w:rFonts w:ascii="Arial" w:hAnsi="Arial"/>
          <w:color w:val="000000" w:themeColor="text1"/>
          <w:sz w:val="20"/>
          <w:szCs w:val="20"/>
        </w:rPr>
        <w:t xml:space="preserve">                       </w:t>
      </w:r>
      <w:r w:rsidRPr="00284A79">
        <w:rPr>
          <w:rFonts w:ascii="Arial" w:hAnsi="Arial"/>
          <w:color w:val="000000" w:themeColor="text1"/>
          <w:sz w:val="20"/>
          <w:szCs w:val="20"/>
        </w:rPr>
        <w:t>Emmanuel Petit, 2013</w:t>
      </w:r>
    </w:p>
    <w:p w14:paraId="7FF1E43A" w14:textId="77777777" w:rsidR="0023215E" w:rsidRPr="00284A79" w:rsidRDefault="0023215E" w:rsidP="0023215E">
      <w:pPr>
        <w:rPr>
          <w:rFonts w:ascii="Arial" w:hAnsi="Arial"/>
          <w:color w:val="000000" w:themeColor="text1"/>
          <w:sz w:val="20"/>
          <w:szCs w:val="20"/>
        </w:rPr>
      </w:pPr>
    </w:p>
    <w:p w14:paraId="7DCD74A3" w14:textId="77777777" w:rsidR="00655DF0" w:rsidRDefault="0023215E" w:rsidP="0023215E">
      <w:pPr>
        <w:rPr>
          <w:color w:val="000000" w:themeColor="text1"/>
        </w:rPr>
      </w:pPr>
      <w:r w:rsidRPr="00284A79">
        <w:rPr>
          <w:color w:val="000000" w:themeColor="text1"/>
        </w:rPr>
        <w:t xml:space="preserve">As </w:t>
      </w:r>
      <w:proofErr w:type="spellStart"/>
      <w:proofErr w:type="gramStart"/>
      <w:r w:rsidRPr="00284A79">
        <w:rPr>
          <w:i/>
          <w:color w:val="000000" w:themeColor="text1"/>
        </w:rPr>
        <w:t>deus</w:t>
      </w:r>
      <w:proofErr w:type="spellEnd"/>
      <w:proofErr w:type="gramEnd"/>
      <w:r w:rsidRPr="00284A79">
        <w:rPr>
          <w:i/>
          <w:color w:val="000000" w:themeColor="text1"/>
        </w:rPr>
        <w:t xml:space="preserve"> ex </w:t>
      </w:r>
      <w:proofErr w:type="spellStart"/>
      <w:r w:rsidRPr="00284A79">
        <w:rPr>
          <w:i/>
          <w:color w:val="000000" w:themeColor="text1"/>
        </w:rPr>
        <w:t>machina</w:t>
      </w:r>
      <w:proofErr w:type="spellEnd"/>
      <w:r w:rsidRPr="00284A79">
        <w:rPr>
          <w:color w:val="000000" w:themeColor="text1"/>
        </w:rPr>
        <w:t>, theory posits that public art cannot exist in a culture of disrupted certainties, unless its innate representational virtues are subject to it</w:t>
      </w:r>
      <w:r>
        <w:rPr>
          <w:color w:val="000000" w:themeColor="text1"/>
        </w:rPr>
        <w:t>.</w:t>
      </w:r>
      <w:r w:rsidRPr="00284A79">
        <w:rPr>
          <w:color w:val="000000" w:themeColor="text1"/>
        </w:rPr>
        <w:t xml:space="preserve"> </w:t>
      </w:r>
      <w:r w:rsidR="00DB1AE1">
        <w:rPr>
          <w:color w:val="000000" w:themeColor="text1"/>
        </w:rPr>
        <w:t xml:space="preserve">Is </w:t>
      </w:r>
      <w:r w:rsidRPr="00284A79">
        <w:rPr>
          <w:color w:val="000000" w:themeColor="text1"/>
        </w:rPr>
        <w:t xml:space="preserve">it a matter, characteristically ironic, of what we </w:t>
      </w:r>
      <w:r w:rsidRPr="00284A79">
        <w:rPr>
          <w:i/>
          <w:color w:val="000000" w:themeColor="text1"/>
        </w:rPr>
        <w:t>expect</w:t>
      </w:r>
      <w:r w:rsidRPr="00284A79">
        <w:rPr>
          <w:color w:val="000000" w:themeColor="text1"/>
        </w:rPr>
        <w:t xml:space="preserve"> to talk about and how when we address the strange poetics of irony-work in architecture?</w:t>
      </w:r>
    </w:p>
    <w:p w14:paraId="4E007CE3" w14:textId="43E8EF76" w:rsidR="0023215E" w:rsidRPr="00284A79" w:rsidRDefault="00655DF0" w:rsidP="0023215E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23215E" w:rsidRPr="00284A79">
        <w:rPr>
          <w:color w:val="000000" w:themeColor="text1"/>
        </w:rPr>
        <w:t>Irony-work was once restrained to the private consumption of social art, the novel, from which the modern notion of iron</w:t>
      </w:r>
      <w:r w:rsidR="0023215E">
        <w:rPr>
          <w:color w:val="000000" w:themeColor="text1"/>
        </w:rPr>
        <w:t>y first spr</w:t>
      </w:r>
      <w:r w:rsidR="00C27F09">
        <w:rPr>
          <w:color w:val="000000" w:themeColor="text1"/>
        </w:rPr>
        <w:t>a</w:t>
      </w:r>
      <w:r w:rsidR="0023215E">
        <w:rPr>
          <w:color w:val="000000" w:themeColor="text1"/>
        </w:rPr>
        <w:t>ng. With the ascent of certain theor</w:t>
      </w:r>
      <w:r w:rsidR="00C27F09">
        <w:rPr>
          <w:color w:val="000000" w:themeColor="text1"/>
        </w:rPr>
        <w:t>ies</w:t>
      </w:r>
      <w:r w:rsidR="0023215E">
        <w:rPr>
          <w:color w:val="000000" w:themeColor="text1"/>
        </w:rPr>
        <w:t xml:space="preserve"> that favor</w:t>
      </w:r>
      <w:r w:rsidR="00C27F09">
        <w:rPr>
          <w:color w:val="000000" w:themeColor="text1"/>
        </w:rPr>
        <w:t xml:space="preserve"> </w:t>
      </w:r>
      <w:r w:rsidR="0023215E">
        <w:rPr>
          <w:color w:val="000000" w:themeColor="text1"/>
        </w:rPr>
        <w:t xml:space="preserve">the social aspects of art, architecture has been </w:t>
      </w:r>
      <w:r w:rsidR="0023215E" w:rsidRPr="00284A79">
        <w:rPr>
          <w:color w:val="000000" w:themeColor="text1"/>
        </w:rPr>
        <w:t xml:space="preserve">made to </w:t>
      </w:r>
      <w:r w:rsidR="0023215E">
        <w:rPr>
          <w:color w:val="000000" w:themeColor="text1"/>
        </w:rPr>
        <w:t>mimic</w:t>
      </w:r>
      <w:r w:rsidR="0023215E" w:rsidRPr="00284A79">
        <w:rPr>
          <w:color w:val="000000" w:themeColor="text1"/>
        </w:rPr>
        <w:t xml:space="preserve"> the novel’s virtue.</w:t>
      </w:r>
    </w:p>
    <w:p w14:paraId="03C3EB0F" w14:textId="77777777" w:rsidR="0023215E" w:rsidRPr="00284A79" w:rsidRDefault="0023215E" w:rsidP="0023215E">
      <w:pPr>
        <w:rPr>
          <w:color w:val="000000" w:themeColor="text1"/>
        </w:rPr>
      </w:pPr>
    </w:p>
    <w:p w14:paraId="0E1D42B8" w14:textId="0AA48E37" w:rsidR="00896466" w:rsidRPr="00284A79" w:rsidRDefault="00C8205C" w:rsidP="00896466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896466">
        <w:rPr>
          <w:color w:val="000000" w:themeColor="text1"/>
        </w:rPr>
        <w:t xml:space="preserve">     </w:t>
      </w:r>
      <w:r w:rsidR="00896466" w:rsidRPr="00284A79">
        <w:rPr>
          <w:color w:val="000000" w:themeColor="text1"/>
        </w:rPr>
        <w:t>This paper sets out to defend architecture’s acquired sense of uncertainty in the modern age. The term irony-work, borrowed from Freud’s descr</w:t>
      </w:r>
      <w:r w:rsidR="00896466">
        <w:rPr>
          <w:color w:val="000000" w:themeColor="text1"/>
        </w:rPr>
        <w:t>iption of</w:t>
      </w:r>
      <w:r w:rsidR="00896466" w:rsidRPr="00284A79">
        <w:rPr>
          <w:color w:val="000000" w:themeColor="text1"/>
        </w:rPr>
        <w:t xml:space="preserve"> the social function of the joke, is paramount in making a parody of theory’s quest to save architecture from oblivion. </w:t>
      </w:r>
    </w:p>
    <w:p w14:paraId="13953D07" w14:textId="760D41A3" w:rsidR="00896466" w:rsidRDefault="00896466" w:rsidP="00896466">
      <w:pPr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284A79">
        <w:rPr>
          <w:color w:val="000000" w:themeColor="text1"/>
        </w:rPr>
        <w:t xml:space="preserve">For the purpose of illustration, </w:t>
      </w:r>
      <w:r>
        <w:rPr>
          <w:color w:val="000000" w:themeColor="text1"/>
        </w:rPr>
        <w:t>I</w:t>
      </w:r>
      <w:r w:rsidRPr="00284A79">
        <w:rPr>
          <w:color w:val="000000" w:themeColor="text1"/>
        </w:rPr>
        <w:t xml:space="preserve"> will look at architectural archetypes, such as a series of temples in modern guise</w:t>
      </w:r>
      <w:r w:rsidR="00BB1E6F">
        <w:rPr>
          <w:color w:val="000000" w:themeColor="text1"/>
        </w:rPr>
        <w:t xml:space="preserve"> (London, Leeds, Berlin)</w:t>
      </w:r>
      <w:r w:rsidRPr="00284A79">
        <w:rPr>
          <w:color w:val="000000" w:themeColor="text1"/>
        </w:rPr>
        <w:t>. At the end, a car park in Berlin, where context brings about an inescapable ironic charge, will serve as the stage for an anti-heroic architectural gesture, which negates origin</w:t>
      </w:r>
      <w:r>
        <w:rPr>
          <w:color w:val="000000" w:themeColor="text1"/>
        </w:rPr>
        <w:t>ality in favor of lost purpose.</w:t>
      </w:r>
    </w:p>
    <w:p w14:paraId="5F52E126" w14:textId="77777777" w:rsidR="00896466" w:rsidRDefault="00896466" w:rsidP="00896466">
      <w:pPr>
        <w:rPr>
          <w:color w:val="000000" w:themeColor="text1"/>
        </w:rPr>
      </w:pPr>
    </w:p>
    <w:p w14:paraId="09946412" w14:textId="5B790E2C" w:rsidR="0023215E" w:rsidRPr="00284A79" w:rsidRDefault="00C8205C" w:rsidP="0023215E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BB1E6F">
        <w:rPr>
          <w:color w:val="000000" w:themeColor="text1"/>
        </w:rPr>
        <w:t xml:space="preserve">    </w:t>
      </w:r>
      <w:r w:rsidR="005513A8">
        <w:rPr>
          <w:color w:val="000000" w:themeColor="text1"/>
        </w:rPr>
        <w:t xml:space="preserve">To what end? </w:t>
      </w:r>
      <w:r w:rsidR="0023215E">
        <w:rPr>
          <w:color w:val="000000" w:themeColor="text1"/>
        </w:rPr>
        <w:t>One</w:t>
      </w:r>
      <w:r w:rsidR="0023215E" w:rsidRPr="00284A79">
        <w:rPr>
          <w:color w:val="000000" w:themeColor="text1"/>
        </w:rPr>
        <w:t xml:space="preserve"> might suggest that th</w:t>
      </w:r>
      <w:r w:rsidR="0023215E">
        <w:rPr>
          <w:color w:val="000000" w:themeColor="text1"/>
        </w:rPr>
        <w:t>e</w:t>
      </w:r>
      <w:r w:rsidR="0023215E" w:rsidRPr="00284A79">
        <w:rPr>
          <w:color w:val="000000" w:themeColor="text1"/>
        </w:rPr>
        <w:t xml:space="preserve"> stetting sun</w:t>
      </w:r>
      <w:r w:rsidR="0023215E">
        <w:rPr>
          <w:color w:val="000000" w:themeColor="text1"/>
        </w:rPr>
        <w:t xml:space="preserve"> on </w:t>
      </w:r>
      <w:r w:rsidR="00BB1E6F">
        <w:rPr>
          <w:color w:val="000000" w:themeColor="text1"/>
        </w:rPr>
        <w:t>architecture’s public identity</w:t>
      </w:r>
      <w:r w:rsidR="0023215E" w:rsidRPr="00284A79">
        <w:rPr>
          <w:color w:val="000000" w:themeColor="text1"/>
        </w:rPr>
        <w:t xml:space="preserve"> </w:t>
      </w:r>
      <w:r w:rsidR="0023215E">
        <w:rPr>
          <w:color w:val="000000" w:themeColor="text1"/>
        </w:rPr>
        <w:t>coincides with the</w:t>
      </w:r>
      <w:r w:rsidR="0023215E" w:rsidRPr="00284A79">
        <w:rPr>
          <w:color w:val="000000" w:themeColor="text1"/>
        </w:rPr>
        <w:t xml:space="preserve"> </w:t>
      </w:r>
      <w:r w:rsidR="0023215E">
        <w:rPr>
          <w:color w:val="000000" w:themeColor="text1"/>
        </w:rPr>
        <w:t xml:space="preserve">dawn of </w:t>
      </w:r>
      <w:r w:rsidR="00C27F09">
        <w:rPr>
          <w:color w:val="000000" w:themeColor="text1"/>
        </w:rPr>
        <w:t xml:space="preserve">a </w:t>
      </w:r>
      <w:r w:rsidR="0023215E">
        <w:rPr>
          <w:color w:val="000000" w:themeColor="text1"/>
        </w:rPr>
        <w:t>certain</w:t>
      </w:r>
      <w:r w:rsidR="00C27F09">
        <w:rPr>
          <w:color w:val="000000" w:themeColor="text1"/>
        </w:rPr>
        <w:t xml:space="preserve"> genre</w:t>
      </w:r>
      <w:r w:rsidR="0023215E">
        <w:rPr>
          <w:color w:val="000000" w:themeColor="text1"/>
        </w:rPr>
        <w:t xml:space="preserve"> </w:t>
      </w:r>
      <w:r w:rsidR="00C27F09">
        <w:rPr>
          <w:color w:val="000000" w:themeColor="text1"/>
        </w:rPr>
        <w:t xml:space="preserve">of </w:t>
      </w:r>
      <w:r w:rsidR="0023215E">
        <w:rPr>
          <w:color w:val="000000" w:themeColor="text1"/>
        </w:rPr>
        <w:t>theor</w:t>
      </w:r>
      <w:r w:rsidR="00C27F09">
        <w:rPr>
          <w:color w:val="000000" w:themeColor="text1"/>
        </w:rPr>
        <w:t>ies</w:t>
      </w:r>
      <w:r w:rsidR="0023215E">
        <w:rPr>
          <w:color w:val="000000" w:themeColor="text1"/>
        </w:rPr>
        <w:t>, which claims the idioms of criticism for itself</w:t>
      </w:r>
      <w:r w:rsidR="0023215E" w:rsidRPr="00284A79">
        <w:rPr>
          <w:color w:val="000000" w:themeColor="text1"/>
        </w:rPr>
        <w:t xml:space="preserve">. </w:t>
      </w:r>
      <w:r w:rsidR="00BB1E6F">
        <w:rPr>
          <w:color w:val="000000" w:themeColor="text1"/>
        </w:rPr>
        <w:t xml:space="preserve"> The</w:t>
      </w:r>
      <w:r w:rsidR="00163C4C">
        <w:rPr>
          <w:color w:val="000000" w:themeColor="text1"/>
        </w:rPr>
        <w:t xml:space="preserve"> view </w:t>
      </w:r>
      <w:r w:rsidR="00BB1E6F">
        <w:rPr>
          <w:color w:val="000000" w:themeColor="text1"/>
        </w:rPr>
        <w:t xml:space="preserve">that theory adds value to our understanding of social </w:t>
      </w:r>
      <w:r w:rsidR="00903151">
        <w:rPr>
          <w:color w:val="000000" w:themeColor="text1"/>
        </w:rPr>
        <w:t>aspect</w:t>
      </w:r>
      <w:r w:rsidR="00C641F1">
        <w:rPr>
          <w:color w:val="000000" w:themeColor="text1"/>
        </w:rPr>
        <w:t>s</w:t>
      </w:r>
      <w:r w:rsidR="00BB1E6F">
        <w:rPr>
          <w:color w:val="000000" w:themeColor="text1"/>
        </w:rPr>
        <w:t xml:space="preserve"> of irony-work in architecture </w:t>
      </w:r>
      <w:r w:rsidR="00163C4C">
        <w:rPr>
          <w:color w:val="000000" w:themeColor="text1"/>
        </w:rPr>
        <w:t>will be challenged.</w:t>
      </w:r>
    </w:p>
    <w:p w14:paraId="1CCFC448" w14:textId="77777777" w:rsidR="0023215E" w:rsidRPr="00284A79" w:rsidRDefault="0023215E" w:rsidP="0023215E">
      <w:pPr>
        <w:rPr>
          <w:color w:val="000000" w:themeColor="text1"/>
        </w:rPr>
      </w:pPr>
    </w:p>
    <w:p w14:paraId="69A9CB68" w14:textId="77777777" w:rsidR="001F3278" w:rsidRDefault="001F3278"/>
    <w:p w14:paraId="74B1E974" w14:textId="7B32EF7B" w:rsidR="00C8205C" w:rsidRDefault="00C641F1">
      <w:r>
        <w:t>(</w:t>
      </w:r>
      <w:r w:rsidR="00C27F09">
        <w:t>300</w:t>
      </w:r>
      <w:r w:rsidR="00BB1E6F">
        <w:t xml:space="preserve"> words)</w:t>
      </w:r>
    </w:p>
    <w:sectPr w:rsidR="00C8205C" w:rsidSect="005E230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D1B52" w14:textId="77777777" w:rsidR="00903151" w:rsidRDefault="00903151" w:rsidP="0023215E">
      <w:r>
        <w:separator/>
      </w:r>
    </w:p>
  </w:endnote>
  <w:endnote w:type="continuationSeparator" w:id="0">
    <w:p w14:paraId="12896E37" w14:textId="77777777" w:rsidR="00903151" w:rsidRDefault="00903151" w:rsidP="0023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60984" w14:textId="77777777" w:rsidR="00903151" w:rsidRDefault="00903151" w:rsidP="0023215E">
      <w:r>
        <w:separator/>
      </w:r>
    </w:p>
  </w:footnote>
  <w:footnote w:type="continuationSeparator" w:id="0">
    <w:p w14:paraId="756E47CB" w14:textId="77777777" w:rsidR="00903151" w:rsidRDefault="00903151" w:rsidP="00232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2BF9"/>
    <w:multiLevelType w:val="hybridMultilevel"/>
    <w:tmpl w:val="B63E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5E"/>
    <w:rsid w:val="00163C4C"/>
    <w:rsid w:val="001F3278"/>
    <w:rsid w:val="0023215E"/>
    <w:rsid w:val="00400E1F"/>
    <w:rsid w:val="005513A8"/>
    <w:rsid w:val="005E2306"/>
    <w:rsid w:val="00655DF0"/>
    <w:rsid w:val="00896466"/>
    <w:rsid w:val="00903151"/>
    <w:rsid w:val="00AD4B0F"/>
    <w:rsid w:val="00BB1E6F"/>
    <w:rsid w:val="00C27F09"/>
    <w:rsid w:val="00C641F1"/>
    <w:rsid w:val="00C8205C"/>
    <w:rsid w:val="00D03104"/>
    <w:rsid w:val="00DB1AE1"/>
    <w:rsid w:val="00E937C4"/>
    <w:rsid w:val="00F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2496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215E"/>
  </w:style>
  <w:style w:type="character" w:customStyle="1" w:styleId="FootnoteTextChar">
    <w:name w:val="Footnote Text Char"/>
    <w:basedOn w:val="DefaultParagraphFont"/>
    <w:link w:val="FootnoteText"/>
    <w:uiPriority w:val="99"/>
    <w:rsid w:val="0023215E"/>
  </w:style>
  <w:style w:type="character" w:styleId="FootnoteReference">
    <w:name w:val="footnote reference"/>
    <w:basedOn w:val="DefaultParagraphFont"/>
    <w:uiPriority w:val="99"/>
    <w:unhideWhenUsed/>
    <w:rsid w:val="00232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215E"/>
  </w:style>
  <w:style w:type="character" w:customStyle="1" w:styleId="FootnoteTextChar">
    <w:name w:val="Footnote Text Char"/>
    <w:basedOn w:val="DefaultParagraphFont"/>
    <w:link w:val="FootnoteText"/>
    <w:uiPriority w:val="99"/>
    <w:rsid w:val="0023215E"/>
  </w:style>
  <w:style w:type="character" w:styleId="FootnoteReference">
    <w:name w:val="footnote reference"/>
    <w:basedOn w:val="DefaultParagraphFont"/>
    <w:uiPriority w:val="99"/>
    <w:unhideWhenUsed/>
    <w:rsid w:val="00232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Macintosh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C.</dc:creator>
  <cp:keywords/>
  <dc:description/>
  <cp:lastModifiedBy>A. C.</cp:lastModifiedBy>
  <cp:revision>2</cp:revision>
  <cp:lastPrinted>2015-09-02T11:04:00Z</cp:lastPrinted>
  <dcterms:created xsi:type="dcterms:W3CDTF">2016-01-06T11:32:00Z</dcterms:created>
  <dcterms:modified xsi:type="dcterms:W3CDTF">2016-01-06T11:32:00Z</dcterms:modified>
</cp:coreProperties>
</file>