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7B5" w:rsidRDefault="00B827B5" w:rsidP="00B827B5">
      <w:pPr>
        <w:pStyle w:val="Heading3"/>
        <w:jc w:val="center"/>
        <w:rPr>
          <w:rFonts w:ascii="Helvetica" w:hAnsi="Helvetica"/>
          <w:b/>
          <w:bCs/>
          <w:color w:val="000090"/>
          <w:sz w:val="36"/>
        </w:rPr>
      </w:pPr>
    </w:p>
    <w:p w:rsidR="00B827B5" w:rsidRDefault="00B827B5" w:rsidP="00B827B5">
      <w:pPr>
        <w:pStyle w:val="Heading3"/>
        <w:jc w:val="center"/>
        <w:rPr>
          <w:rFonts w:ascii="Helvetica" w:hAnsi="Helvetica"/>
          <w:b/>
          <w:bCs/>
          <w:color w:val="000090"/>
          <w:sz w:val="36"/>
        </w:rPr>
      </w:pPr>
    </w:p>
    <w:p w:rsidR="00B827B5" w:rsidRDefault="00B827B5" w:rsidP="00B827B5">
      <w:pPr>
        <w:pStyle w:val="Heading3"/>
        <w:jc w:val="center"/>
        <w:rPr>
          <w:rFonts w:ascii="Helvetica" w:hAnsi="Helvetica"/>
          <w:b/>
          <w:bCs/>
          <w:color w:val="000090"/>
          <w:sz w:val="36"/>
        </w:rPr>
      </w:pPr>
    </w:p>
    <w:p w:rsidR="00B827B5" w:rsidRDefault="00B827B5" w:rsidP="00B827B5">
      <w:pPr>
        <w:pStyle w:val="Heading3"/>
        <w:jc w:val="center"/>
        <w:rPr>
          <w:rFonts w:ascii="Helvetica" w:hAnsi="Helvetica"/>
          <w:b/>
          <w:bCs/>
          <w:color w:val="000090"/>
          <w:sz w:val="36"/>
        </w:rPr>
      </w:pPr>
    </w:p>
    <w:p w:rsidR="00B827B5" w:rsidRDefault="006D6FD3" w:rsidP="00B827B5">
      <w:pPr>
        <w:pStyle w:val="Heading3"/>
        <w:jc w:val="center"/>
        <w:rPr>
          <w:rFonts w:ascii="Helvetica" w:hAnsi="Helvetica"/>
          <w:b/>
          <w:bCs/>
          <w:color w:val="000090"/>
          <w:sz w:val="36"/>
        </w:rPr>
      </w:pPr>
      <w:r>
        <w:rPr>
          <w:noProof/>
          <w:lang w:val="en-GB" w:eastAsia="zh-CN"/>
        </w:rPr>
        <w:drawing>
          <wp:inline distT="0" distB="0" distL="0" distR="0">
            <wp:extent cx="6553200" cy="798435"/>
            <wp:effectExtent l="0" t="0" r="0" b="1905"/>
            <wp:docPr id="2" name="Picture 2" descr="C:\Users\murrayt\Desktop\isc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rrayt\Desktop\isc_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53200" cy="798435"/>
                    </a:xfrm>
                    <a:prstGeom prst="rect">
                      <a:avLst/>
                    </a:prstGeom>
                    <a:noFill/>
                    <a:ln>
                      <a:noFill/>
                    </a:ln>
                  </pic:spPr>
                </pic:pic>
              </a:graphicData>
            </a:graphic>
          </wp:inline>
        </w:drawing>
      </w:r>
    </w:p>
    <w:p w:rsidR="006D6FD3" w:rsidRDefault="006D6FD3" w:rsidP="006D6FD3"/>
    <w:p w:rsidR="006D6FD3" w:rsidRPr="006D6FD3" w:rsidRDefault="006D6FD3" w:rsidP="006D6FD3"/>
    <w:p w:rsidR="00B827B5" w:rsidRPr="00A726C0" w:rsidRDefault="00B827B5" w:rsidP="00B827B5">
      <w:pPr>
        <w:pStyle w:val="Heading3"/>
        <w:jc w:val="center"/>
        <w:rPr>
          <w:rFonts w:ascii="Helvetica" w:hAnsi="Helvetica"/>
          <w:b/>
          <w:bCs/>
          <w:color w:val="000090"/>
          <w:sz w:val="36"/>
        </w:rPr>
      </w:pPr>
      <w:r>
        <w:rPr>
          <w:rFonts w:ascii="Helvetica" w:hAnsi="Helvetica"/>
          <w:b/>
          <w:bCs/>
          <w:color w:val="000090"/>
          <w:sz w:val="36"/>
        </w:rPr>
        <w:t>7</w:t>
      </w:r>
      <w:r w:rsidRPr="00A726C0">
        <w:rPr>
          <w:rFonts w:ascii="Helvetica" w:hAnsi="Helvetica"/>
          <w:b/>
          <w:bCs/>
          <w:color w:val="000090"/>
          <w:sz w:val="36"/>
          <w:vertAlign w:val="superscript"/>
        </w:rPr>
        <w:t>th</w:t>
      </w:r>
      <w:r w:rsidRPr="00A726C0">
        <w:rPr>
          <w:rFonts w:ascii="Helvetica" w:hAnsi="Helvetica"/>
          <w:b/>
          <w:bCs/>
          <w:color w:val="000090"/>
          <w:sz w:val="36"/>
        </w:rPr>
        <w:t xml:space="preserve"> Annual Irish in Britain Seminar Series</w:t>
      </w:r>
    </w:p>
    <w:p w:rsidR="00B14E30" w:rsidRPr="00DE343A" w:rsidRDefault="00B827B5" w:rsidP="00DE343A">
      <w:pPr>
        <w:jc w:val="center"/>
        <w:rPr>
          <w:rFonts w:ascii="Helvetica" w:hAnsi="Helvetica"/>
          <w:bCs/>
          <w:color w:val="000090"/>
          <w:sz w:val="32"/>
          <w:szCs w:val="32"/>
        </w:rPr>
      </w:pPr>
      <w:r w:rsidRPr="00DE343A">
        <w:rPr>
          <w:rFonts w:ascii="Helvetica" w:hAnsi="Helvetica"/>
          <w:bCs/>
          <w:color w:val="000090"/>
          <w:sz w:val="32"/>
          <w:szCs w:val="32"/>
        </w:rPr>
        <w:t>22 Oct – 19 Nov 2015</w:t>
      </w:r>
    </w:p>
    <w:p w:rsidR="00B827B5" w:rsidRDefault="00B14E30" w:rsidP="0076363F">
      <w:pPr>
        <w:pStyle w:val="BodyText3"/>
        <w:ind w:left="567" w:right="397"/>
        <w:rPr>
          <w:rFonts w:ascii="Helvetica" w:hAnsi="Helvetica"/>
          <w:color w:val="000090"/>
          <w:lang w:val="en-GB"/>
        </w:rPr>
      </w:pPr>
      <w:r>
        <w:rPr>
          <w:rFonts w:ascii="Helvetica" w:hAnsi="Helvetica"/>
          <w:color w:val="000090"/>
          <w:lang w:val="en-GB"/>
        </w:rPr>
        <w:t xml:space="preserve">Over the last three centuries, Irish migration to Britain has been </w:t>
      </w:r>
      <w:r w:rsidR="0076363F">
        <w:rPr>
          <w:rFonts w:ascii="Helvetica" w:hAnsi="Helvetica"/>
          <w:color w:val="000090"/>
          <w:lang w:val="en-GB"/>
        </w:rPr>
        <w:t>mark</w:t>
      </w:r>
      <w:r>
        <w:rPr>
          <w:rFonts w:ascii="Helvetica" w:hAnsi="Helvetica"/>
          <w:color w:val="000090"/>
          <w:lang w:val="en-GB"/>
        </w:rPr>
        <w:t xml:space="preserve">ed by a number of recurring social and cultural </w:t>
      </w:r>
      <w:r w:rsidR="0076363F">
        <w:rPr>
          <w:rFonts w:ascii="Helvetica" w:hAnsi="Helvetica"/>
          <w:color w:val="000090"/>
          <w:lang w:val="en-GB"/>
        </w:rPr>
        <w:t>characteristic</w:t>
      </w:r>
      <w:r>
        <w:rPr>
          <w:rFonts w:ascii="Helvetica" w:hAnsi="Helvetica"/>
          <w:color w:val="000090"/>
          <w:lang w:val="en-GB"/>
        </w:rPr>
        <w:t>s</w:t>
      </w:r>
      <w:r w:rsidR="00B827B5" w:rsidRPr="00A726C0">
        <w:rPr>
          <w:rFonts w:ascii="Helvetica" w:hAnsi="Helvetica"/>
          <w:color w:val="000090"/>
          <w:lang w:val="en-GB"/>
        </w:rPr>
        <w:t>.</w:t>
      </w:r>
      <w:r>
        <w:rPr>
          <w:rFonts w:ascii="Helvetica" w:hAnsi="Helvetica"/>
          <w:color w:val="000090"/>
          <w:lang w:val="en-GB"/>
        </w:rPr>
        <w:t xml:space="preserve"> These features are often reflected in the lives of individual migrants but the personal experience of migration invariably reveals nuances and differences to these norms which encourage us to continually reassess our understanding and appreciation of the subject. This year’s seminar series focusses on five key public figures </w:t>
      </w:r>
      <w:r w:rsidR="008309A5">
        <w:rPr>
          <w:rFonts w:ascii="Helvetica" w:hAnsi="Helvetica"/>
          <w:color w:val="000090"/>
          <w:lang w:val="en-GB"/>
        </w:rPr>
        <w:t>and how</w:t>
      </w:r>
      <w:r>
        <w:rPr>
          <w:rFonts w:ascii="Helvetica" w:hAnsi="Helvetica"/>
          <w:color w:val="000090"/>
          <w:lang w:val="en-GB"/>
        </w:rPr>
        <w:t xml:space="preserve"> migration to Britain became a formative and enduring influence on the shape of their careers and sense of </w:t>
      </w:r>
      <w:r w:rsidR="008309A5">
        <w:rPr>
          <w:rFonts w:ascii="Helvetica" w:hAnsi="Helvetica"/>
          <w:color w:val="000090"/>
          <w:lang w:val="en-GB"/>
        </w:rPr>
        <w:t xml:space="preserve">Irish </w:t>
      </w:r>
      <w:r>
        <w:rPr>
          <w:rFonts w:ascii="Helvetica" w:hAnsi="Helvetica"/>
          <w:color w:val="000090"/>
          <w:lang w:val="en-GB"/>
        </w:rPr>
        <w:t xml:space="preserve">identity. </w:t>
      </w:r>
      <w:r w:rsidR="00B827B5" w:rsidRPr="00A726C0">
        <w:rPr>
          <w:rFonts w:ascii="Helvetica" w:hAnsi="Helvetica"/>
          <w:color w:val="000090"/>
          <w:lang w:val="en-GB"/>
        </w:rPr>
        <w:t xml:space="preserve">  </w:t>
      </w:r>
    </w:p>
    <w:p w:rsidR="006D6FD3" w:rsidRPr="00A726C0" w:rsidRDefault="006D6FD3" w:rsidP="006D6FD3">
      <w:pPr>
        <w:pStyle w:val="BodyText3"/>
        <w:ind w:left="567" w:right="397"/>
        <w:rPr>
          <w:rFonts w:ascii="Helvetica" w:hAnsi="Helvetica"/>
          <w:color w:val="000090"/>
          <w:lang w:val="en-GB"/>
        </w:rPr>
      </w:pPr>
    </w:p>
    <w:p w:rsidR="00B827B5" w:rsidRPr="00A726C0" w:rsidRDefault="00B827B5" w:rsidP="00B827B5">
      <w:pPr>
        <w:pStyle w:val="Heading7"/>
        <w:rPr>
          <w:rFonts w:ascii="Helvetica" w:hAnsi="Helvetica"/>
          <w:b/>
          <w:color w:val="000090"/>
        </w:rPr>
      </w:pPr>
      <w:r>
        <w:rPr>
          <w:rFonts w:ascii="Helvetica" w:hAnsi="Helvetica"/>
          <w:i w:val="0"/>
          <w:iCs w:val="0"/>
          <w:color w:val="000090"/>
        </w:rPr>
        <w:t>22 Oct</w:t>
      </w:r>
      <w:r w:rsidRPr="00A726C0">
        <w:rPr>
          <w:rFonts w:ascii="Helvetica" w:hAnsi="Helvetica"/>
          <w:i w:val="0"/>
          <w:iCs w:val="0"/>
          <w:color w:val="000090"/>
        </w:rPr>
        <w:t>:</w:t>
      </w:r>
      <w:r>
        <w:rPr>
          <w:rFonts w:ascii="Helvetica" w:hAnsi="Helvetica"/>
          <w:b/>
          <w:i w:val="0"/>
          <w:iCs w:val="0"/>
          <w:color w:val="000090"/>
        </w:rPr>
        <w:t xml:space="preserve"> </w:t>
      </w:r>
      <w:r w:rsidRPr="00A726C0">
        <w:rPr>
          <w:rFonts w:ascii="Helvetica" w:hAnsi="Helvetica"/>
          <w:b/>
          <w:i w:val="0"/>
          <w:iCs w:val="0"/>
          <w:color w:val="000090"/>
        </w:rPr>
        <w:t xml:space="preserve"> </w:t>
      </w:r>
      <w:r>
        <w:rPr>
          <w:rFonts w:ascii="Helvetica" w:hAnsi="Helvetica"/>
          <w:b/>
          <w:color w:val="000090"/>
        </w:rPr>
        <w:t>Brothers of the Quill</w:t>
      </w:r>
      <w:r w:rsidRPr="00A726C0">
        <w:rPr>
          <w:rFonts w:ascii="Helvetica" w:hAnsi="Helvetica"/>
          <w:b/>
          <w:color w:val="000090"/>
        </w:rPr>
        <w:t xml:space="preserve">: </w:t>
      </w:r>
      <w:r>
        <w:rPr>
          <w:rFonts w:ascii="Helvetica" w:hAnsi="Helvetica"/>
          <w:b/>
          <w:color w:val="000090"/>
        </w:rPr>
        <w:t>Oliver Goldsmith and Friends, London, 1757-64</w:t>
      </w:r>
    </w:p>
    <w:p w:rsidR="00B827B5" w:rsidRPr="00A726C0" w:rsidRDefault="00B827B5" w:rsidP="00B827B5">
      <w:pPr>
        <w:pStyle w:val="Heading7"/>
        <w:rPr>
          <w:rFonts w:ascii="Helvetica" w:hAnsi="Helvetica"/>
          <w:i w:val="0"/>
          <w:iCs w:val="0"/>
          <w:color w:val="000090"/>
        </w:rPr>
      </w:pPr>
      <w:r w:rsidRPr="00A726C0">
        <w:rPr>
          <w:rFonts w:ascii="Helvetica" w:hAnsi="Helvetica"/>
          <w:i w:val="0"/>
          <w:iCs w:val="0"/>
          <w:color w:val="000090"/>
        </w:rPr>
        <w:t xml:space="preserve">Prof. </w:t>
      </w:r>
      <w:r>
        <w:rPr>
          <w:rFonts w:ascii="Helvetica" w:hAnsi="Helvetica"/>
          <w:i w:val="0"/>
          <w:iCs w:val="0"/>
          <w:color w:val="000090"/>
        </w:rPr>
        <w:t>Norma Clarke</w:t>
      </w:r>
      <w:r w:rsidRPr="00A726C0">
        <w:rPr>
          <w:rFonts w:ascii="Helvetica" w:hAnsi="Helvetica"/>
          <w:i w:val="0"/>
          <w:iCs w:val="0"/>
          <w:color w:val="000090"/>
        </w:rPr>
        <w:t xml:space="preserve">, </w:t>
      </w:r>
      <w:r>
        <w:rPr>
          <w:rFonts w:ascii="Helvetica" w:hAnsi="Helvetica"/>
          <w:i w:val="0"/>
          <w:color w:val="000090"/>
        </w:rPr>
        <w:t>Kingston</w:t>
      </w:r>
      <w:r w:rsidRPr="00A726C0">
        <w:rPr>
          <w:rFonts w:ascii="Helvetica" w:hAnsi="Helvetica"/>
          <w:i w:val="0"/>
          <w:iCs w:val="0"/>
          <w:color w:val="000090"/>
        </w:rPr>
        <w:t xml:space="preserve"> University</w:t>
      </w:r>
      <w:r w:rsidR="00DE343A">
        <w:rPr>
          <w:rFonts w:ascii="Helvetica" w:hAnsi="Helvetica"/>
          <w:i w:val="0"/>
          <w:iCs w:val="0"/>
          <w:color w:val="000090"/>
        </w:rPr>
        <w:t>,</w:t>
      </w:r>
      <w:r>
        <w:rPr>
          <w:rFonts w:ascii="Helvetica" w:hAnsi="Helvetica"/>
          <w:i w:val="0"/>
          <w:iCs w:val="0"/>
          <w:color w:val="000090"/>
        </w:rPr>
        <w:t xml:space="preserve"> London   </w:t>
      </w:r>
    </w:p>
    <w:p w:rsidR="00B827B5" w:rsidRPr="00A726C0" w:rsidRDefault="00B827B5" w:rsidP="00B827B5">
      <w:pPr>
        <w:jc w:val="center"/>
        <w:rPr>
          <w:rFonts w:ascii="Helvetica" w:hAnsi="Helvetica" w:cs="Arial"/>
          <w:i/>
          <w:iCs/>
          <w:color w:val="000090"/>
          <w:sz w:val="24"/>
          <w:szCs w:val="30"/>
        </w:rPr>
      </w:pPr>
    </w:p>
    <w:p w:rsidR="00B827B5" w:rsidRPr="00A726C0" w:rsidRDefault="00B827B5" w:rsidP="00B827B5">
      <w:pPr>
        <w:pStyle w:val="Heading7"/>
        <w:rPr>
          <w:rFonts w:ascii="Helvetica" w:hAnsi="Helvetica"/>
          <w:b/>
          <w:i w:val="0"/>
          <w:iCs w:val="0"/>
          <w:color w:val="000090"/>
        </w:rPr>
      </w:pPr>
      <w:r>
        <w:rPr>
          <w:rFonts w:ascii="Helvetica" w:hAnsi="Helvetica"/>
          <w:i w:val="0"/>
          <w:iCs w:val="0"/>
          <w:color w:val="000090"/>
        </w:rPr>
        <w:t>29 Oct</w:t>
      </w:r>
      <w:r w:rsidRPr="00A726C0">
        <w:rPr>
          <w:rFonts w:ascii="Helvetica" w:hAnsi="Helvetica"/>
          <w:i w:val="0"/>
          <w:iCs w:val="0"/>
          <w:color w:val="000090"/>
        </w:rPr>
        <w:t>:</w:t>
      </w:r>
      <w:r w:rsidRPr="00A726C0">
        <w:rPr>
          <w:rFonts w:ascii="Helvetica" w:hAnsi="Helvetica"/>
          <w:b/>
          <w:i w:val="0"/>
          <w:iCs w:val="0"/>
          <w:color w:val="000090"/>
        </w:rPr>
        <w:t xml:space="preserve">  </w:t>
      </w:r>
      <w:r w:rsidRPr="00B827B5">
        <w:rPr>
          <w:rFonts w:ascii="Helvetica" w:hAnsi="Helvetica"/>
          <w:b/>
          <w:iCs w:val="0"/>
          <w:color w:val="000090"/>
        </w:rPr>
        <w:t>Drama of Migration</w:t>
      </w:r>
      <w:proofErr w:type="gramStart"/>
      <w:r w:rsidRPr="00B827B5">
        <w:rPr>
          <w:rFonts w:ascii="Helvetica" w:hAnsi="Helvetica"/>
          <w:b/>
          <w:iCs w:val="0"/>
          <w:color w:val="000090"/>
        </w:rPr>
        <w:t>?:</w:t>
      </w:r>
      <w:proofErr w:type="gramEnd"/>
      <w:r w:rsidRPr="00B827B5">
        <w:rPr>
          <w:rFonts w:ascii="Helvetica" w:hAnsi="Helvetica"/>
          <w:b/>
          <w:iCs w:val="0"/>
          <w:color w:val="000090"/>
        </w:rPr>
        <w:t xml:space="preserve"> Nancy Harris and the Dublin and London Stage</w:t>
      </w:r>
    </w:p>
    <w:p w:rsidR="00B827B5" w:rsidRPr="00A726C0" w:rsidRDefault="00B827B5" w:rsidP="00B827B5">
      <w:pPr>
        <w:jc w:val="center"/>
        <w:rPr>
          <w:rFonts w:ascii="Helvetica" w:hAnsi="Helvetica" w:cs="Arial"/>
          <w:color w:val="000090"/>
          <w:sz w:val="24"/>
        </w:rPr>
      </w:pPr>
      <w:r>
        <w:rPr>
          <w:rFonts w:ascii="Helvetica" w:hAnsi="Helvetica" w:cs="Arial"/>
          <w:color w:val="000090"/>
          <w:sz w:val="24"/>
        </w:rPr>
        <w:t xml:space="preserve">Dr. Michelle </w:t>
      </w:r>
      <w:proofErr w:type="spellStart"/>
      <w:r>
        <w:rPr>
          <w:rFonts w:ascii="Helvetica" w:hAnsi="Helvetica" w:cs="Arial"/>
          <w:color w:val="000090"/>
          <w:sz w:val="24"/>
        </w:rPr>
        <w:t>Paull</w:t>
      </w:r>
      <w:proofErr w:type="spellEnd"/>
      <w:r w:rsidRPr="00A726C0">
        <w:rPr>
          <w:rFonts w:ascii="Helvetica" w:hAnsi="Helvetica" w:cs="Arial"/>
          <w:color w:val="000090"/>
          <w:sz w:val="24"/>
        </w:rPr>
        <w:t xml:space="preserve">, </w:t>
      </w:r>
      <w:r>
        <w:rPr>
          <w:rFonts w:ascii="Helvetica" w:hAnsi="Helvetica" w:cs="Arial"/>
          <w:color w:val="000090"/>
          <w:sz w:val="24"/>
        </w:rPr>
        <w:t xml:space="preserve">St. Mary’s University, </w:t>
      </w:r>
      <w:proofErr w:type="spellStart"/>
      <w:r>
        <w:rPr>
          <w:rFonts w:ascii="Helvetica" w:hAnsi="Helvetica" w:cs="Arial"/>
          <w:color w:val="000090"/>
          <w:sz w:val="24"/>
        </w:rPr>
        <w:t>Twickenham</w:t>
      </w:r>
      <w:proofErr w:type="spellEnd"/>
      <w:r>
        <w:rPr>
          <w:rFonts w:ascii="Helvetica" w:hAnsi="Helvetica" w:cs="Arial"/>
          <w:color w:val="000090"/>
          <w:sz w:val="24"/>
        </w:rPr>
        <w:t xml:space="preserve"> </w:t>
      </w:r>
    </w:p>
    <w:p w:rsidR="00B827B5" w:rsidRPr="00A726C0" w:rsidRDefault="00B827B5" w:rsidP="00B827B5">
      <w:pPr>
        <w:rPr>
          <w:rFonts w:ascii="Helvetica" w:hAnsi="Helvetica"/>
          <w:color w:val="000090"/>
        </w:rPr>
      </w:pPr>
    </w:p>
    <w:p w:rsidR="00B827B5" w:rsidRPr="00A726C0" w:rsidRDefault="00B827B5" w:rsidP="00C94874">
      <w:pPr>
        <w:pStyle w:val="BodyText2"/>
        <w:rPr>
          <w:rFonts w:ascii="Helvetica" w:hAnsi="Helvetica"/>
          <w:b/>
          <w:color w:val="000090"/>
        </w:rPr>
      </w:pPr>
      <w:r>
        <w:rPr>
          <w:rFonts w:ascii="Helvetica" w:hAnsi="Helvetica"/>
          <w:i w:val="0"/>
          <w:iCs w:val="0"/>
          <w:color w:val="000090"/>
        </w:rPr>
        <w:t>5 Nov</w:t>
      </w:r>
      <w:r w:rsidRPr="00A726C0">
        <w:rPr>
          <w:rFonts w:ascii="Helvetica" w:hAnsi="Helvetica"/>
          <w:i w:val="0"/>
          <w:iCs w:val="0"/>
          <w:color w:val="000090"/>
        </w:rPr>
        <w:t>:</w:t>
      </w:r>
      <w:r w:rsidRPr="00A726C0">
        <w:rPr>
          <w:rFonts w:ascii="Helvetica" w:hAnsi="Helvetica"/>
          <w:b/>
          <w:i w:val="0"/>
          <w:iCs w:val="0"/>
          <w:color w:val="000090"/>
        </w:rPr>
        <w:t xml:space="preserve">  </w:t>
      </w:r>
      <w:r w:rsidR="00C94874" w:rsidRPr="00C94874">
        <w:rPr>
          <w:rFonts w:ascii="Helvetica" w:hAnsi="Helvetica"/>
          <w:b/>
          <w:bCs/>
          <w:color w:val="000090"/>
        </w:rPr>
        <w:t xml:space="preserve">Wild Irish Woman: The Life and Times of Charlotte </w:t>
      </w:r>
      <w:proofErr w:type="spellStart"/>
      <w:r w:rsidR="00C94874" w:rsidRPr="00C94874">
        <w:rPr>
          <w:rFonts w:ascii="Helvetica" w:hAnsi="Helvetica"/>
          <w:b/>
          <w:bCs/>
          <w:color w:val="000090"/>
        </w:rPr>
        <w:t>Despard</w:t>
      </w:r>
      <w:proofErr w:type="spellEnd"/>
    </w:p>
    <w:p w:rsidR="00B827B5" w:rsidRPr="00A726C0" w:rsidRDefault="00C94874" w:rsidP="00B827B5">
      <w:pPr>
        <w:jc w:val="center"/>
        <w:rPr>
          <w:rFonts w:ascii="Helvetica" w:hAnsi="Helvetica" w:cs="Arial"/>
          <w:color w:val="000090"/>
          <w:sz w:val="24"/>
        </w:rPr>
      </w:pPr>
      <w:r>
        <w:rPr>
          <w:rFonts w:ascii="Helvetica" w:hAnsi="Helvetica" w:cs="Arial"/>
          <w:color w:val="000090"/>
          <w:sz w:val="24"/>
        </w:rPr>
        <w:t>Marian Broderick, independent scholar</w:t>
      </w:r>
    </w:p>
    <w:p w:rsidR="00B827B5" w:rsidRPr="00A726C0" w:rsidRDefault="00B827B5" w:rsidP="00B827B5">
      <w:pPr>
        <w:jc w:val="center"/>
        <w:rPr>
          <w:rFonts w:ascii="Helvetica" w:hAnsi="Helvetica" w:cs="Arial"/>
          <w:color w:val="000090"/>
          <w:sz w:val="24"/>
        </w:rPr>
      </w:pPr>
    </w:p>
    <w:p w:rsidR="00B827B5" w:rsidRPr="00A726C0" w:rsidRDefault="00B827B5" w:rsidP="00C94874">
      <w:pPr>
        <w:jc w:val="center"/>
        <w:rPr>
          <w:rFonts w:ascii="Helvetica" w:hAnsi="Helvetica"/>
          <w:b/>
          <w:i/>
          <w:iCs/>
          <w:color w:val="000090"/>
          <w:sz w:val="24"/>
          <w:szCs w:val="24"/>
          <w:lang w:val="en-GB"/>
        </w:rPr>
      </w:pPr>
      <w:r>
        <w:rPr>
          <w:rFonts w:ascii="Helvetica" w:hAnsi="Helvetica"/>
          <w:iCs/>
          <w:color w:val="000090"/>
          <w:sz w:val="24"/>
          <w:szCs w:val="24"/>
        </w:rPr>
        <w:t>12 Nov</w:t>
      </w:r>
      <w:r w:rsidRPr="00A726C0">
        <w:rPr>
          <w:rFonts w:ascii="Helvetica" w:hAnsi="Helvetica"/>
          <w:iCs/>
          <w:color w:val="000090"/>
          <w:sz w:val="24"/>
          <w:szCs w:val="24"/>
        </w:rPr>
        <w:t>:</w:t>
      </w:r>
      <w:r w:rsidRPr="00A726C0">
        <w:rPr>
          <w:rFonts w:ascii="Helvetica" w:hAnsi="Helvetica"/>
          <w:b/>
          <w:iCs/>
          <w:color w:val="000090"/>
          <w:sz w:val="24"/>
          <w:szCs w:val="24"/>
        </w:rPr>
        <w:t xml:space="preserve">  </w:t>
      </w:r>
      <w:r w:rsidR="00C94874" w:rsidRPr="00C94874">
        <w:rPr>
          <w:rFonts w:ascii="Helvetica" w:hAnsi="Helvetica"/>
          <w:b/>
          <w:i/>
          <w:iCs/>
          <w:color w:val="000090"/>
          <w:sz w:val="24"/>
          <w:szCs w:val="24"/>
        </w:rPr>
        <w:t xml:space="preserve">The </w:t>
      </w:r>
      <w:proofErr w:type="spellStart"/>
      <w:r w:rsidR="00C94874" w:rsidRPr="00C94874">
        <w:rPr>
          <w:rFonts w:ascii="Helvetica" w:hAnsi="Helvetica"/>
          <w:b/>
          <w:i/>
          <w:iCs/>
          <w:color w:val="000090"/>
          <w:sz w:val="24"/>
          <w:szCs w:val="24"/>
        </w:rPr>
        <w:t>Irishness</w:t>
      </w:r>
      <w:proofErr w:type="spellEnd"/>
      <w:r w:rsidR="00C94874" w:rsidRPr="00C94874">
        <w:rPr>
          <w:rFonts w:ascii="Helvetica" w:hAnsi="Helvetica"/>
          <w:b/>
          <w:i/>
          <w:iCs/>
          <w:color w:val="000090"/>
          <w:sz w:val="24"/>
          <w:szCs w:val="24"/>
        </w:rPr>
        <w:t xml:space="preserve"> of Francis Bacon</w:t>
      </w:r>
    </w:p>
    <w:p w:rsidR="00B827B5" w:rsidRDefault="00C94874" w:rsidP="00B827B5">
      <w:pPr>
        <w:pStyle w:val="BodyText2"/>
        <w:rPr>
          <w:rFonts w:ascii="Helvetica" w:hAnsi="Helvetica"/>
          <w:i w:val="0"/>
          <w:color w:val="000090"/>
        </w:rPr>
      </w:pPr>
      <w:r>
        <w:rPr>
          <w:rFonts w:ascii="Helvetica" w:hAnsi="Helvetica"/>
          <w:i w:val="0"/>
          <w:color w:val="000090"/>
        </w:rPr>
        <w:t xml:space="preserve">Bernard </w:t>
      </w:r>
      <w:proofErr w:type="spellStart"/>
      <w:r>
        <w:rPr>
          <w:rFonts w:ascii="Helvetica" w:hAnsi="Helvetica"/>
          <w:i w:val="0"/>
          <w:color w:val="000090"/>
        </w:rPr>
        <w:t>Canavan</w:t>
      </w:r>
      <w:proofErr w:type="spellEnd"/>
      <w:r>
        <w:rPr>
          <w:rFonts w:ascii="Helvetica" w:hAnsi="Helvetica"/>
          <w:i w:val="0"/>
          <w:color w:val="000090"/>
        </w:rPr>
        <w:t>, independent scholar</w:t>
      </w:r>
    </w:p>
    <w:p w:rsidR="00B827B5" w:rsidRDefault="00B827B5" w:rsidP="00B827B5">
      <w:pPr>
        <w:pStyle w:val="BodyText2"/>
        <w:rPr>
          <w:rFonts w:ascii="Helvetica" w:hAnsi="Helvetica"/>
          <w:i w:val="0"/>
          <w:color w:val="000090"/>
        </w:rPr>
      </w:pPr>
    </w:p>
    <w:p w:rsidR="00B827B5" w:rsidRPr="00A726C0" w:rsidRDefault="00B827B5" w:rsidP="00C94874">
      <w:pPr>
        <w:pStyle w:val="BodyText2"/>
        <w:rPr>
          <w:rFonts w:ascii="Helvetica" w:hAnsi="Helvetica"/>
          <w:i w:val="0"/>
          <w:color w:val="000090"/>
        </w:rPr>
      </w:pPr>
      <w:r>
        <w:rPr>
          <w:rFonts w:ascii="Helvetica" w:hAnsi="Helvetica"/>
          <w:i w:val="0"/>
          <w:color w:val="000090"/>
        </w:rPr>
        <w:t xml:space="preserve">19 Nov: </w:t>
      </w:r>
      <w:r w:rsidR="00C94874" w:rsidRPr="00C94874">
        <w:rPr>
          <w:rFonts w:ascii="Helvetica" w:hAnsi="Helvetica"/>
          <w:b/>
          <w:bCs/>
          <w:iCs w:val="0"/>
          <w:color w:val="000090"/>
        </w:rPr>
        <w:t xml:space="preserve">Jerry O’Neill: publican, playwright, novelist &amp; founder of The </w:t>
      </w:r>
      <w:proofErr w:type="spellStart"/>
      <w:r w:rsidR="00C94874" w:rsidRPr="00C94874">
        <w:rPr>
          <w:rFonts w:ascii="Helvetica" w:hAnsi="Helvetica"/>
          <w:b/>
          <w:bCs/>
          <w:iCs w:val="0"/>
          <w:color w:val="000090"/>
        </w:rPr>
        <w:t>Sugawn</w:t>
      </w:r>
      <w:proofErr w:type="spellEnd"/>
      <w:r w:rsidR="00C94874" w:rsidRPr="00C94874">
        <w:rPr>
          <w:rFonts w:ascii="Helvetica" w:hAnsi="Helvetica"/>
          <w:b/>
          <w:bCs/>
          <w:iCs w:val="0"/>
          <w:color w:val="000090"/>
        </w:rPr>
        <w:t xml:space="preserve"> Theatre, Balls Pond Road</w:t>
      </w:r>
    </w:p>
    <w:p w:rsidR="00B827B5" w:rsidRDefault="00C94874" w:rsidP="00C94874">
      <w:pPr>
        <w:jc w:val="center"/>
        <w:rPr>
          <w:rFonts w:ascii="Helvetica" w:hAnsi="Helvetica"/>
          <w:color w:val="000090"/>
          <w:sz w:val="24"/>
          <w:szCs w:val="24"/>
        </w:rPr>
      </w:pPr>
      <w:r>
        <w:rPr>
          <w:rFonts w:ascii="Helvetica" w:hAnsi="Helvetica"/>
          <w:color w:val="000090"/>
          <w:sz w:val="24"/>
          <w:szCs w:val="24"/>
        </w:rPr>
        <w:t xml:space="preserve">Prof. </w:t>
      </w:r>
      <w:r w:rsidRPr="00C94874">
        <w:rPr>
          <w:rFonts w:ascii="Helvetica" w:hAnsi="Helvetica"/>
          <w:color w:val="000090"/>
          <w:sz w:val="24"/>
          <w:szCs w:val="24"/>
        </w:rPr>
        <w:t xml:space="preserve">Ken </w:t>
      </w:r>
      <w:proofErr w:type="spellStart"/>
      <w:r w:rsidRPr="00C94874">
        <w:rPr>
          <w:rFonts w:ascii="Helvetica" w:hAnsi="Helvetica"/>
          <w:color w:val="000090"/>
          <w:sz w:val="24"/>
          <w:szCs w:val="24"/>
        </w:rPr>
        <w:t>Worpole</w:t>
      </w:r>
      <w:proofErr w:type="spellEnd"/>
      <w:r>
        <w:rPr>
          <w:rFonts w:ascii="Helvetica" w:hAnsi="Helvetica"/>
          <w:color w:val="000090"/>
          <w:sz w:val="24"/>
          <w:szCs w:val="24"/>
        </w:rPr>
        <w:t>, London Metropolitan University</w:t>
      </w:r>
    </w:p>
    <w:p w:rsidR="00B827B5" w:rsidRPr="00A726C0" w:rsidRDefault="00B827B5" w:rsidP="00B827B5">
      <w:pPr>
        <w:jc w:val="center"/>
        <w:rPr>
          <w:rFonts w:ascii="Helvetica" w:hAnsi="Helvetica" w:cs="Arial"/>
          <w:color w:val="000090"/>
          <w:sz w:val="24"/>
          <w:szCs w:val="30"/>
        </w:rPr>
      </w:pPr>
    </w:p>
    <w:p w:rsidR="00DE343A" w:rsidRDefault="00B827B5" w:rsidP="00B827B5">
      <w:pPr>
        <w:jc w:val="center"/>
        <w:rPr>
          <w:rFonts w:ascii="Helvetica" w:hAnsi="Helvetica" w:cs="Arial"/>
          <w:color w:val="000090"/>
          <w:sz w:val="24"/>
          <w:szCs w:val="30"/>
        </w:rPr>
      </w:pPr>
      <w:r w:rsidRPr="00A726C0">
        <w:rPr>
          <w:rFonts w:ascii="Helvetica" w:hAnsi="Helvetica" w:cs="Arial"/>
          <w:color w:val="000090"/>
          <w:sz w:val="24"/>
          <w:szCs w:val="30"/>
        </w:rPr>
        <w:t xml:space="preserve">The Irish Studies Centre has provided a forum for teaching, learning and research since 1986. The Irish in Britain Seminar Series offers an opportunity for members of the public as well as students and scholars to debate and disseminate the latest research on Ireland, </w:t>
      </w:r>
    </w:p>
    <w:p w:rsidR="00B827B5" w:rsidRPr="00A726C0" w:rsidRDefault="00B827B5" w:rsidP="00B827B5">
      <w:pPr>
        <w:jc w:val="center"/>
        <w:rPr>
          <w:rFonts w:ascii="Helvetica" w:hAnsi="Helvetica" w:cs="Arial"/>
          <w:color w:val="000090"/>
          <w:sz w:val="24"/>
          <w:szCs w:val="30"/>
        </w:rPr>
      </w:pPr>
      <w:proofErr w:type="gramStart"/>
      <w:r w:rsidRPr="00A726C0">
        <w:rPr>
          <w:rFonts w:ascii="Helvetica" w:hAnsi="Helvetica" w:cs="Arial"/>
          <w:color w:val="000090"/>
          <w:sz w:val="24"/>
          <w:szCs w:val="30"/>
        </w:rPr>
        <w:t>migration</w:t>
      </w:r>
      <w:proofErr w:type="gramEnd"/>
      <w:r w:rsidRPr="00A726C0">
        <w:rPr>
          <w:rFonts w:ascii="Helvetica" w:hAnsi="Helvetica" w:cs="Arial"/>
          <w:color w:val="000090"/>
          <w:sz w:val="24"/>
          <w:szCs w:val="30"/>
        </w:rPr>
        <w:t xml:space="preserve"> and the diaspora.</w:t>
      </w:r>
    </w:p>
    <w:p w:rsidR="00B827B5" w:rsidRPr="00A726C0" w:rsidRDefault="00B827B5" w:rsidP="00B827B5">
      <w:pPr>
        <w:jc w:val="center"/>
        <w:rPr>
          <w:rFonts w:ascii="Helvetica" w:hAnsi="Helvetica" w:cs="Arial"/>
          <w:color w:val="000090"/>
          <w:sz w:val="24"/>
          <w:szCs w:val="30"/>
        </w:rPr>
      </w:pPr>
    </w:p>
    <w:p w:rsidR="00DE343A" w:rsidRPr="001070A3" w:rsidRDefault="008309A5" w:rsidP="001070A3">
      <w:pPr>
        <w:jc w:val="center"/>
        <w:rPr>
          <w:rFonts w:ascii="Helvetica" w:hAnsi="Helvetica" w:cs="Tahoma"/>
          <w:b/>
          <w:color w:val="000090"/>
          <w:spacing w:val="-6"/>
          <w:sz w:val="24"/>
          <w:szCs w:val="24"/>
        </w:rPr>
      </w:pPr>
      <w:r>
        <w:rPr>
          <w:rFonts w:ascii="Helvetica" w:hAnsi="Helvetica" w:cs="Tahoma"/>
          <w:b/>
          <w:color w:val="000090"/>
          <w:spacing w:val="-6"/>
          <w:sz w:val="24"/>
          <w:szCs w:val="24"/>
        </w:rPr>
        <w:t>Thur</w:t>
      </w:r>
      <w:r w:rsidR="00B827B5" w:rsidRPr="00A726C0">
        <w:rPr>
          <w:rFonts w:ascii="Helvetica" w:hAnsi="Helvetica" w:cs="Tahoma"/>
          <w:b/>
          <w:color w:val="000090"/>
          <w:spacing w:val="-6"/>
          <w:sz w:val="24"/>
          <w:szCs w:val="24"/>
        </w:rPr>
        <w:t>sday evenings</w:t>
      </w:r>
      <w:r w:rsidR="00B827B5" w:rsidRPr="00A726C0">
        <w:rPr>
          <w:rFonts w:ascii="Helvetica" w:hAnsi="Helvetica" w:cs="Tahoma"/>
          <w:color w:val="000090"/>
          <w:spacing w:val="-6"/>
          <w:sz w:val="24"/>
          <w:szCs w:val="24"/>
        </w:rPr>
        <w:t xml:space="preserve"> from </w:t>
      </w:r>
      <w:r w:rsidR="001070A3">
        <w:rPr>
          <w:rFonts w:ascii="Helvetica" w:hAnsi="Helvetica" w:cs="Tahoma"/>
          <w:b/>
          <w:color w:val="000090"/>
          <w:spacing w:val="-6"/>
          <w:sz w:val="24"/>
          <w:szCs w:val="24"/>
        </w:rPr>
        <w:t xml:space="preserve">6.30 – 8.00 </w:t>
      </w:r>
      <w:proofErr w:type="spellStart"/>
      <w:r w:rsidR="001070A3">
        <w:rPr>
          <w:rFonts w:ascii="Helvetica" w:hAnsi="Helvetica" w:cs="Tahoma"/>
          <w:b/>
          <w:color w:val="000090"/>
          <w:spacing w:val="-6"/>
          <w:sz w:val="24"/>
          <w:szCs w:val="24"/>
        </w:rPr>
        <w:t>p.m</w:t>
      </w:r>
      <w:proofErr w:type="spellEnd"/>
      <w:r w:rsidR="001070A3">
        <w:rPr>
          <w:rFonts w:ascii="Helvetica" w:hAnsi="Helvetica" w:cs="Tahoma"/>
          <w:b/>
          <w:color w:val="000090"/>
          <w:spacing w:val="-6"/>
          <w:sz w:val="24"/>
          <w:szCs w:val="24"/>
        </w:rPr>
        <w:t xml:space="preserve">       </w:t>
      </w:r>
    </w:p>
    <w:p w:rsidR="00B827B5" w:rsidRPr="00A726C0" w:rsidRDefault="00B827B5" w:rsidP="00B827B5">
      <w:pPr>
        <w:jc w:val="center"/>
        <w:rPr>
          <w:rFonts w:ascii="Helvetica" w:hAnsi="Helvetica" w:cs="Tahoma"/>
          <w:b/>
          <w:color w:val="000090"/>
          <w:spacing w:val="-6"/>
          <w:sz w:val="24"/>
          <w:szCs w:val="24"/>
        </w:rPr>
      </w:pPr>
    </w:p>
    <w:p w:rsidR="006D6FD3" w:rsidRDefault="00B827B5" w:rsidP="006D6FD3">
      <w:pPr>
        <w:jc w:val="center"/>
        <w:rPr>
          <w:rFonts w:ascii="Helvetica" w:hAnsi="Helvetica" w:cs="Tahoma"/>
          <w:color w:val="000090"/>
          <w:spacing w:val="-6"/>
          <w:sz w:val="24"/>
          <w:szCs w:val="24"/>
          <w:lang w:val="en-GB"/>
        </w:rPr>
      </w:pPr>
      <w:r w:rsidRPr="00A726C0">
        <w:rPr>
          <w:rFonts w:ascii="Helvetica" w:hAnsi="Helvetica" w:cs="Tahoma"/>
          <w:color w:val="000090"/>
          <w:spacing w:val="-6"/>
          <w:sz w:val="24"/>
          <w:szCs w:val="24"/>
          <w:lang w:val="en-GB"/>
        </w:rPr>
        <w:t xml:space="preserve">Attendance is </w:t>
      </w:r>
      <w:r w:rsidR="006D6FD3" w:rsidRPr="006D6FD3">
        <w:rPr>
          <w:rFonts w:ascii="Helvetica" w:hAnsi="Helvetica" w:cs="Tahoma"/>
          <w:b/>
          <w:bCs/>
          <w:color w:val="000090"/>
          <w:spacing w:val="-6"/>
          <w:sz w:val="24"/>
          <w:szCs w:val="24"/>
          <w:u w:val="single"/>
          <w:lang w:val="en-GB"/>
        </w:rPr>
        <w:t>FREE</w:t>
      </w:r>
      <w:r w:rsidRPr="00A726C0">
        <w:rPr>
          <w:rFonts w:ascii="Helvetica" w:hAnsi="Helvetica" w:cs="Tahoma"/>
          <w:b/>
          <w:bCs/>
          <w:color w:val="000090"/>
          <w:spacing w:val="-6"/>
          <w:sz w:val="24"/>
          <w:szCs w:val="24"/>
          <w:lang w:val="en-GB"/>
        </w:rPr>
        <w:t xml:space="preserve"> </w:t>
      </w:r>
      <w:r w:rsidR="006D6FD3" w:rsidRPr="006D6FD3">
        <w:rPr>
          <w:rFonts w:ascii="Helvetica" w:hAnsi="Helvetica" w:cs="Tahoma"/>
          <w:color w:val="000090"/>
          <w:spacing w:val="-6"/>
          <w:sz w:val="24"/>
          <w:szCs w:val="24"/>
          <w:lang w:val="en-GB"/>
        </w:rPr>
        <w:t xml:space="preserve">and there is no requirement to register in advance. </w:t>
      </w:r>
    </w:p>
    <w:p w:rsidR="00B827B5" w:rsidRPr="00A726C0" w:rsidRDefault="006D6FD3" w:rsidP="006D6FD3">
      <w:pPr>
        <w:jc w:val="center"/>
        <w:rPr>
          <w:rFonts w:ascii="Helvetica" w:hAnsi="Helvetica" w:cs="Arial"/>
          <w:color w:val="000090"/>
          <w:sz w:val="24"/>
          <w:szCs w:val="30"/>
        </w:rPr>
      </w:pPr>
      <w:r w:rsidRPr="006D6FD3">
        <w:rPr>
          <w:rFonts w:ascii="Helvetica" w:hAnsi="Helvetica" w:cs="Tahoma"/>
          <w:color w:val="000090"/>
          <w:spacing w:val="-6"/>
          <w:sz w:val="24"/>
          <w:szCs w:val="24"/>
          <w:lang w:val="en-GB"/>
        </w:rPr>
        <w:t>However,</w:t>
      </w:r>
      <w:r w:rsidR="00B827B5" w:rsidRPr="00A726C0">
        <w:rPr>
          <w:rFonts w:ascii="Helvetica" w:hAnsi="Helvetica" w:cs="Tahoma"/>
          <w:color w:val="000090"/>
          <w:spacing w:val="-6"/>
          <w:sz w:val="24"/>
          <w:szCs w:val="24"/>
          <w:lang w:val="en-GB"/>
        </w:rPr>
        <w:t xml:space="preserve"> </w:t>
      </w:r>
      <w:r w:rsidR="00B827B5" w:rsidRPr="006D6FD3">
        <w:rPr>
          <w:rFonts w:ascii="Helvetica" w:hAnsi="Helvetica" w:cs="Tahoma"/>
          <w:b/>
          <w:bCs/>
          <w:color w:val="000090"/>
          <w:spacing w:val="-6"/>
          <w:sz w:val="24"/>
          <w:szCs w:val="24"/>
          <w:lang w:val="en-GB"/>
        </w:rPr>
        <w:t>places are limited</w:t>
      </w:r>
      <w:r w:rsidR="00B827B5" w:rsidRPr="00A726C0">
        <w:rPr>
          <w:rFonts w:ascii="Helvetica" w:hAnsi="Helvetica" w:cs="Tahoma"/>
          <w:color w:val="000090"/>
          <w:spacing w:val="-6"/>
          <w:sz w:val="24"/>
          <w:szCs w:val="24"/>
          <w:lang w:val="en-GB"/>
        </w:rPr>
        <w:t xml:space="preserve"> so </w:t>
      </w:r>
      <w:r>
        <w:rPr>
          <w:rFonts w:ascii="Helvetica" w:hAnsi="Helvetica" w:cs="Tahoma"/>
          <w:color w:val="000090"/>
          <w:spacing w:val="-6"/>
          <w:sz w:val="24"/>
          <w:szCs w:val="24"/>
          <w:lang w:val="en-GB"/>
        </w:rPr>
        <w:t>please ensure you arrive early to guarantee a seat.</w:t>
      </w:r>
      <w:r>
        <w:rPr>
          <w:rFonts w:ascii="Helvetica" w:hAnsi="Helvetica" w:cs="Tahoma"/>
          <w:b/>
          <w:bCs/>
          <w:color w:val="000090"/>
          <w:spacing w:val="-6"/>
          <w:sz w:val="24"/>
          <w:szCs w:val="24"/>
          <w:lang w:val="en-GB"/>
        </w:rPr>
        <w:t xml:space="preserve"> </w:t>
      </w:r>
    </w:p>
    <w:p w:rsidR="00B827B5" w:rsidRPr="00A726C0" w:rsidRDefault="00B827B5" w:rsidP="008309A5">
      <w:pPr>
        <w:adjustRightInd/>
        <w:spacing w:before="360"/>
        <w:jc w:val="center"/>
        <w:rPr>
          <w:rFonts w:ascii="Helvetica" w:hAnsi="Helvetica" w:cs="Tahoma"/>
          <w:color w:val="000090"/>
          <w:sz w:val="24"/>
          <w:szCs w:val="24"/>
        </w:rPr>
      </w:pPr>
      <w:r w:rsidRPr="00A726C0">
        <w:rPr>
          <w:rFonts w:ascii="Helvetica" w:hAnsi="Helvetica" w:cs="Tahoma"/>
          <w:color w:val="000090"/>
          <w:spacing w:val="-6"/>
          <w:sz w:val="24"/>
          <w:szCs w:val="24"/>
        </w:rPr>
        <w:t xml:space="preserve">Room </w:t>
      </w:r>
      <w:bookmarkStart w:id="0" w:name="_GoBack"/>
      <w:bookmarkEnd w:id="0"/>
      <w:r w:rsidR="0076363F">
        <w:rPr>
          <w:rFonts w:ascii="Helvetica" w:hAnsi="Helvetica" w:cs="Tahoma"/>
          <w:color w:val="000090"/>
          <w:spacing w:val="-6"/>
          <w:sz w:val="24"/>
          <w:szCs w:val="24"/>
        </w:rPr>
        <w:t xml:space="preserve">TM1-45, </w:t>
      </w:r>
      <w:r w:rsidRPr="00A726C0">
        <w:rPr>
          <w:rFonts w:ascii="Helvetica" w:hAnsi="Helvetica" w:cs="Tahoma"/>
          <w:color w:val="000090"/>
          <w:sz w:val="24"/>
          <w:szCs w:val="24"/>
        </w:rPr>
        <w:t>London Metropolitan University, Tower Building, 166-220 Holloway Road, N7 8DB</w:t>
      </w:r>
    </w:p>
    <w:p w:rsidR="00B827B5" w:rsidRPr="00BF0070" w:rsidRDefault="00B827B5" w:rsidP="00B827B5">
      <w:pPr>
        <w:adjustRightInd/>
        <w:spacing w:before="360"/>
        <w:jc w:val="center"/>
        <w:rPr>
          <w:rFonts w:ascii="Helvetica" w:hAnsi="Helvetica" w:cs="Arial"/>
          <w:color w:val="00007F"/>
          <w:sz w:val="24"/>
          <w:szCs w:val="30"/>
        </w:rPr>
      </w:pPr>
      <w:r w:rsidRPr="00A726C0">
        <w:rPr>
          <w:rFonts w:ascii="Helvetica" w:hAnsi="Helvetica" w:cs="Arial"/>
          <w:color w:val="000090"/>
          <w:sz w:val="24"/>
          <w:szCs w:val="30"/>
        </w:rPr>
        <w:t>For further information contact Tony Murray:</w:t>
      </w:r>
      <w:r w:rsidRPr="00BF0070">
        <w:rPr>
          <w:rFonts w:ascii="Helvetica" w:hAnsi="Helvetica" w:cs="Arial"/>
          <w:color w:val="00007F"/>
          <w:sz w:val="24"/>
          <w:szCs w:val="30"/>
        </w:rPr>
        <w:t xml:space="preserve"> </w:t>
      </w:r>
      <w:hyperlink r:id="rId6" w:history="1">
        <w:r w:rsidRPr="00BF0070">
          <w:rPr>
            <w:rStyle w:val="Hyperlink"/>
            <w:rFonts w:ascii="Helvetica" w:hAnsi="Helvetica"/>
            <w:sz w:val="24"/>
          </w:rPr>
          <w:t>t.murray@londonmet.ac.uk</w:t>
        </w:r>
      </w:hyperlink>
    </w:p>
    <w:p w:rsidR="00B827B5" w:rsidRPr="00BF0070" w:rsidRDefault="00B827B5" w:rsidP="008309A5">
      <w:pPr>
        <w:adjustRightInd/>
        <w:spacing w:before="360"/>
        <w:jc w:val="center"/>
        <w:rPr>
          <w:rFonts w:ascii="Helvetica" w:hAnsi="Helvetica" w:cs="Arial"/>
          <w:color w:val="00007F"/>
          <w:sz w:val="24"/>
          <w:szCs w:val="30"/>
        </w:rPr>
      </w:pPr>
      <w:r w:rsidRPr="00BF0070">
        <w:rPr>
          <w:rFonts w:ascii="Helvetica" w:hAnsi="Helvetica" w:cs="Tahoma"/>
          <w:color w:val="0000FF"/>
          <w:sz w:val="24"/>
          <w:szCs w:val="32"/>
          <w:u w:val="single"/>
        </w:rPr>
        <w:t>www.londonmet.ac.uk/irishstudiescentre</w:t>
      </w:r>
      <w:r w:rsidRPr="00BF0070">
        <w:rPr>
          <w:rFonts w:ascii="Helvetica" w:hAnsi="Helvetica" w:cs="Tahoma"/>
          <w:color w:val="0000FF"/>
          <w:sz w:val="24"/>
          <w:szCs w:val="32"/>
        </w:rPr>
        <w:t xml:space="preserve">   </w:t>
      </w:r>
    </w:p>
    <w:p w:rsidR="008953F6" w:rsidRDefault="008953F6"/>
    <w:sectPr w:rsidR="008953F6">
      <w:pgSz w:w="11918" w:h="16854"/>
      <w:pgMar w:top="0" w:right="842" w:bottom="142" w:left="75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7B5"/>
    <w:rsid w:val="001070A3"/>
    <w:rsid w:val="006D6FD3"/>
    <w:rsid w:val="0076363F"/>
    <w:rsid w:val="008309A5"/>
    <w:rsid w:val="008953F6"/>
    <w:rsid w:val="00B14E30"/>
    <w:rsid w:val="00B827B5"/>
    <w:rsid w:val="00C94874"/>
    <w:rsid w:val="00DE343A"/>
    <w:rsid w:val="00F124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7B5"/>
    <w:pPr>
      <w:widowControl w:val="0"/>
      <w:autoSpaceDE w:val="0"/>
      <w:autoSpaceDN w:val="0"/>
      <w:adjustRightInd w:val="0"/>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B827B5"/>
    <w:pPr>
      <w:keepNext/>
      <w:adjustRightInd/>
      <w:spacing w:line="271" w:lineRule="auto"/>
      <w:outlineLvl w:val="2"/>
    </w:pPr>
    <w:rPr>
      <w:rFonts w:ascii="Tahoma" w:hAnsi="Tahoma" w:cs="Tahoma"/>
      <w:color w:val="00007F"/>
      <w:spacing w:val="-16"/>
      <w:sz w:val="40"/>
      <w:szCs w:val="50"/>
    </w:rPr>
  </w:style>
  <w:style w:type="paragraph" w:styleId="Heading7">
    <w:name w:val="heading 7"/>
    <w:basedOn w:val="Normal"/>
    <w:next w:val="Normal"/>
    <w:link w:val="Heading7Char"/>
    <w:qFormat/>
    <w:rsid w:val="00B827B5"/>
    <w:pPr>
      <w:keepNext/>
      <w:jc w:val="center"/>
      <w:outlineLvl w:val="6"/>
    </w:pPr>
    <w:rPr>
      <w:rFonts w:ascii="Arial" w:hAnsi="Arial" w:cs="Arial"/>
      <w:i/>
      <w:iCs/>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27B5"/>
    <w:rPr>
      <w:rFonts w:ascii="Tahoma" w:eastAsia="Times New Roman" w:hAnsi="Tahoma" w:cs="Tahoma"/>
      <w:color w:val="00007F"/>
      <w:spacing w:val="-16"/>
      <w:sz w:val="40"/>
      <w:szCs w:val="50"/>
    </w:rPr>
  </w:style>
  <w:style w:type="character" w:customStyle="1" w:styleId="Heading7Char">
    <w:name w:val="Heading 7 Char"/>
    <w:basedOn w:val="DefaultParagraphFont"/>
    <w:link w:val="Heading7"/>
    <w:rsid w:val="00B827B5"/>
    <w:rPr>
      <w:rFonts w:ascii="Arial" w:eastAsia="Times New Roman" w:hAnsi="Arial" w:cs="Arial"/>
      <w:i/>
      <w:iCs/>
      <w:color w:val="000080"/>
      <w:szCs w:val="20"/>
    </w:rPr>
  </w:style>
  <w:style w:type="paragraph" w:styleId="BodyText2">
    <w:name w:val="Body Text 2"/>
    <w:basedOn w:val="Normal"/>
    <w:link w:val="BodyText2Char"/>
    <w:semiHidden/>
    <w:rsid w:val="00B827B5"/>
    <w:pPr>
      <w:jc w:val="center"/>
    </w:pPr>
    <w:rPr>
      <w:rFonts w:ascii="Arial" w:hAnsi="Arial" w:cs="Arial"/>
      <w:i/>
      <w:iCs/>
      <w:color w:val="000080"/>
      <w:sz w:val="24"/>
    </w:rPr>
  </w:style>
  <w:style w:type="character" w:customStyle="1" w:styleId="BodyText2Char">
    <w:name w:val="Body Text 2 Char"/>
    <w:basedOn w:val="DefaultParagraphFont"/>
    <w:link w:val="BodyText2"/>
    <w:semiHidden/>
    <w:rsid w:val="00B827B5"/>
    <w:rPr>
      <w:rFonts w:ascii="Arial" w:eastAsia="Times New Roman" w:hAnsi="Arial" w:cs="Arial"/>
      <w:i/>
      <w:iCs/>
      <w:color w:val="000080"/>
      <w:szCs w:val="20"/>
    </w:rPr>
  </w:style>
  <w:style w:type="paragraph" w:styleId="BodyText3">
    <w:name w:val="Body Text 3"/>
    <w:basedOn w:val="Normal"/>
    <w:link w:val="BodyText3Char"/>
    <w:semiHidden/>
    <w:rsid w:val="00B827B5"/>
    <w:pPr>
      <w:adjustRightInd/>
      <w:spacing w:before="360"/>
      <w:jc w:val="center"/>
    </w:pPr>
    <w:rPr>
      <w:rFonts w:ascii="Arial" w:hAnsi="Arial" w:cs="Arial"/>
      <w:color w:val="00007F"/>
      <w:sz w:val="24"/>
      <w:szCs w:val="30"/>
    </w:rPr>
  </w:style>
  <w:style w:type="character" w:customStyle="1" w:styleId="BodyText3Char">
    <w:name w:val="Body Text 3 Char"/>
    <w:basedOn w:val="DefaultParagraphFont"/>
    <w:link w:val="BodyText3"/>
    <w:semiHidden/>
    <w:rsid w:val="00B827B5"/>
    <w:rPr>
      <w:rFonts w:ascii="Arial" w:eastAsia="Times New Roman" w:hAnsi="Arial" w:cs="Arial"/>
      <w:color w:val="00007F"/>
      <w:szCs w:val="30"/>
    </w:rPr>
  </w:style>
  <w:style w:type="character" w:styleId="Hyperlink">
    <w:name w:val="Hyperlink"/>
    <w:uiPriority w:val="99"/>
    <w:unhideWhenUsed/>
    <w:rsid w:val="00B827B5"/>
    <w:rPr>
      <w:color w:val="0000FF"/>
      <w:u w:val="single"/>
    </w:rPr>
  </w:style>
  <w:style w:type="paragraph" w:styleId="BalloonText">
    <w:name w:val="Balloon Text"/>
    <w:basedOn w:val="Normal"/>
    <w:link w:val="BalloonTextChar"/>
    <w:uiPriority w:val="99"/>
    <w:semiHidden/>
    <w:unhideWhenUsed/>
    <w:rsid w:val="006D6FD3"/>
    <w:rPr>
      <w:rFonts w:ascii="Tahoma" w:hAnsi="Tahoma" w:cs="Tahoma"/>
      <w:sz w:val="16"/>
      <w:szCs w:val="16"/>
    </w:rPr>
  </w:style>
  <w:style w:type="character" w:customStyle="1" w:styleId="BalloonTextChar">
    <w:name w:val="Balloon Text Char"/>
    <w:basedOn w:val="DefaultParagraphFont"/>
    <w:link w:val="BalloonText"/>
    <w:uiPriority w:val="99"/>
    <w:semiHidden/>
    <w:rsid w:val="006D6FD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7B5"/>
    <w:pPr>
      <w:widowControl w:val="0"/>
      <w:autoSpaceDE w:val="0"/>
      <w:autoSpaceDN w:val="0"/>
      <w:adjustRightInd w:val="0"/>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B827B5"/>
    <w:pPr>
      <w:keepNext/>
      <w:adjustRightInd/>
      <w:spacing w:line="271" w:lineRule="auto"/>
      <w:outlineLvl w:val="2"/>
    </w:pPr>
    <w:rPr>
      <w:rFonts w:ascii="Tahoma" w:hAnsi="Tahoma" w:cs="Tahoma"/>
      <w:color w:val="00007F"/>
      <w:spacing w:val="-16"/>
      <w:sz w:val="40"/>
      <w:szCs w:val="50"/>
    </w:rPr>
  </w:style>
  <w:style w:type="paragraph" w:styleId="Heading7">
    <w:name w:val="heading 7"/>
    <w:basedOn w:val="Normal"/>
    <w:next w:val="Normal"/>
    <w:link w:val="Heading7Char"/>
    <w:qFormat/>
    <w:rsid w:val="00B827B5"/>
    <w:pPr>
      <w:keepNext/>
      <w:jc w:val="center"/>
      <w:outlineLvl w:val="6"/>
    </w:pPr>
    <w:rPr>
      <w:rFonts w:ascii="Arial" w:hAnsi="Arial" w:cs="Arial"/>
      <w:i/>
      <w:iCs/>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27B5"/>
    <w:rPr>
      <w:rFonts w:ascii="Tahoma" w:eastAsia="Times New Roman" w:hAnsi="Tahoma" w:cs="Tahoma"/>
      <w:color w:val="00007F"/>
      <w:spacing w:val="-16"/>
      <w:sz w:val="40"/>
      <w:szCs w:val="50"/>
    </w:rPr>
  </w:style>
  <w:style w:type="character" w:customStyle="1" w:styleId="Heading7Char">
    <w:name w:val="Heading 7 Char"/>
    <w:basedOn w:val="DefaultParagraphFont"/>
    <w:link w:val="Heading7"/>
    <w:rsid w:val="00B827B5"/>
    <w:rPr>
      <w:rFonts w:ascii="Arial" w:eastAsia="Times New Roman" w:hAnsi="Arial" w:cs="Arial"/>
      <w:i/>
      <w:iCs/>
      <w:color w:val="000080"/>
      <w:szCs w:val="20"/>
    </w:rPr>
  </w:style>
  <w:style w:type="paragraph" w:styleId="BodyText2">
    <w:name w:val="Body Text 2"/>
    <w:basedOn w:val="Normal"/>
    <w:link w:val="BodyText2Char"/>
    <w:semiHidden/>
    <w:rsid w:val="00B827B5"/>
    <w:pPr>
      <w:jc w:val="center"/>
    </w:pPr>
    <w:rPr>
      <w:rFonts w:ascii="Arial" w:hAnsi="Arial" w:cs="Arial"/>
      <w:i/>
      <w:iCs/>
      <w:color w:val="000080"/>
      <w:sz w:val="24"/>
    </w:rPr>
  </w:style>
  <w:style w:type="character" w:customStyle="1" w:styleId="BodyText2Char">
    <w:name w:val="Body Text 2 Char"/>
    <w:basedOn w:val="DefaultParagraphFont"/>
    <w:link w:val="BodyText2"/>
    <w:semiHidden/>
    <w:rsid w:val="00B827B5"/>
    <w:rPr>
      <w:rFonts w:ascii="Arial" w:eastAsia="Times New Roman" w:hAnsi="Arial" w:cs="Arial"/>
      <w:i/>
      <w:iCs/>
      <w:color w:val="000080"/>
      <w:szCs w:val="20"/>
    </w:rPr>
  </w:style>
  <w:style w:type="paragraph" w:styleId="BodyText3">
    <w:name w:val="Body Text 3"/>
    <w:basedOn w:val="Normal"/>
    <w:link w:val="BodyText3Char"/>
    <w:semiHidden/>
    <w:rsid w:val="00B827B5"/>
    <w:pPr>
      <w:adjustRightInd/>
      <w:spacing w:before="360"/>
      <w:jc w:val="center"/>
    </w:pPr>
    <w:rPr>
      <w:rFonts w:ascii="Arial" w:hAnsi="Arial" w:cs="Arial"/>
      <w:color w:val="00007F"/>
      <w:sz w:val="24"/>
      <w:szCs w:val="30"/>
    </w:rPr>
  </w:style>
  <w:style w:type="character" w:customStyle="1" w:styleId="BodyText3Char">
    <w:name w:val="Body Text 3 Char"/>
    <w:basedOn w:val="DefaultParagraphFont"/>
    <w:link w:val="BodyText3"/>
    <w:semiHidden/>
    <w:rsid w:val="00B827B5"/>
    <w:rPr>
      <w:rFonts w:ascii="Arial" w:eastAsia="Times New Roman" w:hAnsi="Arial" w:cs="Arial"/>
      <w:color w:val="00007F"/>
      <w:szCs w:val="30"/>
    </w:rPr>
  </w:style>
  <w:style w:type="character" w:styleId="Hyperlink">
    <w:name w:val="Hyperlink"/>
    <w:uiPriority w:val="99"/>
    <w:unhideWhenUsed/>
    <w:rsid w:val="00B827B5"/>
    <w:rPr>
      <w:color w:val="0000FF"/>
      <w:u w:val="single"/>
    </w:rPr>
  </w:style>
  <w:style w:type="paragraph" w:styleId="BalloonText">
    <w:name w:val="Balloon Text"/>
    <w:basedOn w:val="Normal"/>
    <w:link w:val="BalloonTextChar"/>
    <w:uiPriority w:val="99"/>
    <w:semiHidden/>
    <w:unhideWhenUsed/>
    <w:rsid w:val="006D6FD3"/>
    <w:rPr>
      <w:rFonts w:ascii="Tahoma" w:hAnsi="Tahoma" w:cs="Tahoma"/>
      <w:sz w:val="16"/>
      <w:szCs w:val="16"/>
    </w:rPr>
  </w:style>
  <w:style w:type="character" w:customStyle="1" w:styleId="BalloonTextChar">
    <w:name w:val="Balloon Text Char"/>
    <w:basedOn w:val="DefaultParagraphFont"/>
    <w:link w:val="BalloonText"/>
    <w:uiPriority w:val="99"/>
    <w:semiHidden/>
    <w:rsid w:val="006D6FD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murray@londonmet.ac.uk"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Murray</dc:creator>
  <cp:lastModifiedBy>Anthony Murray</cp:lastModifiedBy>
  <cp:revision>4</cp:revision>
  <dcterms:created xsi:type="dcterms:W3CDTF">2015-09-21T12:17:00Z</dcterms:created>
  <dcterms:modified xsi:type="dcterms:W3CDTF">2015-09-24T14:40:00Z</dcterms:modified>
</cp:coreProperties>
</file>