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0F4EA" w14:textId="77777777" w:rsidR="006A7E6F" w:rsidRDefault="006A7E6F" w:rsidP="00BB28BD">
      <w:pPr>
        <w:spacing w:line="360" w:lineRule="auto"/>
        <w:jc w:val="center"/>
        <w:rPr>
          <w:rFonts w:asciiTheme="majorBidi" w:hAnsiTheme="majorBidi" w:cstheme="majorBidi"/>
          <w:b/>
          <w:bCs/>
          <w:sz w:val="28"/>
          <w:szCs w:val="28"/>
          <w:u w:val="single"/>
        </w:rPr>
      </w:pPr>
      <w:bookmarkStart w:id="0" w:name="_Hlk49760558"/>
      <w:bookmarkStart w:id="1" w:name="_Hlk43706440"/>
    </w:p>
    <w:p w14:paraId="7F7EDC65" w14:textId="3AE48AE3" w:rsidR="00BB28BD" w:rsidRPr="00FA4DB3" w:rsidRDefault="00BB28BD" w:rsidP="00BB28BD">
      <w:pPr>
        <w:spacing w:line="360" w:lineRule="auto"/>
        <w:jc w:val="center"/>
        <w:rPr>
          <w:rFonts w:asciiTheme="majorBidi" w:hAnsiTheme="majorBidi" w:cstheme="majorBidi"/>
          <w:b/>
          <w:bCs/>
          <w:sz w:val="28"/>
          <w:szCs w:val="28"/>
          <w:u w:val="single"/>
        </w:rPr>
      </w:pPr>
      <w:r w:rsidRPr="00FA4DB3">
        <w:rPr>
          <w:rFonts w:asciiTheme="majorBidi" w:hAnsiTheme="majorBidi" w:cstheme="majorBidi"/>
          <w:b/>
          <w:bCs/>
          <w:sz w:val="28"/>
          <w:szCs w:val="28"/>
          <w:u w:val="single"/>
        </w:rPr>
        <w:t>Graphical Abstract</w:t>
      </w:r>
    </w:p>
    <w:p w14:paraId="40DA1078" w14:textId="77777777" w:rsidR="00BB28BD" w:rsidRPr="00DA4B13" w:rsidRDefault="00BB28BD" w:rsidP="00BB28BD">
      <w:pPr>
        <w:spacing w:line="360" w:lineRule="auto"/>
        <w:jc w:val="both"/>
        <w:rPr>
          <w:rFonts w:asciiTheme="majorBidi" w:hAnsiTheme="majorBidi" w:cstheme="majorBidi"/>
          <w:sz w:val="24"/>
          <w:szCs w:val="24"/>
          <w:highlight w:val="yellow"/>
        </w:rPr>
      </w:pPr>
      <w:r>
        <w:rPr>
          <w:rFonts w:asciiTheme="majorBidi" w:hAnsiTheme="majorBidi" w:cstheme="majorBidi"/>
          <w:noProof/>
          <w:sz w:val="24"/>
          <w:szCs w:val="24"/>
          <w:lang w:eastAsia="en-GB"/>
        </w:rPr>
        <mc:AlternateContent>
          <mc:Choice Requires="wpg">
            <w:drawing>
              <wp:anchor distT="0" distB="0" distL="114300" distR="114300" simplePos="0" relativeHeight="251689984" behindDoc="0" locked="0" layoutInCell="1" allowOverlap="1" wp14:anchorId="6EE30FF3" wp14:editId="17E7BD90">
                <wp:simplePos x="0" y="0"/>
                <wp:positionH relativeFrom="column">
                  <wp:posOffset>624840</wp:posOffset>
                </wp:positionH>
                <wp:positionV relativeFrom="paragraph">
                  <wp:posOffset>177800</wp:posOffset>
                </wp:positionV>
                <wp:extent cx="4191000" cy="4145280"/>
                <wp:effectExtent l="0" t="0" r="19050" b="26670"/>
                <wp:wrapNone/>
                <wp:docPr id="2" name="Group 2"/>
                <wp:cNvGraphicFramePr/>
                <a:graphic xmlns:a="http://schemas.openxmlformats.org/drawingml/2006/main">
                  <a:graphicData uri="http://schemas.microsoft.com/office/word/2010/wordprocessingGroup">
                    <wpg:wgp>
                      <wpg:cNvGrpSpPr/>
                      <wpg:grpSpPr>
                        <a:xfrm>
                          <a:off x="0" y="0"/>
                          <a:ext cx="4191000" cy="4145280"/>
                          <a:chOff x="0" y="0"/>
                          <a:chExt cx="4191000" cy="4145280"/>
                        </a:xfrm>
                      </wpg:grpSpPr>
                      <wps:wsp>
                        <wps:cNvPr id="3" name="Rectangle 3"/>
                        <wps:cNvSpPr/>
                        <wps:spPr>
                          <a:xfrm>
                            <a:off x="2286000" y="3345180"/>
                            <a:ext cx="1905000" cy="800100"/>
                          </a:xfrm>
                          <a:prstGeom prst="rect">
                            <a:avLst/>
                          </a:prstGeom>
                          <a:solidFill>
                            <a:srgbClr val="7030A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C511F" w14:textId="77777777" w:rsidR="00BB28BD" w:rsidRDefault="00BB28BD" w:rsidP="00BB28BD">
                              <w:pPr>
                                <w:jc w:val="center"/>
                                <w:rPr>
                                  <w:rFonts w:asciiTheme="majorBidi" w:hAnsiTheme="majorBidi" w:cstheme="majorBidi"/>
                                </w:rPr>
                              </w:pPr>
                              <w:r>
                                <w:rPr>
                                  <w:rFonts w:asciiTheme="majorBidi" w:hAnsiTheme="majorBidi" w:cstheme="majorBidi"/>
                                </w:rPr>
                                <w:t>Applying Fuzzy Evaluation Method to assess the enabler’s readiness scores in case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wn Arrow 12"/>
                        <wps:cNvSpPr/>
                        <wps:spPr>
                          <a:xfrm>
                            <a:off x="3108960" y="3131820"/>
                            <a:ext cx="309880" cy="184785"/>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286000" y="601980"/>
                            <a:ext cx="1905000" cy="794385"/>
                          </a:xfrm>
                          <a:prstGeom prst="rect">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77427" w14:textId="77777777" w:rsidR="00BB28BD" w:rsidRPr="00FA4DB3" w:rsidRDefault="00BB28BD" w:rsidP="00BB28BD">
                              <w:pPr>
                                <w:jc w:val="center"/>
                                <w:rPr>
                                  <w:rFonts w:asciiTheme="majorBidi" w:hAnsiTheme="majorBidi" w:cstheme="majorBidi"/>
                                </w:rPr>
                              </w:pPr>
                              <w:r w:rsidRPr="00FA4DB3">
                                <w:rPr>
                                  <w:rFonts w:asciiTheme="majorBidi" w:hAnsiTheme="majorBidi" w:cstheme="majorBidi"/>
                                </w:rPr>
                                <w:t>Extracting relevant Industry 4.0 enablers in CP and CE within ethical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0" y="1653540"/>
                            <a:ext cx="1905000" cy="500380"/>
                          </a:xfrm>
                          <a:prstGeom prst="rect">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7663B" w14:textId="77777777" w:rsidR="00BB28BD" w:rsidRDefault="00BB28BD" w:rsidP="00BB28BD">
                              <w:pPr>
                                <w:jc w:val="center"/>
                                <w:rPr>
                                  <w:rFonts w:asciiTheme="majorBidi" w:hAnsiTheme="majorBidi" w:cstheme="majorBidi"/>
                                </w:rPr>
                              </w:pPr>
                              <w:r>
                                <w:rPr>
                                  <w:rFonts w:asciiTheme="majorBidi" w:hAnsiTheme="majorBidi" w:cstheme="majorBidi"/>
                                </w:rPr>
                                <w:t>Validating the enablers by Fuzzy Delphi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286000" y="2400300"/>
                            <a:ext cx="1905000" cy="685800"/>
                          </a:xfrm>
                          <a:prstGeom prst="rect">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C2A3B" w14:textId="77777777" w:rsidR="00BB28BD" w:rsidRDefault="00BB28BD" w:rsidP="00BB28BD">
                              <w:pPr>
                                <w:jc w:val="center"/>
                                <w:rPr>
                                  <w:rFonts w:asciiTheme="majorBidi" w:hAnsiTheme="majorBidi" w:cstheme="majorBidi"/>
                                </w:rPr>
                              </w:pPr>
                              <w:r>
                                <w:rPr>
                                  <w:rFonts w:asciiTheme="majorBidi" w:hAnsiTheme="majorBidi" w:cstheme="majorBidi"/>
                                </w:rPr>
                                <w:t>Determining the importance of enablers by IVFS AHP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3108960" y="411480"/>
                            <a:ext cx="309880" cy="184785"/>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own Arrow 9"/>
                        <wps:cNvSpPr/>
                        <wps:spPr>
                          <a:xfrm>
                            <a:off x="3108960" y="1440180"/>
                            <a:ext cx="309880" cy="184785"/>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3108960" y="2194560"/>
                            <a:ext cx="309880" cy="184785"/>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Left Brace 12"/>
                        <wps:cNvSpPr/>
                        <wps:spPr>
                          <a:xfrm>
                            <a:off x="1828800" y="0"/>
                            <a:ext cx="337185" cy="21221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Left Brace 16"/>
                        <wps:cNvSpPr/>
                        <wps:spPr>
                          <a:xfrm>
                            <a:off x="1828800" y="2423160"/>
                            <a:ext cx="337185" cy="66929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620" y="2598420"/>
                            <a:ext cx="1737360" cy="3860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AFF8" w14:textId="77777777" w:rsidR="00BB28BD" w:rsidRDefault="00BB28BD" w:rsidP="00BB28BD">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Determining the enabler’s 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0480" y="3558540"/>
                            <a:ext cx="1737360" cy="3860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5C329" w14:textId="77777777" w:rsidR="00BB28BD" w:rsidRDefault="00BB28BD" w:rsidP="00BB28BD">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Calculation of enabler’s readiness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883920"/>
                            <a:ext cx="1737360" cy="3860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8EFEE" w14:textId="77777777" w:rsidR="00BB28BD" w:rsidRDefault="00BB28BD" w:rsidP="00BB28BD">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Recognizing and validating Industry 4.0 enablers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Left Brace 21"/>
                        <wps:cNvSpPr/>
                        <wps:spPr>
                          <a:xfrm>
                            <a:off x="1844040" y="3337560"/>
                            <a:ext cx="337185" cy="8001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270760" y="0"/>
                            <a:ext cx="1905000" cy="396875"/>
                          </a:xfrm>
                          <a:prstGeom prst="rect">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02957" w14:textId="77777777" w:rsidR="00BB28BD" w:rsidRDefault="00BB28BD" w:rsidP="00BB28BD">
                              <w:pPr>
                                <w:jc w:val="center"/>
                                <w:rPr>
                                  <w:rFonts w:asciiTheme="majorBidi" w:hAnsiTheme="majorBidi" w:cstheme="majorBidi"/>
                                </w:rPr>
                              </w:pPr>
                              <w:r>
                                <w:rPr>
                                  <w:rFonts w:asciiTheme="majorBidi" w:hAnsiTheme="majorBidi" w:cstheme="majorBidi"/>
                                </w:rPr>
                                <w:t>Meticulous literature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E30FF3" id="Group 2" o:spid="_x0000_s1026" style="position:absolute;left:0;text-align:left;margin-left:49.2pt;margin-top:14pt;width:330pt;height:326.4pt;z-index:251689984" coordsize="41910,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CiBQYAABg/AAAOAAAAZHJzL2Uyb0RvYy54bWzsW9tu4zYQfS/QfxD03ljUXUacRZo0iwLB&#10;brDZYp8ZmbKFSqRKMbHTr++QlGj50sT2dretwzw4upBD8ohzOJwZnr9b1pXzRHhbMjpx0ZnnOoTm&#10;bFrS2cT97fPNT6nrtALTKa4YJRP3mbTuu4sffzhfNGPiszmrpoQ7IIS240UzcedCNOPRqM3npMbt&#10;GWsIhZcF4zUWcMtnoynHC5BeVyPf8+LRgvFpw1lO2haeXuuX7oWSXxQkFx+LoiXCqSYu9E2oX65+&#10;H+Tv6OIcj2ccN/My77qBj+hFjUsKjRpR11hg55GXW6LqMuesZYU4y1k9YkVR5kSNAUaDvI3RvOfs&#10;sVFjmY0Xs8bABNBu4HS02PzD0x13yunE9V2H4ho+kWrV8SU0i2Y2hhLveXPf3PHuwUzfydEuC17L&#10;/zAOZ6lAfTagkqVwcngYogx5HmCfw7sQhZGfdrDnc/g2W/Xy+S+v1Bz1DY9k/0x3Fg1MoXaFUvt1&#10;KN3PcUMU+K3EoEMp6FH6BFML01lFnEAjpUoZmNpxC4jtwMj301jBAWgEQRihHo0eL5R5kcEr9WBW&#10;KLjMoPG44a14T1jtyIuJy6Enau7hp9tWwEeCon0R2YGWVeX0pqwqdcNnD1cVd54wKETiBd5lL32t&#10;WEWdBaizn0Dj2zKkchIjRSyRRABaHYiAu4rCQ/lRNBLqSjxXRMqr6CdSwLSD+eHrBtZl4jwnVCD9&#10;ao6nRHdYAmP629dQTSuBUnIBAzWyOwF9SS2kl6373JWXVYniC1O5G/lLlU0N1TKjwlSuS8r4rpFV&#10;MKquZV2+B0lDI1ESy4clFJGXD2z6DDOPM01cbZPflPDRb3Er7jAHpgK9AvYVH+GnqBh8M9Zduc6c&#10;8T93PZflQTXgressgPkmbvvHI+bEdapfKShNhsJQUqW6CaPEhxs+fPMwfEMf6ysGcwkBzze5upTl&#10;RdVfFpzVX4CkL2Wr8ArTHNqeuLng/c2V0IwMNJ+Ty0tVDOixweKW3je5FC4BlpP68/IL5k038wXo&#10;zAfWKyoebyiALitrUnb5KFhRKu1Y4dpBD6Sh0f7m7BH27HHNFtS55JwtHNQx7Z78ESAvzWLAUfIH&#10;ClAKnwcmC8zejjUDL0uBUxTdojRM0qibbz1Z99zQgTiFrqieKIw3IJQ0I4UPNBtuhhxyA38rnRxS&#10;jdT/zZrrymSZgxQSo+KfYg5LFydFF1FPFytjQymzZDAwSQ4zNmIPZS/aGkkWBq+RxWu2hrUb5OKl&#10;eG+d6taNjm9nNyhTXlkYq2XOmg8nYj7E23wQy8X9KD5AcRREYOitGQ9rmw+wtgPNGMdvPiwh/BcI&#10;wZiY1kA4KQMh2SaE5GhC8EPQd23Kr3YTa4QQpxE4JF7eTrxmIby0kxju7td3EtYb8e9bFcbPZUnk&#10;pEgEPPTa8TtwSqQHscjQJxEiFG5uM6xL4u06My1ZnBRZZDvIIjuaLKSneSsAYtnCsoWNd4Bb+P8f&#10;70AQFdqyLeDhIT6LoXHhoyyMIPix5rOwfGH5wvLFafCFSUK5JYVwfuY4J4cGSCEiCvFPHSDdZIog&#10;QRDhUKFRH/k+Sl5xZlTQC9WJv4+N7pHhsDMLYfp7nwewO3Vh535/VenAtIVVxSNCD6swbReo3E5Z&#10;sFb+SVn5yEQahnp4WKxhqId+6Adoa90eaGMcZ35mlXGP/CGrjF0G0ZtJGkLGQbdKA4Bnh9jQSSyT&#10;uCBjyI+yNNzMGEJJkAQypUhmaAaQnvi1QT/KZLqhMtJ1/C9ASaSj4kO3vkrytXmEEFw9YlHeM49Q&#10;5QOE/WSxy/RpLdPGGzdghgO9cZ701qtkwihKt/MBLDVIgjrJFGNFDSafzFLDSVGDXO+1521FDXrd&#10;3ztZSNNCmgaZNRjezsEDxQpmp2dZ4bRYwfjjB/t6/zB/PJwpCD15QEQdYAqSbX/8YF+/z/kl62ST&#10;Z7Hsvv6t7et94+weLNEmU3PP/P7ES7rDQBu+7rXEvSCLU9iBw47cZvJqP8RL2fkH+ta/a2q/Se+0&#10;K/P3WpnVKWM4fq2UpzsqLs93D+/henig/eIvAAAA//8DAFBLAwQUAAYACAAAACEAHFzqnOAAAAAJ&#10;AQAADwAAAGRycy9kb3ducmV2LnhtbEyPQU/CQBCF7yb+h82YeJNtUXCtnRJC1BMhEUwIt6Ud2obu&#10;bNNd2vLvXU56nPde3nwvXYymET11rraMEE8iEMS5LWouEX52n08KhPOaC91YJoQrOVhk93epTgo7&#10;8Df1W1+KUMIu0QiV920ipcsrMtpNbEscvJPtjPbh7EpZdHoI5aaR0yiaS6NrDh8q3dKqovy8vRiE&#10;r0EPy+f4o1+fT6vrYTfb7NcxIT4+jMt3EJ5G/xeGG35AhywwHe2FCycahDf1EpIIUxUmBf91dhOO&#10;CHMVKZBZKv8vyH4BAAD//wMAUEsBAi0AFAAGAAgAAAAhALaDOJL+AAAA4QEAABMAAAAAAAAAAAAA&#10;AAAAAAAAAFtDb250ZW50X1R5cGVzXS54bWxQSwECLQAUAAYACAAAACEAOP0h/9YAAACUAQAACwAA&#10;AAAAAAAAAAAAAAAvAQAAX3JlbHMvLnJlbHNQSwECLQAUAAYACAAAACEArjNQogUGAAAYPwAADgAA&#10;AAAAAAAAAAAAAAAuAgAAZHJzL2Uyb0RvYy54bWxQSwECLQAUAAYACAAAACEAHFzqnOAAAAAJAQAA&#10;DwAAAAAAAAAAAAAAAABfCAAAZHJzL2Rvd25yZXYueG1sUEsFBgAAAAAEAAQA8wAAAGwJAAAAAA==&#10;">
                <v:rect id="Rectangle 3" o:spid="_x0000_s1027" style="position:absolute;left:22860;top:33451;width:1905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1wDwwAAANoAAAAPAAAAZHJzL2Rvd25yZXYueG1sRI9Ba8JA&#10;FITvhf6H5RW8iG6sUEp0FWkt5CJWK+LxmX0mIdm3YXfV+O9dQehxmJlvmOm8M424kPOVZQWjYQKC&#10;OLe64kLB7u9n8AnCB2SNjWVScCMP89nryxRTba+8ocs2FCJC2KeooAyhTaX0eUkG/dC2xNE7WWcw&#10;ROkKqR1eI9w08j1JPqTBiuNCiS19lZTX27NR8N3P1ovlMfN65fQ++z3VnT7USvXeusUERKAu/Ief&#10;7UwrGMPjSrwBcnYHAAD//wMAUEsBAi0AFAAGAAgAAAAhANvh9svuAAAAhQEAABMAAAAAAAAAAAAA&#10;AAAAAAAAAFtDb250ZW50X1R5cGVzXS54bWxQSwECLQAUAAYACAAAACEAWvQsW78AAAAVAQAACwAA&#10;AAAAAAAAAAAAAAAfAQAAX3JlbHMvLnJlbHNQSwECLQAUAAYACAAAACEAhddcA8MAAADaAAAADwAA&#10;AAAAAAAAAAAAAAAHAgAAZHJzL2Rvd25yZXYueG1sUEsFBgAAAAADAAMAtwAAAPcCAAAAAA==&#10;" fillcolor="#7030a0" strokecolor="black [3213]" strokeweight="1pt">
                  <v:textbox>
                    <w:txbxContent>
                      <w:p w14:paraId="53BC511F" w14:textId="77777777" w:rsidR="00BB28BD" w:rsidRDefault="00BB28BD" w:rsidP="00BB28BD">
                        <w:pPr>
                          <w:jc w:val="center"/>
                          <w:rPr>
                            <w:rFonts w:asciiTheme="majorBidi" w:hAnsiTheme="majorBidi" w:cstheme="majorBidi"/>
                          </w:rPr>
                        </w:pPr>
                        <w:r>
                          <w:rPr>
                            <w:rFonts w:asciiTheme="majorBidi" w:hAnsiTheme="majorBidi" w:cstheme="majorBidi"/>
                          </w:rPr>
                          <w:t>Applying Fuzzy Evaluation Method to assess the enabler’s readiness scores in case studies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8" type="#_x0000_t67" style="position:absolute;left:31089;top:31318;width:309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MHwgAAANoAAAAPAAAAZHJzL2Rvd25yZXYueG1sRI/NasMw&#10;EITvgb6D2EBvieyQluBaNsHFuPRWp9DrYq1/qLUylhI7b18VCj0OM/MNk+arGcWNZjdYVhDvIxDE&#10;jdUDdwo+L+XuBMJ5ZI2jZVJwJwd59rBJMdF24Q+61b4TAcIuQQW991MipWt6Muj2diIOXmtngz7I&#10;uZN6xiXAzSgPUfQsDQ4cFnqcqOip+a6vRsHTsbSvp9U0bfWO8b0ovuqlqpR63K7nFxCeVv8f/mu/&#10;aQVH+L0SboDMfgAAAP//AwBQSwECLQAUAAYACAAAACEA2+H2y+4AAACFAQAAEwAAAAAAAAAAAAAA&#10;AAAAAAAAW0NvbnRlbnRfVHlwZXNdLnhtbFBLAQItABQABgAIAAAAIQBa9CxbvwAAABUBAAALAAAA&#10;AAAAAAAAAAAAAB8BAABfcmVscy8ucmVsc1BLAQItABQABgAIAAAAIQCfeoMHwgAAANoAAAAPAAAA&#10;AAAAAAAAAAAAAAcCAABkcnMvZG93bnJldi54bWxQSwUGAAAAAAMAAwC3AAAA9gIAAAAA&#10;" adj="10800" fillcolor="yellow" strokecolor="black [3213]" strokeweight="1pt"/>
                <v:rect id="Rectangle 5" o:spid="_x0000_s1029" style="position:absolute;left:22860;top:6019;width:19050;height:7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dgxAAAANoAAAAPAAAAZHJzL2Rvd25yZXYueG1sRI9Pa8JA&#10;FMTvQr/D8gq96aaCf0hdpQiVHIqikdLja/Y1CWbfhuzqxm/vCoLHYWZ+wyxWvWnEhTpXW1bwPkpA&#10;EBdW11wqOOZfwzkI55E1NpZJwZUcrJYvgwWm2gbe0+XgSxEh7FJUUHnfplK6oiKDbmRb4uj9286g&#10;j7Irpe4wRLhp5DhJptJgzXGhwpbWFRWnw9koOH3vjn/b/U9o81mYhPUm2/xiptTba//5AcJT75/h&#10;RzvTCiZwvxJvgFzeAAAA//8DAFBLAQItABQABgAIAAAAIQDb4fbL7gAAAIUBAAATAAAAAAAAAAAA&#10;AAAAAAAAAABbQ29udGVudF9UeXBlc10ueG1sUEsBAi0AFAAGAAgAAAAhAFr0LFu/AAAAFQEAAAsA&#10;AAAAAAAAAAAAAAAAHwEAAF9yZWxzLy5yZWxzUEsBAi0AFAAGAAgAAAAhAE1+t2DEAAAA2gAAAA8A&#10;AAAAAAAAAAAAAAAABwIAAGRycy9kb3ducmV2LnhtbFBLBQYAAAAAAwADALcAAAD4AgAAAAA=&#10;" fillcolor="#5b9bd5 [3204]" strokecolor="black [3213]" strokeweight="1pt">
                  <v:textbox>
                    <w:txbxContent>
                      <w:p w14:paraId="3ED77427" w14:textId="77777777" w:rsidR="00BB28BD" w:rsidRPr="00FA4DB3" w:rsidRDefault="00BB28BD" w:rsidP="00BB28BD">
                        <w:pPr>
                          <w:jc w:val="center"/>
                          <w:rPr>
                            <w:rFonts w:asciiTheme="majorBidi" w:hAnsiTheme="majorBidi" w:cstheme="majorBidi"/>
                          </w:rPr>
                        </w:pPr>
                        <w:r w:rsidRPr="00FA4DB3">
                          <w:rPr>
                            <w:rFonts w:asciiTheme="majorBidi" w:hAnsiTheme="majorBidi" w:cstheme="majorBidi"/>
                          </w:rPr>
                          <w:t>Extracting relevant Industry 4.0 enablers in CP and CE within ethical context</w:t>
                        </w:r>
                      </w:p>
                    </w:txbxContent>
                  </v:textbox>
                </v:rect>
                <v:rect id="Rectangle 6" o:spid="_x0000_s1030" style="position:absolute;left:22860;top:16535;width:19050;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CkXwwAAANoAAAAPAAAAZHJzL2Rvd25yZXYueG1sRI9Ba8JA&#10;FITvBf/D8oTe6kahWlJXKYKSQ1E0Ih5fs69JMPs2ZFc3/feuIPQ4zMw3zHzZm0bcqHO1ZQXjUQKC&#10;uLC65lLBMV+/fYBwHlljY5kU/JGD5WLwMsdU28B7uh18KSKEXYoKKu/bVEpXVGTQjWxLHL1f2xn0&#10;UXal1B2GCDeNnCTJVBqsOS5U2NKqouJyuBoFl+/d8We7P4U2n4X3sNpkmzNmSr0O+69PEJ56/x9+&#10;tjOtYAqPK/EGyMUdAAD//wMAUEsBAi0AFAAGAAgAAAAhANvh9svuAAAAhQEAABMAAAAAAAAAAAAA&#10;AAAAAAAAAFtDb250ZW50X1R5cGVzXS54bWxQSwECLQAUAAYACAAAACEAWvQsW78AAAAVAQAACwAA&#10;AAAAAAAAAAAAAAAfAQAAX3JlbHMvLnJlbHNQSwECLQAUAAYACAAAACEAvawpF8MAAADaAAAADwAA&#10;AAAAAAAAAAAAAAAHAgAAZHJzL2Rvd25yZXYueG1sUEsFBgAAAAADAAMAtwAAAPcCAAAAAA==&#10;" fillcolor="#5b9bd5 [3204]" strokecolor="black [3213]" strokeweight="1pt">
                  <v:textbox>
                    <w:txbxContent>
                      <w:p w14:paraId="2A37663B" w14:textId="77777777" w:rsidR="00BB28BD" w:rsidRDefault="00BB28BD" w:rsidP="00BB28BD">
                        <w:pPr>
                          <w:jc w:val="center"/>
                          <w:rPr>
                            <w:rFonts w:asciiTheme="majorBidi" w:hAnsiTheme="majorBidi" w:cstheme="majorBidi"/>
                          </w:rPr>
                        </w:pPr>
                        <w:r>
                          <w:rPr>
                            <w:rFonts w:asciiTheme="majorBidi" w:hAnsiTheme="majorBidi" w:cstheme="majorBidi"/>
                          </w:rPr>
                          <w:t>Validating the enablers by Fuzzy Delphi</w:t>
                        </w:r>
                      </w:p>
                    </w:txbxContent>
                  </v:textbox>
                </v:rect>
                <v:rect id="Rectangle 7" o:spid="_x0000_s1031" style="position:absolute;left:22860;top:24003;width:1905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wDqwwAAANoAAAAPAAAAZHJzL2Rvd25yZXYueG1sRI9PawIx&#10;FMTvBb9DeIK3mq2CLVujlBX/XHqo68Hjc/O6u5i8LEnU1U/fFAo9DjPzG2a+7K0RV/KhdazgZZyB&#10;IK6cbrlWcCjXz28gQkTWaByTgjsFWC4GT3PMtbvxF133sRYJwiFHBU2MXS5lqBqyGMauI07et/MW&#10;Y5K+ltrjLcGtkZMsm0mLLaeFBjsqGqrO+4tVcPLHhynCavO5NboojrrU03Op1GjYf7yDiNTH//Bf&#10;e6cVvMLvlXQD5OIHAAD//wMAUEsBAi0AFAAGAAgAAAAhANvh9svuAAAAhQEAABMAAAAAAAAAAAAA&#10;AAAAAAAAAFtDb250ZW50X1R5cGVzXS54bWxQSwECLQAUAAYACAAAACEAWvQsW78AAAAVAQAACwAA&#10;AAAAAAAAAAAAAAAfAQAAX3JlbHMvLnJlbHNQSwECLQAUAAYACAAAACEA5O8A6sMAAADaAAAADwAA&#10;AAAAAAAAAAAAAAAHAgAAZHJzL2Rvd25yZXYueG1sUEsFBgAAAAADAAMAtwAAAPcCAAAAAA==&#10;" fillcolor="red" strokecolor="black [3213]" strokeweight="1pt">
                  <v:textbox>
                    <w:txbxContent>
                      <w:p w14:paraId="4B2C2A3B" w14:textId="77777777" w:rsidR="00BB28BD" w:rsidRDefault="00BB28BD" w:rsidP="00BB28BD">
                        <w:pPr>
                          <w:jc w:val="center"/>
                          <w:rPr>
                            <w:rFonts w:asciiTheme="majorBidi" w:hAnsiTheme="majorBidi" w:cstheme="majorBidi"/>
                          </w:rPr>
                        </w:pPr>
                        <w:r>
                          <w:rPr>
                            <w:rFonts w:asciiTheme="majorBidi" w:hAnsiTheme="majorBidi" w:cstheme="majorBidi"/>
                          </w:rPr>
                          <w:t>Determining the importance of enablers by IVFS AHP method</w:t>
                        </w:r>
                      </w:p>
                    </w:txbxContent>
                  </v:textbox>
                </v:rect>
                <v:shape id="Down Arrow 8" o:spid="_x0000_s1032" type="#_x0000_t67" style="position:absolute;left:31089;top:4114;width:309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kCvwAAANoAAAAPAAAAZHJzL2Rvd25yZXYueG1sRE/Pa4Mw&#10;FL4P+j+EV9htjR3bKNZYikUcu80Wen0kryo1L2Iytf/9chjs+PH9zg6L7cVEo+8cK9huEhDE2pmO&#10;GwWXc/myA+EDssHeMSl4kIdDvnrKMDVu5m+a6tCIGMI+RQVtCEMqpdctWfQbNxBH7uZGiyHCsZFm&#10;xDmG216+JsmHtNhxbGhxoKIlfa9/rIL3t9KddovVt+oLt4+iuNZzVSn1vF6OexCBlvAv/nN/GgVx&#10;a7wSb4DMfwEAAP//AwBQSwECLQAUAAYACAAAACEA2+H2y+4AAACFAQAAEwAAAAAAAAAAAAAAAAAA&#10;AAAAW0NvbnRlbnRfVHlwZXNdLnhtbFBLAQItABQABgAIAAAAIQBa9CxbvwAAABUBAAALAAAAAAAA&#10;AAAAAAAAAB8BAABfcmVscy8ucmVsc1BLAQItABQABgAIAAAAIQAeN4kCvwAAANoAAAAPAAAAAAAA&#10;AAAAAAAAAAcCAABkcnMvZG93bnJldi54bWxQSwUGAAAAAAMAAwC3AAAA8wIAAAAA&#10;" adj="10800" fillcolor="yellow" strokecolor="black [3213]" strokeweight="1pt"/>
                <v:shape id="Down Arrow 9" o:spid="_x0000_s1033" type="#_x0000_t67" style="position:absolute;left:31089;top:14401;width:309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yZwgAAANoAAAAPAAAAZHJzL2Rvd25yZXYueG1sRI9Ba4NA&#10;FITvgf6H5QV6S1ZDG6zNRopFLL3FFHp9uC8qcd+Ku1Hz77uFQo/DzHzDHLLF9GKi0XWWFcTbCARx&#10;bXXHjYKvc7FJQDiPrLG3TAru5CA7PqwOmGo784mmyjciQNilqKD1fkildHVLBt3WDsTBu9jRoA9y&#10;bKQecQ5w08tdFO2lwY7DQosD5S3V1+pmFDw/FfY9WUx9KT8xvuf5dzWXpVKP6+XtFYSnxf+H/9of&#10;WsEL/F4JN0AefwAAAP//AwBQSwECLQAUAAYACAAAACEA2+H2y+4AAACFAQAAEwAAAAAAAAAAAAAA&#10;AAAAAAAAW0NvbnRlbnRfVHlwZXNdLnhtbFBLAQItABQABgAIAAAAIQBa9CxbvwAAABUBAAALAAAA&#10;AAAAAAAAAAAAAB8BAABfcmVscy8ucmVsc1BLAQItABQABgAIAAAAIQBxeyyZwgAAANoAAAAPAAAA&#10;AAAAAAAAAAAAAAcCAABkcnMvZG93bnJldi54bWxQSwUGAAAAAAMAAwC3AAAA9gIAAAAA&#10;" adj="10800" fillcolor="yellow" strokecolor="black [3213]" strokeweight="1pt"/>
                <v:shape id="Down Arrow 11" o:spid="_x0000_s1034" type="#_x0000_t67" style="position:absolute;left:31089;top:21945;width:309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ZkvwAAANsAAAAPAAAAZHJzL2Rvd25yZXYueG1sRE9Ni8Iw&#10;EL0v+B/CCN7WtKKLVKNIRSretgpeh2Zsi82kNNHWf2+Ehb3N433OejuYRjypc7VlBfE0AkFcWF1z&#10;qeByPnwvQTiPrLGxTApe5GC7GX2tMdG251965r4UIYRdggoq79tESldUZNBNbUscuJvtDPoAu1Lq&#10;DvsQbho5i6IfabDm0FBhS2lFxT1/GAWL+cHul4MpbtkJ41eaXvM+y5SajIfdCoSnwf+L/9xHHebH&#10;8PklHCA3bwAAAP//AwBQSwECLQAUAAYACAAAACEA2+H2y+4AAACFAQAAEwAAAAAAAAAAAAAAAAAA&#10;AAAAW0NvbnRlbnRfVHlwZXNdLnhtbFBLAQItABQABgAIAAAAIQBa9CxbvwAAABUBAAALAAAAAAAA&#10;AAAAAAAAAB8BAABfcmVscy8ucmVsc1BLAQItABQABgAIAAAAIQBgagZkvwAAANsAAAAPAAAAAAAA&#10;AAAAAAAAAAcCAABkcnMvZG93bnJldi54bWxQSwUGAAAAAAMAAwC3AAAA8wIAAAAA&#10;" adj="10800" fillcolor="yellow" strokecolor="black [3213]"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 o:spid="_x0000_s1035" type="#_x0000_t87" style="position:absolute;left:18288;width:3371;height:21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HkvAAAANsAAAAPAAAAZHJzL2Rvd25yZXYueG1sRE/LqsIw&#10;EN0L/kOYC27kmqqgl2oUHyhufe2HZkzLbSalibb+vREEd3M4z5kvW1uKB9W+cKxgOEhAEGdOF2wU&#10;XM673z8QPiBrLB2Tgid5WC66nTmm2jV8pMcpGBFD2KeoIA+hSqX0WU4W/cBVxJG7udpiiLA2UtfY&#10;xHBbylGSTKTFgmNDjhVtcsr+T3erYMXFfrO1h+naXhseG9Og6Rulej/tagYiUBu+4o/7oOP8Ebx/&#10;iQfIxQsAAP//AwBQSwECLQAUAAYACAAAACEA2+H2y+4AAACFAQAAEwAAAAAAAAAAAAAAAAAAAAAA&#10;W0NvbnRlbnRfVHlwZXNdLnhtbFBLAQItABQABgAIAAAAIQBa9CxbvwAAABUBAAALAAAAAAAAAAAA&#10;AAAAAB8BAABfcmVscy8ucmVsc1BLAQItABQABgAIAAAAIQBV0LHkvAAAANsAAAAPAAAAAAAAAAAA&#10;AAAAAAcCAABkcnMvZG93bnJldi54bWxQSwUGAAAAAAMAAwC3AAAA8AIAAAAA&#10;" adj="286" strokecolor="black [3200]" strokeweight=".5pt">
                  <v:stroke joinstyle="miter"/>
                </v:shape>
                <v:shape id="Left Brace 16" o:spid="_x0000_s1036" type="#_x0000_t87" style="position:absolute;left:18288;top:24231;width:3371;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kkwAAAANsAAAAPAAAAZHJzL2Rvd25yZXYueG1sRE9Na8JA&#10;EL0X+h+WEbzViVKCpK4iQksP6UEtpcchOybB7EzIbjX++26h4G0e73NWm9F35sJDaFUszGcZGJZK&#10;XSu1hc/j69MSTIgkjjoVtnDjAJv148OKCqdX2fPlEGuTQiQUZKGJsS8QQ9WwpzDTniVxJx08xQSH&#10;Gt1A1xTuO1xkWY6eWkkNDfW8a7g6H368hbLEN8Rj/qG7Zy3xa67dfvFt7XQybl/ARB7jXfzvfndp&#10;fg5/v6QDcP0LAAD//wMAUEsBAi0AFAAGAAgAAAAhANvh9svuAAAAhQEAABMAAAAAAAAAAAAAAAAA&#10;AAAAAFtDb250ZW50X1R5cGVzXS54bWxQSwECLQAUAAYACAAAACEAWvQsW78AAAAVAQAACwAAAAAA&#10;AAAAAAAAAAAfAQAAX3JlbHMvLnJlbHNQSwECLQAUAAYACAAAACEAqyhJJMAAAADbAAAADwAAAAAA&#10;AAAAAAAAAAAHAgAAZHJzL2Rvd25yZXYueG1sUEsFBgAAAAADAAMAtwAAAPQCAAAAAA==&#10;" adj="907" strokecolor="black [3200]" strokeweight=".5pt">
                  <v:stroke joinstyle="miter"/>
                </v:shape>
                <v:rect id="Rectangle 18" o:spid="_x0000_s1037" style="position:absolute;left:76;top:25984;width:1737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WiwwAAANsAAAAPAAAAZHJzL2Rvd25yZXYueG1sRI9BS8NA&#10;EIXvgv9hGcGL2I2ipaTdFhECngRrqdchO03SZmZDdtsk/945FHqb4b1575vVZuTWXKiPTRAHL7MM&#10;DEkZfCOVg91v8bwAExOKxzYIOZgowmZ9f7fC3IdBfuiyTZXREIk5OqhT6nJrY1kTY5yFjkS1Q+gZ&#10;k659ZX2Pg4Zza1+zbG4ZG9GGGjv6rKk8bc/s4O0vPu0X33bKEu+OzFPxfh4K5x4fxo8lmERjupmv&#10;119e8RVWf9EB7PofAAD//wMAUEsBAi0AFAAGAAgAAAAhANvh9svuAAAAhQEAABMAAAAAAAAAAAAA&#10;AAAAAAAAAFtDb250ZW50X1R5cGVzXS54bWxQSwECLQAUAAYACAAAACEAWvQsW78AAAAVAQAACwAA&#10;AAAAAAAAAAAAAAAfAQAAX3JlbHMvLnJlbHNQSwECLQAUAAYACAAAACEAaF8VosMAAADbAAAADwAA&#10;AAAAAAAAAAAAAAAHAgAAZHJzL2Rvd25yZXYueG1sUEsFBgAAAAADAAMAtwAAAPcCAAAAAA==&#10;" filled="f" strokecolor="black [3213]" strokeweight=".25pt">
                  <v:textbox>
                    <w:txbxContent>
                      <w:p w14:paraId="1EAEAFF8" w14:textId="77777777" w:rsidR="00BB28BD" w:rsidRDefault="00BB28BD" w:rsidP="00BB28BD">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Determining the enabler’s priority</w:t>
                        </w:r>
                      </w:p>
                    </w:txbxContent>
                  </v:textbox>
                </v:rect>
                <v:rect id="Rectangle 19" o:spid="_x0000_s1038" style="position:absolute;left:304;top:35585;width:17374;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7A5wQAAANsAAAAPAAAAZHJzL2Rvd25yZXYueG1sRE9Na8JA&#10;EL0X/A/LCL0U3Si1aOoqIgR6EmpDex2y0yRtZjZkV5P8e7dQ8DaP9znb/cCNulLnaycGFvMEFEnh&#10;bC2lgfwjm61B+YBisXFCBkbysN9NHraYWtfLO13PoVQxRHyKBqoQ2lRrX1TE6OeuJYnct+sYQ4Rd&#10;qW2HfQznRi+T5EUz1hIbKmzpWFHxe76wgecv//S5PukxCZz/MI/Z6tJnxjxOh8MrqEBDuIv/3W82&#10;zt/A3y/xAL27AQAA//8DAFBLAQItABQABgAIAAAAIQDb4fbL7gAAAIUBAAATAAAAAAAAAAAAAAAA&#10;AAAAAABbQ29udGVudF9UeXBlc10ueG1sUEsBAi0AFAAGAAgAAAAhAFr0LFu/AAAAFQEAAAsAAAAA&#10;AAAAAAAAAAAAHwEAAF9yZWxzLy5yZWxzUEsBAi0AFAAGAAgAAAAhAAcTsDnBAAAA2wAAAA8AAAAA&#10;AAAAAAAAAAAABwIAAGRycy9kb3ducmV2LnhtbFBLBQYAAAAAAwADALcAAAD1AgAAAAA=&#10;" filled="f" strokecolor="black [3213]" strokeweight=".25pt">
                  <v:textbox>
                    <w:txbxContent>
                      <w:p w14:paraId="0525C329" w14:textId="77777777" w:rsidR="00BB28BD" w:rsidRDefault="00BB28BD" w:rsidP="00BB28BD">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Calculation of enabler’s readiness score</w:t>
                        </w:r>
                      </w:p>
                    </w:txbxContent>
                  </v:textbox>
                </v:rect>
                <v:rect id="Rectangle 20" o:spid="_x0000_s1039" style="position:absolute;top:8839;width:1737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MZwAAAANsAAAAPAAAAZHJzL2Rvd25yZXYueG1sRE9Na8JA&#10;EL0X/A/LFHopdaNUkegqIgR6KlSDXofsNInNzIbsapJ/3z0IHh/ve7MbuFF36nztxMBsmoAiKZyt&#10;pTSQn7KPFSgfUCw2TsjASB5228nLBlPrevmh+zGUKoaIT9FAFUKbau2Lihj91LUkkft1HWOIsCu1&#10;7bCP4dzoeZIsNWMtsaHClg4VFX/HGxv4vPj38+pbj0ng/Mo8Zotbnxnz9jrs16ACDeEpfri/rIF5&#10;XB+/xB+gt/8AAAD//wMAUEsBAi0AFAAGAAgAAAAhANvh9svuAAAAhQEAABMAAAAAAAAAAAAAAAAA&#10;AAAAAFtDb250ZW50X1R5cGVzXS54bWxQSwECLQAUAAYACAAAACEAWvQsW78AAAAVAQAACwAAAAAA&#10;AAAAAAAAAAAfAQAAX3JlbHMvLnJlbHNQSwECLQAUAAYACAAAACEAWEXTGcAAAADbAAAADwAAAAAA&#10;AAAAAAAAAAAHAgAAZHJzL2Rvd25yZXYueG1sUEsFBgAAAAADAAMAtwAAAPQCAAAAAA==&#10;" filled="f" strokecolor="black [3213]" strokeweight=".25pt">
                  <v:textbox>
                    <w:txbxContent>
                      <w:p w14:paraId="2458EFEE" w14:textId="77777777" w:rsidR="00BB28BD" w:rsidRDefault="00BB28BD" w:rsidP="00BB28BD">
                        <w:pPr>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Recognizing and validating Industry 4.0 enablers </w:t>
                        </w:r>
                      </w:p>
                    </w:txbxContent>
                  </v:textbox>
                </v:rect>
                <v:shape id="Left Brace 21" o:spid="_x0000_s1040" type="#_x0000_t87" style="position:absolute;left:18440;top:33375;width:3372;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2OxAAAANsAAAAPAAAAZHJzL2Rvd25yZXYueG1sRI9Bi8Iw&#10;EIXvgv8hzMLeNFVQSzXKKsiK6GG7evA2NLNt2WZSmljrvzeC4PHx5n1v3mLVmUq01LjSsoLRMAJB&#10;nFldcq7g9LsdxCCcR9ZYWSYFd3KwWvZ7C0y0vfEPtanPRYCwS1BB4X2dSOmyggy6oa2Jg/dnG4M+&#10;yCaXusFbgJtKjqNoKg2WHBoKrGlTUPafXk14Y3eIZ+23iSO+HO/ZfrI+82St1OdH9zUH4anz7+NX&#10;eqcVjEfw3BIAIJcPAAAA//8DAFBLAQItABQABgAIAAAAIQDb4fbL7gAAAIUBAAATAAAAAAAAAAAA&#10;AAAAAAAAAABbQ29udGVudF9UeXBlc10ueG1sUEsBAi0AFAAGAAgAAAAhAFr0LFu/AAAAFQEAAAsA&#10;AAAAAAAAAAAAAAAAHwEAAF9yZWxzLy5yZWxzUEsBAi0AFAAGAAgAAAAhAO9PvY7EAAAA2wAAAA8A&#10;AAAAAAAAAAAAAAAABwIAAGRycy9kb3ducmV2LnhtbFBLBQYAAAAAAwADALcAAAD4AgAAAAA=&#10;" adj="759" strokecolor="black [3200]" strokeweight=".5pt">
                  <v:stroke joinstyle="miter"/>
                </v:shape>
                <v:rect id="Rectangle 22" o:spid="_x0000_s1041" style="position:absolute;left:22707;width:19050;height:3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4bxQAAANsAAAAPAAAAZHJzL2Rvd25yZXYueG1sRI/NasMw&#10;EITvgbyD2EBviRxD2+BENiWQ4ENpyQ+lx421tU2slbHUyH37qlDIcZiZb5hNMZpO3GhwrWUFy0UC&#10;griyuuVawfm0m69AOI+ssbNMCn7IQZFPJxvMtA18oNvR1yJC2GWooPG+z6R0VUMG3cL2xNH7soNB&#10;H+VQSz1giHDTyTRJnqTBluNCgz1tG6qux2+j4Pr6fr68HT5Cf3oOj2G7L/efWCr1MBtf1iA8jf4e&#10;/m+XWkGawt+X+ANk/gsAAP//AwBQSwECLQAUAAYACAAAACEA2+H2y+4AAACFAQAAEwAAAAAAAAAA&#10;AAAAAAAAAAAAW0NvbnRlbnRfVHlwZXNdLnhtbFBLAQItABQABgAIAAAAIQBa9CxbvwAAABUBAAAL&#10;AAAAAAAAAAAAAAAAAB8BAABfcmVscy8ucmVsc1BLAQItABQABgAIAAAAIQAnin4bxQAAANsAAAAP&#10;AAAAAAAAAAAAAAAAAAcCAABkcnMvZG93bnJldi54bWxQSwUGAAAAAAMAAwC3AAAA+QIAAAAA&#10;" fillcolor="#5b9bd5 [3204]" strokecolor="black [3213]" strokeweight="1pt">
                  <v:textbox>
                    <w:txbxContent>
                      <w:p w14:paraId="2E302957" w14:textId="77777777" w:rsidR="00BB28BD" w:rsidRDefault="00BB28BD" w:rsidP="00BB28BD">
                        <w:pPr>
                          <w:jc w:val="center"/>
                          <w:rPr>
                            <w:rFonts w:asciiTheme="majorBidi" w:hAnsiTheme="majorBidi" w:cstheme="majorBidi"/>
                          </w:rPr>
                        </w:pPr>
                        <w:r>
                          <w:rPr>
                            <w:rFonts w:asciiTheme="majorBidi" w:hAnsiTheme="majorBidi" w:cstheme="majorBidi"/>
                          </w:rPr>
                          <w:t>Meticulous literature review</w:t>
                        </w:r>
                      </w:p>
                    </w:txbxContent>
                  </v:textbox>
                </v:rect>
              </v:group>
            </w:pict>
          </mc:Fallback>
        </mc:AlternateContent>
      </w:r>
    </w:p>
    <w:p w14:paraId="08B69627" w14:textId="77777777" w:rsidR="00BB28BD" w:rsidRDefault="00BB28BD" w:rsidP="00BB28BD">
      <w:pPr>
        <w:spacing w:line="360" w:lineRule="auto"/>
        <w:jc w:val="both"/>
        <w:rPr>
          <w:rFonts w:asciiTheme="majorBidi" w:hAnsiTheme="majorBidi" w:cstheme="majorBidi"/>
          <w:sz w:val="24"/>
          <w:szCs w:val="24"/>
          <w:highlight w:val="yellow"/>
        </w:rPr>
      </w:pPr>
    </w:p>
    <w:p w14:paraId="5FAAFF60" w14:textId="77777777" w:rsidR="00BB28BD" w:rsidRDefault="00BB28BD" w:rsidP="00BB28BD">
      <w:pPr>
        <w:spacing w:after="0" w:line="360" w:lineRule="auto"/>
        <w:jc w:val="both"/>
        <w:rPr>
          <w:rFonts w:asciiTheme="majorBidi" w:hAnsiTheme="majorBidi" w:cstheme="majorBidi"/>
          <w:sz w:val="24"/>
          <w:szCs w:val="24"/>
          <w:highlight w:val="yellow"/>
        </w:rPr>
      </w:pPr>
    </w:p>
    <w:p w14:paraId="3E140255" w14:textId="77777777" w:rsidR="00BB28BD" w:rsidRDefault="00BB28BD" w:rsidP="00BB28BD">
      <w:pPr>
        <w:spacing w:after="0" w:line="360" w:lineRule="auto"/>
        <w:jc w:val="both"/>
        <w:rPr>
          <w:rFonts w:asciiTheme="majorBidi" w:hAnsiTheme="majorBidi" w:cstheme="majorBidi"/>
          <w:sz w:val="24"/>
          <w:szCs w:val="24"/>
          <w:highlight w:val="yellow"/>
          <w:lang w:bidi="fa-IR"/>
        </w:rPr>
      </w:pPr>
    </w:p>
    <w:p w14:paraId="20AA4568" w14:textId="77777777" w:rsidR="00BB28BD" w:rsidRDefault="00BB28BD" w:rsidP="00BB28BD">
      <w:pPr>
        <w:jc w:val="center"/>
        <w:rPr>
          <w:rFonts w:asciiTheme="majorBidi" w:hAnsiTheme="majorBidi" w:cstheme="majorBidi"/>
          <w:highlight w:val="yellow"/>
          <w:lang w:bidi="fa-IR"/>
        </w:rPr>
      </w:pPr>
    </w:p>
    <w:p w14:paraId="3F35680B" w14:textId="77777777" w:rsidR="00BB28BD" w:rsidRDefault="00BB28BD" w:rsidP="00BB28BD">
      <w:pPr>
        <w:jc w:val="center"/>
        <w:rPr>
          <w:rFonts w:asciiTheme="majorBidi" w:hAnsiTheme="majorBidi" w:cstheme="majorBidi"/>
          <w:highlight w:val="yellow"/>
          <w:lang w:bidi="fa-IR"/>
        </w:rPr>
      </w:pPr>
    </w:p>
    <w:p w14:paraId="7EE54FD9" w14:textId="77777777" w:rsidR="00BB28BD" w:rsidRDefault="00BB28BD" w:rsidP="00BB28BD">
      <w:pPr>
        <w:jc w:val="center"/>
        <w:rPr>
          <w:rFonts w:asciiTheme="majorBidi" w:hAnsiTheme="majorBidi" w:cstheme="majorBidi"/>
          <w:highlight w:val="yellow"/>
          <w:lang w:bidi="fa-IR"/>
        </w:rPr>
      </w:pPr>
    </w:p>
    <w:p w14:paraId="3E354094" w14:textId="77777777" w:rsidR="00BB28BD" w:rsidRDefault="00BB28BD" w:rsidP="00BB28BD">
      <w:pPr>
        <w:jc w:val="both"/>
        <w:rPr>
          <w:rFonts w:asciiTheme="majorBidi" w:hAnsiTheme="majorBidi" w:cstheme="majorBidi"/>
          <w:highlight w:val="yellow"/>
        </w:rPr>
      </w:pPr>
    </w:p>
    <w:p w14:paraId="1BFB3447" w14:textId="77777777" w:rsidR="00BB28BD" w:rsidRDefault="00BB28BD" w:rsidP="00BB28BD">
      <w:pPr>
        <w:jc w:val="both"/>
        <w:rPr>
          <w:rFonts w:asciiTheme="majorBidi" w:hAnsiTheme="majorBidi" w:cstheme="majorBidi"/>
          <w:highlight w:val="yellow"/>
        </w:rPr>
      </w:pPr>
    </w:p>
    <w:p w14:paraId="0F11385A" w14:textId="77777777" w:rsidR="00BB28BD" w:rsidRDefault="00BB28BD" w:rsidP="00BB28BD">
      <w:pPr>
        <w:jc w:val="both"/>
        <w:rPr>
          <w:rFonts w:asciiTheme="majorBidi" w:hAnsiTheme="majorBidi" w:cstheme="majorBidi"/>
          <w:highlight w:val="yellow"/>
        </w:rPr>
      </w:pPr>
    </w:p>
    <w:p w14:paraId="22AB7CC9" w14:textId="77777777" w:rsidR="00BB28BD" w:rsidRDefault="00BB28BD" w:rsidP="00BB28BD">
      <w:pPr>
        <w:spacing w:line="360" w:lineRule="auto"/>
        <w:ind w:left="357"/>
        <w:jc w:val="center"/>
        <w:rPr>
          <w:rFonts w:asciiTheme="majorBidi" w:hAnsiTheme="majorBidi" w:cstheme="majorBidi"/>
          <w:sz w:val="24"/>
          <w:szCs w:val="24"/>
          <w:highlight w:val="yellow"/>
        </w:rPr>
      </w:pPr>
    </w:p>
    <w:p w14:paraId="27DEE551" w14:textId="77777777" w:rsidR="00BB28BD" w:rsidRDefault="00BB28BD" w:rsidP="00BB28BD">
      <w:pPr>
        <w:pStyle w:val="ListParagraph"/>
        <w:spacing w:after="160" w:line="360" w:lineRule="auto"/>
        <w:ind w:left="714"/>
        <w:jc w:val="both"/>
        <w:rPr>
          <w:rFonts w:asciiTheme="majorBidi" w:hAnsiTheme="majorBidi" w:cstheme="majorBidi"/>
          <w:sz w:val="24"/>
          <w:szCs w:val="24"/>
          <w:highlight w:val="yellow"/>
        </w:rPr>
      </w:pPr>
    </w:p>
    <w:p w14:paraId="2D10140B" w14:textId="77777777" w:rsidR="00BB28BD" w:rsidRDefault="00BB28BD" w:rsidP="00BB28BD">
      <w:pPr>
        <w:spacing w:line="360" w:lineRule="auto"/>
        <w:jc w:val="both"/>
        <w:rPr>
          <w:rFonts w:asciiTheme="majorBidi" w:hAnsiTheme="majorBidi" w:cstheme="majorBidi"/>
          <w:sz w:val="24"/>
          <w:szCs w:val="24"/>
          <w:highlight w:val="yellow"/>
        </w:rPr>
      </w:pPr>
    </w:p>
    <w:p w14:paraId="65DFD49D" w14:textId="77777777" w:rsidR="00BB28BD" w:rsidRDefault="00BB28BD" w:rsidP="00BB28BD">
      <w:pPr>
        <w:rPr>
          <w:rFonts w:ascii="Times New Roman" w:hAnsi="Times New Roman" w:cs="Times New Roman"/>
          <w:b/>
          <w:sz w:val="32"/>
          <w:szCs w:val="32"/>
          <w:u w:val="single"/>
        </w:rPr>
      </w:pPr>
    </w:p>
    <w:p w14:paraId="4B531895" w14:textId="77777777" w:rsidR="00BB28BD" w:rsidRDefault="00BB28BD" w:rsidP="00BB28BD">
      <w:pPr>
        <w:jc w:val="center"/>
        <w:rPr>
          <w:rFonts w:ascii="Times New Roman" w:hAnsi="Times New Roman" w:cs="Times New Roman"/>
          <w:b/>
          <w:sz w:val="32"/>
          <w:szCs w:val="32"/>
          <w:u w:val="single"/>
        </w:rPr>
      </w:pPr>
    </w:p>
    <w:p w14:paraId="153585EA" w14:textId="77777777" w:rsidR="00BB28BD" w:rsidRDefault="00BB28BD" w:rsidP="00BB28BD">
      <w:pPr>
        <w:jc w:val="center"/>
        <w:rPr>
          <w:rFonts w:ascii="Times New Roman" w:hAnsi="Times New Roman" w:cs="Times New Roman"/>
          <w:b/>
          <w:sz w:val="32"/>
          <w:szCs w:val="32"/>
          <w:u w:val="single"/>
        </w:rPr>
      </w:pPr>
    </w:p>
    <w:p w14:paraId="797A1430" w14:textId="77777777" w:rsidR="00BB28BD" w:rsidRDefault="00BB28BD" w:rsidP="00BB28BD">
      <w:pPr>
        <w:jc w:val="center"/>
        <w:rPr>
          <w:rFonts w:ascii="Times New Roman" w:hAnsi="Times New Roman" w:cs="Times New Roman"/>
          <w:b/>
          <w:sz w:val="32"/>
          <w:szCs w:val="32"/>
          <w:u w:val="single"/>
        </w:rPr>
      </w:pPr>
    </w:p>
    <w:p w14:paraId="5D08D5A3" w14:textId="77777777" w:rsidR="00BB28BD" w:rsidRDefault="00BB28BD" w:rsidP="00BB28BD">
      <w:pPr>
        <w:jc w:val="center"/>
        <w:rPr>
          <w:rFonts w:ascii="Times New Roman" w:hAnsi="Times New Roman" w:cs="Times New Roman"/>
          <w:b/>
          <w:sz w:val="32"/>
          <w:szCs w:val="32"/>
          <w:u w:val="single"/>
        </w:rPr>
      </w:pPr>
    </w:p>
    <w:p w14:paraId="2A4E075B" w14:textId="5BB095AA" w:rsidR="00BB28BD" w:rsidRDefault="00BB28BD" w:rsidP="00BB28BD">
      <w:pPr>
        <w:jc w:val="center"/>
        <w:rPr>
          <w:rFonts w:ascii="Times New Roman" w:hAnsi="Times New Roman" w:cs="Times New Roman"/>
          <w:b/>
          <w:sz w:val="32"/>
          <w:szCs w:val="32"/>
          <w:u w:val="single"/>
        </w:rPr>
      </w:pPr>
    </w:p>
    <w:p w14:paraId="206A80E3" w14:textId="30DF4E0C" w:rsidR="006A7E6F" w:rsidRDefault="006A7E6F" w:rsidP="00BB28BD">
      <w:pPr>
        <w:jc w:val="center"/>
        <w:rPr>
          <w:rFonts w:ascii="Times New Roman" w:hAnsi="Times New Roman" w:cs="Times New Roman"/>
          <w:b/>
          <w:sz w:val="32"/>
          <w:szCs w:val="32"/>
          <w:u w:val="single"/>
        </w:rPr>
      </w:pPr>
    </w:p>
    <w:p w14:paraId="01C1E413" w14:textId="06576BD9" w:rsidR="006A7E6F" w:rsidRDefault="006A7E6F" w:rsidP="00BB28BD">
      <w:pPr>
        <w:jc w:val="center"/>
        <w:rPr>
          <w:rFonts w:ascii="Times New Roman" w:hAnsi="Times New Roman" w:cs="Times New Roman"/>
          <w:b/>
          <w:sz w:val="32"/>
          <w:szCs w:val="32"/>
          <w:u w:val="single"/>
        </w:rPr>
      </w:pPr>
    </w:p>
    <w:p w14:paraId="62D10720" w14:textId="77777777" w:rsidR="006A7E6F" w:rsidRDefault="006A7E6F" w:rsidP="00BB28BD">
      <w:pPr>
        <w:jc w:val="center"/>
        <w:rPr>
          <w:rFonts w:ascii="Times New Roman" w:hAnsi="Times New Roman" w:cs="Times New Roman"/>
          <w:b/>
          <w:sz w:val="32"/>
          <w:szCs w:val="32"/>
          <w:u w:val="single"/>
        </w:rPr>
      </w:pPr>
    </w:p>
    <w:p w14:paraId="5AB93BE8" w14:textId="7DD9DF07" w:rsidR="00BB28BD" w:rsidRDefault="00BB28BD" w:rsidP="00BB28BD">
      <w:pPr>
        <w:jc w:val="center"/>
        <w:rPr>
          <w:rFonts w:ascii="Times New Roman" w:hAnsi="Times New Roman" w:cs="Times New Roman"/>
          <w:b/>
          <w:sz w:val="32"/>
          <w:szCs w:val="32"/>
          <w:u w:val="single"/>
        </w:rPr>
      </w:pPr>
      <w:r w:rsidRPr="00357D99">
        <w:rPr>
          <w:rFonts w:ascii="Times New Roman" w:hAnsi="Times New Roman" w:cs="Times New Roman"/>
          <w:b/>
          <w:sz w:val="32"/>
          <w:szCs w:val="32"/>
          <w:u w:val="single"/>
        </w:rPr>
        <w:t>Research Highlights</w:t>
      </w:r>
    </w:p>
    <w:p w14:paraId="0F3C1238" w14:textId="77777777" w:rsidR="00BB28BD" w:rsidRPr="00357D99" w:rsidRDefault="00BB28BD" w:rsidP="00BB28BD">
      <w:pPr>
        <w:jc w:val="center"/>
        <w:rPr>
          <w:rFonts w:ascii="Times New Roman" w:hAnsi="Times New Roman" w:cs="Times New Roman"/>
          <w:b/>
          <w:sz w:val="32"/>
          <w:szCs w:val="32"/>
          <w:u w:val="single"/>
        </w:rPr>
      </w:pPr>
    </w:p>
    <w:p w14:paraId="0E93A725" w14:textId="77777777" w:rsidR="00BB28BD" w:rsidRDefault="00BB28BD" w:rsidP="00BB28BD">
      <w:pPr>
        <w:pStyle w:val="ListParagraph"/>
        <w:numPr>
          <w:ilvl w:val="0"/>
          <w:numId w:val="18"/>
        </w:numPr>
        <w:spacing w:after="160" w:line="360" w:lineRule="auto"/>
        <w:ind w:left="714" w:hanging="357"/>
        <w:jc w:val="both"/>
        <w:rPr>
          <w:rFonts w:asciiTheme="majorBidi" w:hAnsiTheme="majorBidi" w:cstheme="majorBidi"/>
          <w:sz w:val="24"/>
          <w:szCs w:val="24"/>
        </w:rPr>
      </w:pPr>
      <w:r>
        <w:rPr>
          <w:rFonts w:asciiTheme="majorBidi" w:hAnsiTheme="majorBidi" w:cstheme="majorBidi"/>
          <w:sz w:val="24"/>
          <w:szCs w:val="24"/>
        </w:rPr>
        <w:t>Conducted an extensive literature review to extract a broad range of Industry 4.0 enablers and validated.</w:t>
      </w:r>
    </w:p>
    <w:p w14:paraId="517FDDC7" w14:textId="77777777" w:rsidR="00BB28BD" w:rsidRPr="00291755" w:rsidRDefault="00BB28BD" w:rsidP="00BB28BD">
      <w:pPr>
        <w:pStyle w:val="ListParagraph"/>
        <w:numPr>
          <w:ilvl w:val="0"/>
          <w:numId w:val="18"/>
        </w:numPr>
        <w:spacing w:after="160" w:line="36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Determining the preference and importance of enablers and sub-enablers by applying </w:t>
      </w:r>
      <w:r w:rsidRPr="00420C2F">
        <w:rPr>
          <w:rFonts w:asciiTheme="majorBidi" w:hAnsiTheme="majorBidi" w:cstheme="majorBidi"/>
          <w:sz w:val="24"/>
          <w:szCs w:val="24"/>
        </w:rPr>
        <w:t xml:space="preserve">Interval-Valued Fuzzy Sets </w:t>
      </w:r>
      <w:r>
        <w:rPr>
          <w:rFonts w:asciiTheme="majorBidi" w:hAnsiTheme="majorBidi" w:cstheme="majorBidi"/>
          <w:sz w:val="24"/>
          <w:szCs w:val="24"/>
        </w:rPr>
        <w:t xml:space="preserve">based Analytical Hierarchy Process. </w:t>
      </w:r>
    </w:p>
    <w:p w14:paraId="316C02FF" w14:textId="77777777" w:rsidR="00BB28BD" w:rsidRDefault="00BB28BD" w:rsidP="00BB28BD">
      <w:pPr>
        <w:pStyle w:val="ListParagraph"/>
        <w:numPr>
          <w:ilvl w:val="0"/>
          <w:numId w:val="18"/>
        </w:numPr>
        <w:spacing w:after="160" w:line="360" w:lineRule="auto"/>
        <w:ind w:left="714" w:hanging="357"/>
        <w:jc w:val="both"/>
        <w:rPr>
          <w:rFonts w:asciiTheme="majorBidi" w:hAnsiTheme="majorBidi" w:cstheme="majorBidi"/>
          <w:sz w:val="24"/>
          <w:szCs w:val="24"/>
        </w:rPr>
      </w:pPr>
      <w:r w:rsidRPr="0031224C">
        <w:rPr>
          <w:rFonts w:asciiTheme="majorBidi" w:hAnsiTheme="majorBidi" w:cstheme="majorBidi"/>
          <w:sz w:val="24"/>
          <w:szCs w:val="24"/>
        </w:rPr>
        <w:t>Fuzzy Evaluation Method was used to obtain the readiness score of Industry 4.0 enablers</w:t>
      </w:r>
      <w:r>
        <w:rPr>
          <w:rFonts w:asciiTheme="majorBidi" w:hAnsiTheme="majorBidi" w:cstheme="majorBidi"/>
          <w:sz w:val="24"/>
          <w:szCs w:val="24"/>
        </w:rPr>
        <w:t>.</w:t>
      </w:r>
    </w:p>
    <w:p w14:paraId="17BBB31A" w14:textId="77777777" w:rsidR="00BB28BD" w:rsidRDefault="00BB28BD" w:rsidP="00BB28BD">
      <w:pPr>
        <w:pStyle w:val="ListParagraph"/>
        <w:numPr>
          <w:ilvl w:val="0"/>
          <w:numId w:val="18"/>
        </w:numPr>
        <w:spacing w:after="160" w:line="360" w:lineRule="auto"/>
        <w:ind w:left="714" w:hanging="357"/>
        <w:jc w:val="both"/>
        <w:rPr>
          <w:rFonts w:asciiTheme="majorBidi" w:hAnsiTheme="majorBidi" w:cstheme="majorBidi"/>
          <w:sz w:val="24"/>
          <w:szCs w:val="24"/>
        </w:rPr>
      </w:pPr>
      <w:r>
        <w:rPr>
          <w:rFonts w:asciiTheme="majorBidi" w:hAnsiTheme="majorBidi" w:cstheme="majorBidi"/>
          <w:sz w:val="24"/>
          <w:szCs w:val="24"/>
        </w:rPr>
        <w:t>Proposed a novel framework for assessing Industry 4.0 enablers in Cleaner Production and Circular Economy implementation in the context of ethical business development.</w:t>
      </w:r>
    </w:p>
    <w:p w14:paraId="3D1B1B97" w14:textId="24AD522E" w:rsidR="00BB28BD" w:rsidRDefault="00BB28BD" w:rsidP="00E37D70">
      <w:pPr>
        <w:spacing w:after="0" w:line="360" w:lineRule="auto"/>
        <w:jc w:val="center"/>
        <w:rPr>
          <w:rFonts w:asciiTheme="majorBidi" w:hAnsiTheme="majorBidi" w:cstheme="majorBidi"/>
          <w:b/>
          <w:sz w:val="26"/>
          <w:szCs w:val="26"/>
          <w:highlight w:val="yellow"/>
        </w:rPr>
      </w:pPr>
    </w:p>
    <w:p w14:paraId="283669E9" w14:textId="4A89C6CB" w:rsidR="00BB28BD" w:rsidRDefault="00BB28BD" w:rsidP="00E37D70">
      <w:pPr>
        <w:spacing w:after="0" w:line="360" w:lineRule="auto"/>
        <w:jc w:val="center"/>
        <w:rPr>
          <w:rFonts w:asciiTheme="majorBidi" w:hAnsiTheme="majorBidi" w:cstheme="majorBidi"/>
          <w:b/>
          <w:sz w:val="26"/>
          <w:szCs w:val="26"/>
          <w:highlight w:val="yellow"/>
        </w:rPr>
      </w:pPr>
    </w:p>
    <w:p w14:paraId="229C2799" w14:textId="5BA7E7DB" w:rsidR="00BB28BD" w:rsidRDefault="00BB28BD" w:rsidP="00E37D70">
      <w:pPr>
        <w:spacing w:after="0" w:line="360" w:lineRule="auto"/>
        <w:jc w:val="center"/>
        <w:rPr>
          <w:rFonts w:asciiTheme="majorBidi" w:hAnsiTheme="majorBidi" w:cstheme="majorBidi"/>
          <w:b/>
          <w:sz w:val="26"/>
          <w:szCs w:val="26"/>
          <w:highlight w:val="yellow"/>
        </w:rPr>
      </w:pPr>
    </w:p>
    <w:p w14:paraId="53769D24" w14:textId="08774D17" w:rsidR="00BB28BD" w:rsidRDefault="00BB28BD" w:rsidP="00E37D70">
      <w:pPr>
        <w:spacing w:after="0" w:line="360" w:lineRule="auto"/>
        <w:jc w:val="center"/>
        <w:rPr>
          <w:rFonts w:asciiTheme="majorBidi" w:hAnsiTheme="majorBidi" w:cstheme="majorBidi"/>
          <w:b/>
          <w:sz w:val="26"/>
          <w:szCs w:val="26"/>
          <w:highlight w:val="yellow"/>
        </w:rPr>
      </w:pPr>
    </w:p>
    <w:p w14:paraId="63D52B1E" w14:textId="03E40DD8" w:rsidR="00BB28BD" w:rsidRDefault="00BB28BD" w:rsidP="00E37D70">
      <w:pPr>
        <w:spacing w:after="0" w:line="360" w:lineRule="auto"/>
        <w:jc w:val="center"/>
        <w:rPr>
          <w:rFonts w:asciiTheme="majorBidi" w:hAnsiTheme="majorBidi" w:cstheme="majorBidi"/>
          <w:b/>
          <w:sz w:val="26"/>
          <w:szCs w:val="26"/>
          <w:highlight w:val="yellow"/>
        </w:rPr>
      </w:pPr>
    </w:p>
    <w:p w14:paraId="5EF3D92E" w14:textId="4BDF9F03" w:rsidR="00BB28BD" w:rsidRDefault="00BB28BD" w:rsidP="00E37D70">
      <w:pPr>
        <w:spacing w:after="0" w:line="360" w:lineRule="auto"/>
        <w:jc w:val="center"/>
        <w:rPr>
          <w:rFonts w:asciiTheme="majorBidi" w:hAnsiTheme="majorBidi" w:cstheme="majorBidi"/>
          <w:b/>
          <w:sz w:val="26"/>
          <w:szCs w:val="26"/>
          <w:highlight w:val="yellow"/>
        </w:rPr>
      </w:pPr>
    </w:p>
    <w:p w14:paraId="5CE4261B" w14:textId="3796C8DA" w:rsidR="00BB28BD" w:rsidRDefault="00BB28BD" w:rsidP="00E37D70">
      <w:pPr>
        <w:spacing w:after="0" w:line="360" w:lineRule="auto"/>
        <w:jc w:val="center"/>
        <w:rPr>
          <w:rFonts w:asciiTheme="majorBidi" w:hAnsiTheme="majorBidi" w:cstheme="majorBidi"/>
          <w:b/>
          <w:sz w:val="26"/>
          <w:szCs w:val="26"/>
          <w:highlight w:val="yellow"/>
        </w:rPr>
      </w:pPr>
    </w:p>
    <w:p w14:paraId="2EA43461" w14:textId="6C7A3744" w:rsidR="00BB28BD" w:rsidRDefault="00BB28BD" w:rsidP="00E37D70">
      <w:pPr>
        <w:spacing w:after="0" w:line="360" w:lineRule="auto"/>
        <w:jc w:val="center"/>
        <w:rPr>
          <w:rFonts w:asciiTheme="majorBidi" w:hAnsiTheme="majorBidi" w:cstheme="majorBidi"/>
          <w:b/>
          <w:sz w:val="26"/>
          <w:szCs w:val="26"/>
          <w:highlight w:val="yellow"/>
        </w:rPr>
      </w:pPr>
    </w:p>
    <w:p w14:paraId="5E46D8DC" w14:textId="60778441" w:rsidR="00BB28BD" w:rsidRDefault="00BB28BD" w:rsidP="00BB28BD">
      <w:pPr>
        <w:spacing w:after="0" w:line="360" w:lineRule="auto"/>
        <w:rPr>
          <w:rFonts w:asciiTheme="majorBidi" w:hAnsiTheme="majorBidi" w:cstheme="majorBidi"/>
          <w:b/>
          <w:sz w:val="26"/>
          <w:szCs w:val="26"/>
          <w:highlight w:val="yellow"/>
        </w:rPr>
      </w:pPr>
    </w:p>
    <w:p w14:paraId="64199C9C" w14:textId="4599F532" w:rsidR="00BB28BD" w:rsidRDefault="00BB28BD" w:rsidP="00BB28BD">
      <w:pPr>
        <w:spacing w:after="0" w:line="360" w:lineRule="auto"/>
        <w:rPr>
          <w:rFonts w:asciiTheme="majorBidi" w:hAnsiTheme="majorBidi" w:cstheme="majorBidi"/>
          <w:b/>
          <w:sz w:val="26"/>
          <w:szCs w:val="26"/>
          <w:highlight w:val="yellow"/>
        </w:rPr>
      </w:pPr>
    </w:p>
    <w:p w14:paraId="3E6067EA" w14:textId="137F534D" w:rsidR="00BB28BD" w:rsidRDefault="00BB28BD" w:rsidP="00BB28BD">
      <w:pPr>
        <w:spacing w:after="0" w:line="360" w:lineRule="auto"/>
        <w:rPr>
          <w:rFonts w:asciiTheme="majorBidi" w:hAnsiTheme="majorBidi" w:cstheme="majorBidi"/>
          <w:b/>
          <w:sz w:val="26"/>
          <w:szCs w:val="26"/>
          <w:highlight w:val="yellow"/>
        </w:rPr>
      </w:pPr>
    </w:p>
    <w:p w14:paraId="16AB7BE7" w14:textId="4BBD18F8" w:rsidR="00BB28BD" w:rsidRDefault="00BB28BD" w:rsidP="00BB28BD">
      <w:pPr>
        <w:spacing w:after="0" w:line="360" w:lineRule="auto"/>
        <w:rPr>
          <w:rFonts w:asciiTheme="majorBidi" w:hAnsiTheme="majorBidi" w:cstheme="majorBidi"/>
          <w:b/>
          <w:sz w:val="26"/>
          <w:szCs w:val="26"/>
          <w:highlight w:val="yellow"/>
        </w:rPr>
      </w:pPr>
    </w:p>
    <w:p w14:paraId="3073C9F2" w14:textId="6517194F" w:rsidR="00BB28BD" w:rsidRDefault="00BB28BD" w:rsidP="00BB28BD">
      <w:pPr>
        <w:spacing w:after="0" w:line="360" w:lineRule="auto"/>
        <w:rPr>
          <w:rFonts w:asciiTheme="majorBidi" w:hAnsiTheme="majorBidi" w:cstheme="majorBidi"/>
          <w:b/>
          <w:sz w:val="26"/>
          <w:szCs w:val="26"/>
          <w:highlight w:val="yellow"/>
        </w:rPr>
      </w:pPr>
    </w:p>
    <w:p w14:paraId="4232E815" w14:textId="35FE3530" w:rsidR="00BB28BD" w:rsidRDefault="00BB28BD" w:rsidP="00BB28BD">
      <w:pPr>
        <w:spacing w:after="0" w:line="360" w:lineRule="auto"/>
        <w:rPr>
          <w:rFonts w:asciiTheme="majorBidi" w:hAnsiTheme="majorBidi" w:cstheme="majorBidi"/>
          <w:b/>
          <w:sz w:val="26"/>
          <w:szCs w:val="26"/>
          <w:highlight w:val="yellow"/>
        </w:rPr>
      </w:pPr>
    </w:p>
    <w:p w14:paraId="744B37D1" w14:textId="77777777" w:rsidR="00BB28BD" w:rsidRDefault="00BB28BD" w:rsidP="00BB28BD">
      <w:pPr>
        <w:spacing w:after="0" w:line="360" w:lineRule="auto"/>
        <w:rPr>
          <w:rFonts w:asciiTheme="majorBidi" w:hAnsiTheme="majorBidi" w:cstheme="majorBidi"/>
          <w:b/>
          <w:sz w:val="26"/>
          <w:szCs w:val="26"/>
          <w:highlight w:val="yellow"/>
        </w:rPr>
      </w:pPr>
    </w:p>
    <w:p w14:paraId="16BCB4F9" w14:textId="77777777" w:rsidR="00BB28BD" w:rsidRDefault="00BB28BD" w:rsidP="00BB28BD">
      <w:pPr>
        <w:spacing w:after="0" w:line="360" w:lineRule="auto"/>
        <w:rPr>
          <w:rFonts w:asciiTheme="majorBidi" w:hAnsiTheme="majorBidi" w:cstheme="majorBidi"/>
          <w:b/>
          <w:sz w:val="26"/>
          <w:szCs w:val="26"/>
          <w:highlight w:val="yellow"/>
        </w:rPr>
      </w:pPr>
    </w:p>
    <w:p w14:paraId="44931C80" w14:textId="77777777" w:rsidR="00BB28BD" w:rsidRDefault="00BB28BD" w:rsidP="00E37D70">
      <w:pPr>
        <w:spacing w:after="0" w:line="360" w:lineRule="auto"/>
        <w:jc w:val="center"/>
        <w:rPr>
          <w:rFonts w:asciiTheme="majorBidi" w:hAnsiTheme="majorBidi" w:cstheme="majorBidi"/>
          <w:b/>
          <w:sz w:val="26"/>
          <w:szCs w:val="26"/>
          <w:highlight w:val="yellow"/>
        </w:rPr>
      </w:pPr>
    </w:p>
    <w:p w14:paraId="7FBEB867" w14:textId="5EFA54C6" w:rsidR="00EF23D6" w:rsidRPr="0022336E" w:rsidRDefault="00FE7A2A" w:rsidP="00E37D70">
      <w:pPr>
        <w:spacing w:after="0" w:line="360" w:lineRule="auto"/>
        <w:jc w:val="center"/>
        <w:rPr>
          <w:rFonts w:asciiTheme="majorBidi" w:hAnsiTheme="majorBidi" w:cstheme="majorBidi"/>
          <w:sz w:val="26"/>
          <w:szCs w:val="26"/>
        </w:rPr>
      </w:pPr>
      <w:r w:rsidRPr="00FE7A2A">
        <w:rPr>
          <w:rFonts w:asciiTheme="majorBidi" w:hAnsiTheme="majorBidi" w:cstheme="majorBidi"/>
          <w:b/>
          <w:sz w:val="26"/>
          <w:szCs w:val="26"/>
          <w:highlight w:val="yellow"/>
        </w:rPr>
        <w:lastRenderedPageBreak/>
        <w:t xml:space="preserve">Industry 4.0 Enablers for a Cleaner Production and Circular Economy </w:t>
      </w:r>
      <w:r w:rsidR="00980B87">
        <w:rPr>
          <w:rFonts w:asciiTheme="majorBidi" w:hAnsiTheme="majorBidi" w:cstheme="majorBidi"/>
          <w:b/>
          <w:sz w:val="26"/>
          <w:szCs w:val="26"/>
          <w:highlight w:val="yellow"/>
        </w:rPr>
        <w:t>w</w:t>
      </w:r>
      <w:r w:rsidRPr="00FE7A2A">
        <w:rPr>
          <w:rFonts w:asciiTheme="majorBidi" w:hAnsiTheme="majorBidi" w:cstheme="majorBidi"/>
          <w:b/>
          <w:sz w:val="26"/>
          <w:szCs w:val="26"/>
          <w:highlight w:val="yellow"/>
        </w:rPr>
        <w:t xml:space="preserve">ithin the context of </w:t>
      </w:r>
      <w:r>
        <w:rPr>
          <w:rFonts w:asciiTheme="majorBidi" w:hAnsiTheme="majorBidi" w:cstheme="majorBidi"/>
          <w:b/>
          <w:sz w:val="26"/>
          <w:szCs w:val="26"/>
          <w:highlight w:val="yellow"/>
        </w:rPr>
        <w:t>Business Ethics</w:t>
      </w:r>
      <w:r w:rsidRPr="00FE7A2A">
        <w:rPr>
          <w:rFonts w:asciiTheme="majorBidi" w:hAnsiTheme="majorBidi" w:cstheme="majorBidi"/>
          <w:b/>
          <w:sz w:val="26"/>
          <w:szCs w:val="26"/>
          <w:highlight w:val="yellow"/>
        </w:rPr>
        <w:t>: A Study in a Developing Country</w:t>
      </w:r>
    </w:p>
    <w:bookmarkEnd w:id="0"/>
    <w:bookmarkEnd w:id="1"/>
    <w:p w14:paraId="741F9FC8" w14:textId="65930527" w:rsidR="00E839E9" w:rsidRPr="0022336E" w:rsidRDefault="00E839E9" w:rsidP="00CB32C0">
      <w:pPr>
        <w:rPr>
          <w:rFonts w:asciiTheme="majorBidi" w:hAnsiTheme="majorBidi" w:cstheme="majorBidi"/>
          <w:b/>
          <w:bCs/>
          <w:sz w:val="24"/>
          <w:szCs w:val="24"/>
        </w:rPr>
      </w:pPr>
    </w:p>
    <w:p w14:paraId="52B5551B" w14:textId="4B7F77B1" w:rsidR="00C039D5" w:rsidRPr="0022336E" w:rsidRDefault="00EF23D6" w:rsidP="00CB32C0">
      <w:pPr>
        <w:rPr>
          <w:rFonts w:asciiTheme="majorBidi" w:hAnsiTheme="majorBidi" w:cstheme="majorBidi"/>
          <w:b/>
          <w:bCs/>
          <w:sz w:val="24"/>
          <w:szCs w:val="24"/>
        </w:rPr>
      </w:pPr>
      <w:bookmarkStart w:id="2" w:name="_Hlk50816046"/>
      <w:r w:rsidRPr="0022336E">
        <w:rPr>
          <w:rFonts w:asciiTheme="majorBidi" w:hAnsiTheme="majorBidi" w:cstheme="majorBidi"/>
          <w:b/>
          <w:bCs/>
          <w:sz w:val="24"/>
          <w:szCs w:val="24"/>
        </w:rPr>
        <w:t>Abstract</w:t>
      </w:r>
    </w:p>
    <w:p w14:paraId="6C6EA307" w14:textId="12F4C2A0" w:rsidR="00E839E9" w:rsidRPr="00543A27" w:rsidRDefault="008776F2" w:rsidP="00FF1DFF">
      <w:pPr>
        <w:spacing w:after="0" w:line="360" w:lineRule="auto"/>
        <w:jc w:val="both"/>
        <w:rPr>
          <w:rFonts w:asciiTheme="majorBidi" w:hAnsiTheme="majorBidi" w:cstheme="majorBidi"/>
          <w:sz w:val="24"/>
          <w:szCs w:val="24"/>
        </w:rPr>
      </w:pPr>
      <w:r w:rsidRPr="0022336E">
        <w:rPr>
          <w:rFonts w:asciiTheme="majorBidi" w:hAnsiTheme="majorBidi" w:cstheme="majorBidi"/>
          <w:sz w:val="24"/>
          <w:szCs w:val="24"/>
        </w:rPr>
        <w:t>To achieve sustainability,</w:t>
      </w:r>
      <w:r w:rsidR="00E279DA" w:rsidRPr="0022336E">
        <w:rPr>
          <w:rFonts w:asciiTheme="majorBidi" w:hAnsiTheme="majorBidi" w:cstheme="majorBidi"/>
          <w:sz w:val="24"/>
          <w:szCs w:val="24"/>
        </w:rPr>
        <w:t xml:space="preserve"> </w:t>
      </w:r>
      <w:r w:rsidRPr="0022336E">
        <w:rPr>
          <w:rFonts w:asciiTheme="majorBidi" w:hAnsiTheme="majorBidi" w:cstheme="majorBidi"/>
          <w:sz w:val="24"/>
          <w:szCs w:val="24"/>
        </w:rPr>
        <w:t>business</w:t>
      </w:r>
      <w:r w:rsidR="00E839E9" w:rsidRPr="0022336E">
        <w:rPr>
          <w:rFonts w:asciiTheme="majorBidi" w:hAnsiTheme="majorBidi" w:cstheme="majorBidi"/>
          <w:sz w:val="24"/>
          <w:szCs w:val="24"/>
        </w:rPr>
        <w:t>es</w:t>
      </w:r>
      <w:r w:rsidRPr="0022336E">
        <w:rPr>
          <w:rFonts w:asciiTheme="majorBidi" w:hAnsiTheme="majorBidi" w:cstheme="majorBidi"/>
          <w:sz w:val="24"/>
          <w:szCs w:val="24"/>
        </w:rPr>
        <w:t xml:space="preserve"> are adopting </w:t>
      </w:r>
      <w:r w:rsidR="00EF23D6" w:rsidRPr="0022336E">
        <w:rPr>
          <w:rFonts w:asciiTheme="majorBidi" w:hAnsiTheme="majorBidi" w:cstheme="majorBidi"/>
          <w:sz w:val="24"/>
          <w:szCs w:val="24"/>
        </w:rPr>
        <w:t xml:space="preserve">Cleaner Production (CP) and Circular Economy (CE) </w:t>
      </w:r>
      <w:r w:rsidR="00B469E4" w:rsidRPr="0022336E">
        <w:rPr>
          <w:rFonts w:asciiTheme="majorBidi" w:hAnsiTheme="majorBidi" w:cstheme="majorBidi"/>
          <w:sz w:val="24"/>
          <w:szCs w:val="24"/>
        </w:rPr>
        <w:t>practices</w:t>
      </w:r>
      <w:r w:rsidR="00EF23D6" w:rsidRPr="0022336E">
        <w:rPr>
          <w:rFonts w:asciiTheme="majorBidi" w:hAnsiTheme="majorBidi" w:cstheme="majorBidi"/>
          <w:sz w:val="24"/>
          <w:szCs w:val="24"/>
        </w:rPr>
        <w:t xml:space="preserve"> </w:t>
      </w:r>
      <w:r w:rsidR="009E4F0E" w:rsidRPr="0022336E">
        <w:rPr>
          <w:rFonts w:asciiTheme="majorBidi" w:hAnsiTheme="majorBidi" w:cstheme="majorBidi"/>
          <w:sz w:val="24"/>
          <w:szCs w:val="24"/>
        </w:rPr>
        <w:t xml:space="preserve">for producing better quality products </w:t>
      </w:r>
      <w:r w:rsidR="00E839E9" w:rsidRPr="0022336E">
        <w:rPr>
          <w:rFonts w:asciiTheme="majorBidi" w:hAnsiTheme="majorBidi" w:cstheme="majorBidi"/>
          <w:sz w:val="24"/>
          <w:szCs w:val="24"/>
        </w:rPr>
        <w:t>at</w:t>
      </w:r>
      <w:r w:rsidR="009E4F0E" w:rsidRPr="0022336E">
        <w:rPr>
          <w:rFonts w:asciiTheme="majorBidi" w:hAnsiTheme="majorBidi" w:cstheme="majorBidi"/>
          <w:sz w:val="24"/>
          <w:szCs w:val="24"/>
        </w:rPr>
        <w:t xml:space="preserve"> </w:t>
      </w:r>
      <w:r w:rsidR="007C5897" w:rsidRPr="0022336E">
        <w:rPr>
          <w:rFonts w:asciiTheme="majorBidi" w:hAnsiTheme="majorBidi" w:cstheme="majorBidi"/>
          <w:sz w:val="24"/>
          <w:szCs w:val="24"/>
        </w:rPr>
        <w:t xml:space="preserve">the </w:t>
      </w:r>
      <w:r w:rsidR="009E4F0E" w:rsidRPr="0022336E">
        <w:rPr>
          <w:rFonts w:asciiTheme="majorBidi" w:hAnsiTheme="majorBidi" w:cstheme="majorBidi"/>
          <w:sz w:val="24"/>
          <w:szCs w:val="24"/>
        </w:rPr>
        <w:t xml:space="preserve">lowest cost </w:t>
      </w:r>
      <w:r w:rsidR="00E279DA" w:rsidRPr="0022336E">
        <w:rPr>
          <w:rFonts w:asciiTheme="majorBidi" w:hAnsiTheme="majorBidi" w:cstheme="majorBidi"/>
          <w:sz w:val="24"/>
          <w:szCs w:val="24"/>
        </w:rPr>
        <w:t>while</w:t>
      </w:r>
      <w:r w:rsidR="009E4F0E" w:rsidRPr="0022336E">
        <w:rPr>
          <w:rFonts w:asciiTheme="majorBidi" w:hAnsiTheme="majorBidi" w:cstheme="majorBidi"/>
          <w:sz w:val="24"/>
          <w:szCs w:val="24"/>
        </w:rPr>
        <w:t xml:space="preserve"> decreasing </w:t>
      </w:r>
      <w:r w:rsidR="00E279DA" w:rsidRPr="0022336E">
        <w:rPr>
          <w:rFonts w:asciiTheme="majorBidi" w:hAnsiTheme="majorBidi" w:cstheme="majorBidi"/>
          <w:sz w:val="24"/>
          <w:szCs w:val="24"/>
        </w:rPr>
        <w:t>the negative environmental impact of their operations</w:t>
      </w:r>
      <w:r w:rsidR="009E4F0E" w:rsidRPr="0022336E">
        <w:rPr>
          <w:rFonts w:asciiTheme="majorBidi" w:hAnsiTheme="majorBidi" w:cstheme="majorBidi"/>
          <w:sz w:val="24"/>
          <w:szCs w:val="24"/>
        </w:rPr>
        <w:t xml:space="preserve">. The </w:t>
      </w:r>
      <w:r w:rsidR="00B469E4" w:rsidRPr="0022336E">
        <w:rPr>
          <w:rFonts w:asciiTheme="majorBidi" w:hAnsiTheme="majorBidi" w:cstheme="majorBidi"/>
          <w:sz w:val="24"/>
          <w:szCs w:val="24"/>
        </w:rPr>
        <w:t xml:space="preserve">implementation of these practices </w:t>
      </w:r>
      <w:r w:rsidR="00E839E9" w:rsidRPr="0022336E">
        <w:rPr>
          <w:rFonts w:asciiTheme="majorBidi" w:hAnsiTheme="majorBidi" w:cstheme="majorBidi"/>
          <w:sz w:val="24"/>
          <w:szCs w:val="24"/>
        </w:rPr>
        <w:t xml:space="preserve">is </w:t>
      </w:r>
      <w:r w:rsidR="00EF23D6" w:rsidRPr="0022336E">
        <w:rPr>
          <w:rFonts w:asciiTheme="majorBidi" w:hAnsiTheme="majorBidi" w:cstheme="majorBidi"/>
          <w:sz w:val="24"/>
          <w:szCs w:val="24"/>
        </w:rPr>
        <w:t>hi</w:t>
      </w:r>
      <w:r w:rsidR="009E4F0E" w:rsidRPr="0022336E">
        <w:rPr>
          <w:rFonts w:asciiTheme="majorBidi" w:hAnsiTheme="majorBidi" w:cstheme="majorBidi"/>
          <w:sz w:val="24"/>
          <w:szCs w:val="24"/>
        </w:rPr>
        <w:t xml:space="preserve">ghly influenced by Industry 4.0 </w:t>
      </w:r>
      <w:r w:rsidR="00832C80" w:rsidRPr="0022336E">
        <w:rPr>
          <w:rFonts w:asciiTheme="majorBidi" w:hAnsiTheme="majorBidi" w:cstheme="majorBidi"/>
          <w:sz w:val="24"/>
          <w:szCs w:val="24"/>
        </w:rPr>
        <w:t>technology’s enablers</w:t>
      </w:r>
      <w:r w:rsidR="00E279DA" w:rsidRPr="0022336E">
        <w:rPr>
          <w:rFonts w:asciiTheme="majorBidi" w:hAnsiTheme="majorBidi" w:cstheme="majorBidi"/>
          <w:sz w:val="24"/>
          <w:szCs w:val="24"/>
        </w:rPr>
        <w:t>, particularly</w:t>
      </w:r>
      <w:r w:rsidR="00F936D5" w:rsidRPr="0022336E">
        <w:rPr>
          <w:rFonts w:asciiTheme="majorBidi" w:hAnsiTheme="majorBidi" w:cstheme="majorBidi"/>
          <w:sz w:val="24"/>
          <w:szCs w:val="24"/>
        </w:rPr>
        <w:t xml:space="preserve"> </w:t>
      </w:r>
      <w:r w:rsidR="00E839E9" w:rsidRPr="0022336E">
        <w:rPr>
          <w:rFonts w:asciiTheme="majorBidi" w:hAnsiTheme="majorBidi" w:cstheme="majorBidi"/>
          <w:sz w:val="24"/>
          <w:szCs w:val="24"/>
        </w:rPr>
        <w:t>with</w:t>
      </w:r>
      <w:r w:rsidR="00F936D5" w:rsidRPr="0022336E">
        <w:rPr>
          <w:rFonts w:asciiTheme="majorBidi" w:hAnsiTheme="majorBidi" w:cstheme="majorBidi"/>
          <w:sz w:val="24"/>
          <w:szCs w:val="24"/>
        </w:rPr>
        <w:t>in the context of ethical</w:t>
      </w:r>
      <w:r w:rsidR="00E279DA" w:rsidRPr="0022336E">
        <w:rPr>
          <w:rFonts w:asciiTheme="majorBidi" w:hAnsiTheme="majorBidi" w:cstheme="majorBidi"/>
          <w:sz w:val="24"/>
          <w:szCs w:val="24"/>
        </w:rPr>
        <w:t xml:space="preserve"> and</w:t>
      </w:r>
      <w:r w:rsidR="00F936D5" w:rsidRPr="0022336E">
        <w:rPr>
          <w:rFonts w:asciiTheme="majorBidi" w:hAnsiTheme="majorBidi" w:cstheme="majorBidi"/>
          <w:sz w:val="24"/>
          <w:szCs w:val="24"/>
        </w:rPr>
        <w:t xml:space="preserve"> sustainable </w:t>
      </w:r>
      <w:r w:rsidR="00584439" w:rsidRPr="0022336E">
        <w:rPr>
          <w:rFonts w:asciiTheme="majorBidi" w:hAnsiTheme="majorBidi" w:cstheme="majorBidi"/>
          <w:sz w:val="24"/>
          <w:szCs w:val="24"/>
        </w:rPr>
        <w:t>business</w:t>
      </w:r>
      <w:r w:rsidR="00F936D5" w:rsidRPr="0022336E">
        <w:rPr>
          <w:rFonts w:asciiTheme="majorBidi" w:hAnsiTheme="majorBidi" w:cstheme="majorBidi"/>
          <w:sz w:val="24"/>
          <w:szCs w:val="24"/>
        </w:rPr>
        <w:t xml:space="preserve"> development</w:t>
      </w:r>
      <w:r w:rsidR="009E4F0E" w:rsidRPr="0022336E">
        <w:rPr>
          <w:rFonts w:asciiTheme="majorBidi" w:hAnsiTheme="majorBidi" w:cstheme="majorBidi"/>
          <w:sz w:val="24"/>
          <w:szCs w:val="24"/>
        </w:rPr>
        <w:t xml:space="preserve">. </w:t>
      </w:r>
      <w:r w:rsidR="00EF23D6" w:rsidRPr="0022336E">
        <w:rPr>
          <w:rFonts w:asciiTheme="majorBidi" w:hAnsiTheme="majorBidi" w:cstheme="majorBidi"/>
          <w:sz w:val="24"/>
          <w:szCs w:val="24"/>
        </w:rPr>
        <w:t xml:space="preserve">In this paper, a novel framework </w:t>
      </w:r>
      <w:r w:rsidR="00E839E9" w:rsidRPr="0022336E">
        <w:rPr>
          <w:rFonts w:asciiTheme="majorBidi" w:hAnsiTheme="majorBidi" w:cstheme="majorBidi"/>
          <w:sz w:val="24"/>
          <w:szCs w:val="24"/>
        </w:rPr>
        <w:t>is</w:t>
      </w:r>
      <w:r w:rsidR="00EF23D6" w:rsidRPr="0022336E">
        <w:rPr>
          <w:rFonts w:asciiTheme="majorBidi" w:hAnsiTheme="majorBidi" w:cstheme="majorBidi"/>
          <w:sz w:val="24"/>
          <w:szCs w:val="24"/>
        </w:rPr>
        <w:t xml:space="preserve"> </w:t>
      </w:r>
      <w:r w:rsidR="00D35620" w:rsidRPr="0022336E">
        <w:rPr>
          <w:rFonts w:asciiTheme="majorBidi" w:hAnsiTheme="majorBidi" w:cstheme="majorBidi"/>
          <w:sz w:val="24"/>
          <w:szCs w:val="24"/>
        </w:rPr>
        <w:t>proposed</w:t>
      </w:r>
      <w:r w:rsidR="00EF23D6" w:rsidRPr="0022336E">
        <w:rPr>
          <w:rFonts w:asciiTheme="majorBidi" w:hAnsiTheme="majorBidi" w:cstheme="majorBidi"/>
          <w:sz w:val="24"/>
          <w:szCs w:val="24"/>
        </w:rPr>
        <w:t xml:space="preserve"> to assess </w:t>
      </w:r>
      <w:r w:rsidR="00B47F66" w:rsidRPr="0022336E">
        <w:rPr>
          <w:rFonts w:asciiTheme="majorBidi" w:hAnsiTheme="majorBidi" w:cstheme="majorBidi"/>
          <w:sz w:val="24"/>
          <w:szCs w:val="24"/>
        </w:rPr>
        <w:t xml:space="preserve">the importance of Industry 4.0 enablers </w:t>
      </w:r>
      <w:r w:rsidR="00EF23D6" w:rsidRPr="0022336E">
        <w:rPr>
          <w:rFonts w:asciiTheme="majorBidi" w:hAnsiTheme="majorBidi" w:cstheme="majorBidi"/>
          <w:sz w:val="24"/>
          <w:szCs w:val="24"/>
        </w:rPr>
        <w:t xml:space="preserve">for implementing </w:t>
      </w:r>
      <w:r w:rsidR="00832C80" w:rsidRPr="0022336E">
        <w:rPr>
          <w:rFonts w:asciiTheme="majorBidi" w:hAnsiTheme="majorBidi" w:cstheme="majorBidi"/>
          <w:sz w:val="24"/>
          <w:szCs w:val="24"/>
        </w:rPr>
        <w:t xml:space="preserve">CP practices embedded in CE </w:t>
      </w:r>
      <w:r w:rsidR="00EB51E1" w:rsidRPr="0022336E">
        <w:rPr>
          <w:rFonts w:asciiTheme="majorBidi" w:hAnsiTheme="majorBidi" w:cstheme="majorBidi"/>
          <w:sz w:val="24"/>
          <w:szCs w:val="24"/>
        </w:rPr>
        <w:t xml:space="preserve">in the context of ethical </w:t>
      </w:r>
      <w:r w:rsidR="00354318" w:rsidRPr="0022336E">
        <w:rPr>
          <w:rFonts w:asciiTheme="majorBidi" w:hAnsiTheme="majorBidi" w:cstheme="majorBidi"/>
          <w:sz w:val="24"/>
          <w:szCs w:val="24"/>
        </w:rPr>
        <w:t>societ</w:t>
      </w:r>
      <w:r w:rsidR="00E839E9" w:rsidRPr="0022336E">
        <w:rPr>
          <w:rFonts w:asciiTheme="majorBidi" w:hAnsiTheme="majorBidi" w:cstheme="majorBidi"/>
          <w:sz w:val="24"/>
          <w:szCs w:val="24"/>
        </w:rPr>
        <w:t>ies</w:t>
      </w:r>
      <w:r w:rsidR="00F5558F">
        <w:rPr>
          <w:rFonts w:asciiTheme="majorBidi" w:hAnsiTheme="majorBidi" w:cstheme="majorBidi"/>
          <w:sz w:val="24"/>
          <w:szCs w:val="24"/>
        </w:rPr>
        <w:t xml:space="preserve"> </w:t>
      </w:r>
      <w:r w:rsidR="00832C80" w:rsidRPr="0022336E">
        <w:rPr>
          <w:rFonts w:asciiTheme="majorBidi" w:hAnsiTheme="majorBidi" w:cstheme="majorBidi"/>
          <w:sz w:val="24"/>
          <w:szCs w:val="24"/>
        </w:rPr>
        <w:t xml:space="preserve">and </w:t>
      </w:r>
      <w:r w:rsidR="00E8360E" w:rsidRPr="0022336E">
        <w:rPr>
          <w:rFonts w:asciiTheme="majorBidi" w:hAnsiTheme="majorBidi" w:cstheme="majorBidi"/>
          <w:sz w:val="24"/>
          <w:szCs w:val="24"/>
        </w:rPr>
        <w:t xml:space="preserve">assess </w:t>
      </w:r>
      <w:r w:rsidR="00E839E9" w:rsidRPr="0022336E">
        <w:rPr>
          <w:rFonts w:asciiTheme="majorBidi" w:hAnsiTheme="majorBidi" w:cstheme="majorBidi"/>
          <w:sz w:val="24"/>
          <w:szCs w:val="24"/>
        </w:rPr>
        <w:t>an industry’s readiness</w:t>
      </w:r>
      <w:r w:rsidR="00E8360E" w:rsidRPr="0022336E">
        <w:rPr>
          <w:rFonts w:asciiTheme="majorBidi" w:hAnsiTheme="majorBidi" w:cstheme="majorBidi"/>
          <w:sz w:val="24"/>
          <w:szCs w:val="24"/>
        </w:rPr>
        <w:t xml:space="preserve">. </w:t>
      </w:r>
      <w:r w:rsidR="00EF23D6" w:rsidRPr="0022336E">
        <w:rPr>
          <w:rFonts w:asciiTheme="majorBidi" w:hAnsiTheme="majorBidi" w:cstheme="majorBidi"/>
          <w:sz w:val="24"/>
          <w:szCs w:val="24"/>
        </w:rPr>
        <w:t xml:space="preserve">Firstly, the most effective </w:t>
      </w:r>
      <w:r w:rsidR="00D35620" w:rsidRPr="0022336E">
        <w:rPr>
          <w:rFonts w:asciiTheme="majorBidi" w:hAnsiTheme="majorBidi" w:cstheme="majorBidi"/>
          <w:sz w:val="24"/>
          <w:szCs w:val="24"/>
        </w:rPr>
        <w:t>context-</w:t>
      </w:r>
      <w:r w:rsidR="00DE29C2" w:rsidRPr="0022336E">
        <w:rPr>
          <w:rFonts w:asciiTheme="majorBidi" w:hAnsiTheme="majorBidi" w:cstheme="majorBidi"/>
          <w:sz w:val="24"/>
          <w:szCs w:val="24"/>
        </w:rPr>
        <w:t xml:space="preserve">related </w:t>
      </w:r>
      <w:r w:rsidR="00E8360E" w:rsidRPr="0022336E">
        <w:rPr>
          <w:rFonts w:asciiTheme="majorBidi" w:hAnsiTheme="majorBidi" w:cstheme="majorBidi"/>
          <w:sz w:val="24"/>
          <w:szCs w:val="24"/>
        </w:rPr>
        <w:t xml:space="preserve">Industry 4.0 </w:t>
      </w:r>
      <w:r w:rsidR="00EF23D6" w:rsidRPr="0022336E">
        <w:rPr>
          <w:rFonts w:asciiTheme="majorBidi" w:hAnsiTheme="majorBidi" w:cstheme="majorBidi"/>
          <w:sz w:val="24"/>
          <w:szCs w:val="24"/>
        </w:rPr>
        <w:t xml:space="preserve">enablers </w:t>
      </w:r>
      <w:r w:rsidR="00E839E9" w:rsidRPr="0022336E">
        <w:rPr>
          <w:rFonts w:asciiTheme="majorBidi" w:hAnsiTheme="majorBidi" w:cstheme="majorBidi"/>
          <w:sz w:val="24"/>
          <w:szCs w:val="24"/>
        </w:rPr>
        <w:t>are</w:t>
      </w:r>
      <w:r w:rsidR="00EF23D6" w:rsidRPr="0022336E">
        <w:rPr>
          <w:rFonts w:asciiTheme="majorBidi" w:hAnsiTheme="majorBidi" w:cstheme="majorBidi"/>
          <w:sz w:val="24"/>
          <w:szCs w:val="24"/>
        </w:rPr>
        <w:t xml:space="preserve"> extracted from previous studies</w:t>
      </w:r>
      <w:r w:rsidR="00EA5E73" w:rsidRPr="0022336E">
        <w:rPr>
          <w:rFonts w:asciiTheme="majorBidi" w:hAnsiTheme="majorBidi" w:cstheme="majorBidi"/>
          <w:sz w:val="24"/>
          <w:szCs w:val="24"/>
        </w:rPr>
        <w:t xml:space="preserve"> </w:t>
      </w:r>
      <w:r w:rsidR="00E839E9" w:rsidRPr="0022336E">
        <w:rPr>
          <w:rFonts w:asciiTheme="majorBidi" w:hAnsiTheme="majorBidi" w:cstheme="majorBidi"/>
          <w:sz w:val="24"/>
          <w:szCs w:val="24"/>
        </w:rPr>
        <w:t xml:space="preserve">and </w:t>
      </w:r>
      <w:r w:rsidR="00E8360E" w:rsidRPr="0022336E">
        <w:rPr>
          <w:rFonts w:asciiTheme="majorBidi" w:hAnsiTheme="majorBidi" w:cstheme="majorBidi"/>
          <w:sz w:val="24"/>
          <w:szCs w:val="24"/>
        </w:rPr>
        <w:t xml:space="preserve">validated </w:t>
      </w:r>
      <w:r w:rsidR="00A66D32" w:rsidRPr="0022336E">
        <w:rPr>
          <w:rFonts w:asciiTheme="majorBidi" w:hAnsiTheme="majorBidi" w:cstheme="majorBidi"/>
          <w:sz w:val="24"/>
          <w:szCs w:val="24"/>
        </w:rPr>
        <w:t>through</w:t>
      </w:r>
      <w:r w:rsidR="00E279DA" w:rsidRPr="0022336E">
        <w:rPr>
          <w:rFonts w:asciiTheme="majorBidi" w:hAnsiTheme="majorBidi" w:cstheme="majorBidi"/>
          <w:sz w:val="24"/>
          <w:szCs w:val="24"/>
        </w:rPr>
        <w:t xml:space="preserve"> a</w:t>
      </w:r>
      <w:r w:rsidR="00E839E9" w:rsidRPr="0022336E">
        <w:rPr>
          <w:rFonts w:asciiTheme="majorBidi" w:hAnsiTheme="majorBidi" w:cstheme="majorBidi"/>
          <w:sz w:val="24"/>
          <w:szCs w:val="24"/>
        </w:rPr>
        <w:t xml:space="preserve"> </w:t>
      </w:r>
      <w:r w:rsidR="00E8360E" w:rsidRPr="0022336E">
        <w:rPr>
          <w:rFonts w:asciiTheme="majorBidi" w:hAnsiTheme="majorBidi" w:cstheme="majorBidi"/>
          <w:sz w:val="24"/>
          <w:szCs w:val="24"/>
        </w:rPr>
        <w:t>Fuzzy Delphi method</w:t>
      </w:r>
      <w:r w:rsidR="00300AFF" w:rsidRPr="0022336E">
        <w:rPr>
          <w:rFonts w:asciiTheme="majorBidi" w:hAnsiTheme="majorBidi" w:cstheme="majorBidi"/>
          <w:sz w:val="24"/>
          <w:szCs w:val="24"/>
        </w:rPr>
        <w:t xml:space="preserve">. </w:t>
      </w:r>
      <w:r w:rsidR="003D4F18" w:rsidRPr="0022336E">
        <w:rPr>
          <w:rFonts w:asciiTheme="majorBidi" w:hAnsiTheme="majorBidi" w:cstheme="majorBidi"/>
          <w:sz w:val="24"/>
          <w:szCs w:val="24"/>
        </w:rPr>
        <w:t>Secondly</w:t>
      </w:r>
      <w:r w:rsidR="00E8360E" w:rsidRPr="0022336E">
        <w:rPr>
          <w:rFonts w:asciiTheme="majorBidi" w:hAnsiTheme="majorBidi" w:cstheme="majorBidi"/>
          <w:sz w:val="24"/>
          <w:szCs w:val="24"/>
        </w:rPr>
        <w:t xml:space="preserve">, </w:t>
      </w:r>
      <w:bookmarkStart w:id="3" w:name="_Hlk50401313"/>
      <w:r w:rsidR="00E839E9" w:rsidRPr="0022336E">
        <w:rPr>
          <w:rFonts w:asciiTheme="majorBidi" w:hAnsiTheme="majorBidi" w:cstheme="majorBidi"/>
          <w:sz w:val="24"/>
          <w:szCs w:val="24"/>
        </w:rPr>
        <w:t xml:space="preserve">the </w:t>
      </w:r>
      <w:r w:rsidR="00832C80" w:rsidRPr="0022336E">
        <w:rPr>
          <w:rFonts w:asciiTheme="majorBidi" w:hAnsiTheme="majorBidi" w:cstheme="majorBidi"/>
          <w:sz w:val="24"/>
          <w:szCs w:val="24"/>
        </w:rPr>
        <w:t xml:space="preserve">Interval-Valued Fuzzy Sets (IVFS) based </w:t>
      </w:r>
      <w:r w:rsidR="00EF23D6" w:rsidRPr="0022336E">
        <w:rPr>
          <w:rFonts w:asciiTheme="majorBidi" w:hAnsiTheme="majorBidi" w:cstheme="majorBidi"/>
          <w:sz w:val="24"/>
          <w:szCs w:val="24"/>
        </w:rPr>
        <w:t>Analyti</w:t>
      </w:r>
      <w:r w:rsidR="00C24003" w:rsidRPr="0022336E">
        <w:rPr>
          <w:rFonts w:asciiTheme="majorBidi" w:hAnsiTheme="majorBidi" w:cstheme="majorBidi"/>
          <w:sz w:val="24"/>
          <w:szCs w:val="24"/>
        </w:rPr>
        <w:t>cal Hierarchy Process (AHP)</w:t>
      </w:r>
      <w:r w:rsidR="00EF23D6" w:rsidRPr="0022336E">
        <w:rPr>
          <w:rFonts w:asciiTheme="majorBidi" w:hAnsiTheme="majorBidi" w:cstheme="majorBidi"/>
          <w:sz w:val="24"/>
          <w:szCs w:val="24"/>
        </w:rPr>
        <w:t xml:space="preserve"> method </w:t>
      </w:r>
      <w:r w:rsidR="00E839E9" w:rsidRPr="0022336E">
        <w:rPr>
          <w:rFonts w:asciiTheme="majorBidi" w:hAnsiTheme="majorBidi" w:cstheme="majorBidi"/>
          <w:sz w:val="24"/>
          <w:szCs w:val="24"/>
        </w:rPr>
        <w:t>is</w:t>
      </w:r>
      <w:r w:rsidR="00EF23D6" w:rsidRPr="0022336E">
        <w:rPr>
          <w:rFonts w:asciiTheme="majorBidi" w:hAnsiTheme="majorBidi" w:cstheme="majorBidi"/>
          <w:sz w:val="24"/>
          <w:szCs w:val="24"/>
        </w:rPr>
        <w:t xml:space="preserve"> </w:t>
      </w:r>
      <w:r w:rsidR="00513E56" w:rsidRPr="0022336E">
        <w:rPr>
          <w:rFonts w:asciiTheme="majorBidi" w:hAnsiTheme="majorBidi" w:cstheme="majorBidi"/>
          <w:sz w:val="24"/>
          <w:szCs w:val="24"/>
        </w:rPr>
        <w:t>applied</w:t>
      </w:r>
      <w:r w:rsidR="00EF23D6" w:rsidRPr="0022336E">
        <w:rPr>
          <w:rFonts w:asciiTheme="majorBidi" w:hAnsiTheme="majorBidi" w:cstheme="majorBidi"/>
          <w:sz w:val="24"/>
          <w:szCs w:val="24"/>
        </w:rPr>
        <w:t xml:space="preserve"> </w:t>
      </w:r>
      <w:r w:rsidR="00E279DA" w:rsidRPr="0022336E">
        <w:rPr>
          <w:rFonts w:asciiTheme="majorBidi" w:hAnsiTheme="majorBidi" w:cstheme="majorBidi"/>
          <w:sz w:val="24"/>
          <w:szCs w:val="24"/>
        </w:rPr>
        <w:t>to</w:t>
      </w:r>
      <w:r w:rsidR="00EF23D6" w:rsidRPr="0022336E">
        <w:rPr>
          <w:rFonts w:asciiTheme="majorBidi" w:hAnsiTheme="majorBidi" w:cstheme="majorBidi"/>
          <w:sz w:val="24"/>
          <w:szCs w:val="24"/>
        </w:rPr>
        <w:t xml:space="preserve"> </w:t>
      </w:r>
      <w:r w:rsidR="0059189C" w:rsidRPr="0022336E">
        <w:rPr>
          <w:rFonts w:asciiTheme="majorBidi" w:hAnsiTheme="majorBidi" w:cstheme="majorBidi"/>
          <w:sz w:val="24"/>
          <w:szCs w:val="24"/>
        </w:rPr>
        <w:t>evaluate</w:t>
      </w:r>
      <w:r w:rsidR="00E279DA" w:rsidRPr="0022336E">
        <w:rPr>
          <w:rFonts w:asciiTheme="majorBidi" w:hAnsiTheme="majorBidi" w:cstheme="majorBidi"/>
          <w:sz w:val="24"/>
          <w:szCs w:val="24"/>
        </w:rPr>
        <w:t xml:space="preserve"> </w:t>
      </w:r>
      <w:r w:rsidR="00E839E9" w:rsidRPr="0022336E">
        <w:rPr>
          <w:rFonts w:asciiTheme="majorBidi" w:hAnsiTheme="majorBidi" w:cstheme="majorBidi"/>
          <w:sz w:val="24"/>
          <w:szCs w:val="24"/>
        </w:rPr>
        <w:t xml:space="preserve">the </w:t>
      </w:r>
      <w:r w:rsidR="00CB55EA" w:rsidRPr="0022336E">
        <w:rPr>
          <w:rFonts w:asciiTheme="majorBidi" w:hAnsiTheme="majorBidi" w:cstheme="majorBidi"/>
          <w:sz w:val="24"/>
          <w:szCs w:val="24"/>
        </w:rPr>
        <w:t>enablers</w:t>
      </w:r>
      <w:r w:rsidR="00D35620" w:rsidRPr="0022336E">
        <w:rPr>
          <w:rFonts w:asciiTheme="majorBidi" w:hAnsiTheme="majorBidi" w:cstheme="majorBidi"/>
          <w:sz w:val="24"/>
          <w:szCs w:val="24"/>
        </w:rPr>
        <w:t>’</w:t>
      </w:r>
      <w:r w:rsidR="00CB55EA" w:rsidRPr="0022336E">
        <w:rPr>
          <w:rFonts w:asciiTheme="majorBidi" w:hAnsiTheme="majorBidi" w:cstheme="majorBidi"/>
          <w:sz w:val="24"/>
          <w:szCs w:val="24"/>
        </w:rPr>
        <w:t xml:space="preserve"> </w:t>
      </w:r>
      <w:r w:rsidR="00E839E9" w:rsidRPr="0022336E">
        <w:rPr>
          <w:rFonts w:asciiTheme="majorBidi" w:hAnsiTheme="majorBidi" w:cstheme="majorBidi"/>
          <w:sz w:val="24"/>
          <w:szCs w:val="24"/>
        </w:rPr>
        <w:t>weig</w:t>
      </w:r>
      <w:r w:rsidR="00E279DA" w:rsidRPr="0022336E">
        <w:rPr>
          <w:rFonts w:asciiTheme="majorBidi" w:hAnsiTheme="majorBidi" w:cstheme="majorBidi"/>
          <w:sz w:val="24"/>
          <w:szCs w:val="24"/>
        </w:rPr>
        <w:t>ht</w:t>
      </w:r>
      <w:r w:rsidR="00EF23D6" w:rsidRPr="0022336E">
        <w:rPr>
          <w:rFonts w:asciiTheme="majorBidi" w:hAnsiTheme="majorBidi" w:cstheme="majorBidi"/>
          <w:sz w:val="24"/>
          <w:szCs w:val="24"/>
        </w:rPr>
        <w:t xml:space="preserve">. </w:t>
      </w:r>
      <w:bookmarkEnd w:id="3"/>
      <w:r w:rsidR="00EF23D6" w:rsidRPr="0022336E">
        <w:rPr>
          <w:rFonts w:asciiTheme="majorBidi" w:hAnsiTheme="majorBidi" w:cstheme="majorBidi"/>
          <w:sz w:val="24"/>
          <w:szCs w:val="24"/>
        </w:rPr>
        <w:t>Due to exist</w:t>
      </w:r>
      <w:r w:rsidR="00D35620" w:rsidRPr="0022336E">
        <w:rPr>
          <w:rFonts w:asciiTheme="majorBidi" w:hAnsiTheme="majorBidi" w:cstheme="majorBidi"/>
          <w:sz w:val="24"/>
          <w:szCs w:val="24"/>
        </w:rPr>
        <w:t>ing</w:t>
      </w:r>
      <w:r w:rsidR="00EF23D6" w:rsidRPr="0022336E">
        <w:rPr>
          <w:rFonts w:asciiTheme="majorBidi" w:hAnsiTheme="majorBidi" w:cstheme="majorBidi"/>
          <w:sz w:val="24"/>
          <w:szCs w:val="24"/>
        </w:rPr>
        <w:t xml:space="preserve"> ambiguit</w:t>
      </w:r>
      <w:r w:rsidR="00D35620" w:rsidRPr="0022336E">
        <w:rPr>
          <w:rFonts w:asciiTheme="majorBidi" w:hAnsiTheme="majorBidi" w:cstheme="majorBidi"/>
          <w:sz w:val="24"/>
          <w:szCs w:val="24"/>
        </w:rPr>
        <w:t>ies</w:t>
      </w:r>
      <w:r w:rsidR="00EF23D6" w:rsidRPr="0022336E">
        <w:rPr>
          <w:rFonts w:asciiTheme="majorBidi" w:hAnsiTheme="majorBidi" w:cstheme="majorBidi"/>
          <w:sz w:val="24"/>
          <w:szCs w:val="24"/>
        </w:rPr>
        <w:t xml:space="preserve"> </w:t>
      </w:r>
      <w:r w:rsidR="00932933" w:rsidRPr="0022336E">
        <w:rPr>
          <w:rFonts w:asciiTheme="majorBidi" w:hAnsiTheme="majorBidi" w:cstheme="majorBidi"/>
          <w:sz w:val="24"/>
          <w:szCs w:val="24"/>
        </w:rPr>
        <w:t>in</w:t>
      </w:r>
      <w:r w:rsidR="00D35620" w:rsidRPr="0022336E">
        <w:rPr>
          <w:rFonts w:asciiTheme="majorBidi" w:hAnsiTheme="majorBidi" w:cstheme="majorBidi"/>
          <w:sz w:val="24"/>
          <w:szCs w:val="24"/>
        </w:rPr>
        <w:t xml:space="preserve"> the</w:t>
      </w:r>
      <w:r w:rsidR="00932933" w:rsidRPr="0022336E">
        <w:rPr>
          <w:rFonts w:asciiTheme="majorBidi" w:hAnsiTheme="majorBidi" w:cstheme="majorBidi"/>
          <w:sz w:val="24"/>
          <w:szCs w:val="24"/>
        </w:rPr>
        <w:t xml:space="preserve"> </w:t>
      </w:r>
      <w:r w:rsidR="00CB55EA" w:rsidRPr="0022336E">
        <w:rPr>
          <w:rFonts w:asciiTheme="majorBidi" w:hAnsiTheme="majorBidi" w:cstheme="majorBidi"/>
          <w:sz w:val="24"/>
          <w:szCs w:val="24"/>
        </w:rPr>
        <w:t>enablers</w:t>
      </w:r>
      <w:r w:rsidR="00A36DF7" w:rsidRPr="0022336E">
        <w:rPr>
          <w:rFonts w:asciiTheme="majorBidi" w:hAnsiTheme="majorBidi" w:cstheme="majorBidi"/>
          <w:sz w:val="24"/>
          <w:szCs w:val="24"/>
        </w:rPr>
        <w:t xml:space="preserve">, </w:t>
      </w:r>
      <w:r w:rsidR="00513E56" w:rsidRPr="0022336E">
        <w:rPr>
          <w:rFonts w:asciiTheme="majorBidi" w:hAnsiTheme="majorBidi" w:cstheme="majorBidi"/>
          <w:sz w:val="24"/>
          <w:szCs w:val="24"/>
        </w:rPr>
        <w:t>IVFS</w:t>
      </w:r>
      <w:r w:rsidR="00832C80" w:rsidRPr="0022336E">
        <w:rPr>
          <w:rFonts w:asciiTheme="majorBidi" w:hAnsiTheme="majorBidi" w:cstheme="majorBidi"/>
          <w:sz w:val="24"/>
          <w:szCs w:val="24"/>
        </w:rPr>
        <w:t xml:space="preserve"> </w:t>
      </w:r>
      <w:r w:rsidR="00E279DA" w:rsidRPr="0022336E">
        <w:rPr>
          <w:rFonts w:asciiTheme="majorBidi" w:hAnsiTheme="majorBidi" w:cstheme="majorBidi"/>
          <w:sz w:val="24"/>
          <w:szCs w:val="24"/>
        </w:rPr>
        <w:t xml:space="preserve">was </w:t>
      </w:r>
      <w:r w:rsidR="00513E56" w:rsidRPr="0022336E">
        <w:rPr>
          <w:rFonts w:asciiTheme="majorBidi" w:hAnsiTheme="majorBidi" w:cstheme="majorBidi"/>
          <w:sz w:val="24"/>
          <w:szCs w:val="24"/>
        </w:rPr>
        <w:t xml:space="preserve">applied to model </w:t>
      </w:r>
      <w:r w:rsidR="00E8360E" w:rsidRPr="0022336E">
        <w:rPr>
          <w:rFonts w:asciiTheme="majorBidi" w:hAnsiTheme="majorBidi" w:cstheme="majorBidi"/>
          <w:sz w:val="24"/>
          <w:szCs w:val="24"/>
        </w:rPr>
        <w:t xml:space="preserve">the uncertainty in an interval [0,1]. </w:t>
      </w:r>
      <w:r w:rsidR="00EB5675" w:rsidRPr="0022336E">
        <w:rPr>
          <w:rFonts w:asciiTheme="majorBidi" w:hAnsiTheme="majorBidi" w:cstheme="majorBidi"/>
          <w:sz w:val="24"/>
          <w:szCs w:val="24"/>
        </w:rPr>
        <w:t>The final</w:t>
      </w:r>
      <w:r w:rsidR="00E839E9" w:rsidRPr="0022336E">
        <w:rPr>
          <w:rFonts w:asciiTheme="majorBidi" w:hAnsiTheme="majorBidi" w:cstheme="majorBidi"/>
          <w:sz w:val="24"/>
          <w:szCs w:val="24"/>
        </w:rPr>
        <w:t xml:space="preserve"> results indicate that </w:t>
      </w:r>
      <w:r w:rsidR="00EB5675" w:rsidRPr="0022336E">
        <w:rPr>
          <w:rFonts w:asciiTheme="majorBidi" w:hAnsiTheme="majorBidi" w:cstheme="majorBidi"/>
          <w:sz w:val="24"/>
          <w:szCs w:val="24"/>
        </w:rPr>
        <w:t xml:space="preserve">the most important </w:t>
      </w:r>
      <w:r w:rsidR="00CB55EA" w:rsidRPr="0022336E">
        <w:rPr>
          <w:rFonts w:asciiTheme="majorBidi" w:hAnsiTheme="majorBidi" w:cstheme="majorBidi"/>
          <w:sz w:val="24"/>
          <w:szCs w:val="24"/>
        </w:rPr>
        <w:t>enablers</w:t>
      </w:r>
      <w:r w:rsidR="00EB5675" w:rsidRPr="0022336E">
        <w:rPr>
          <w:rFonts w:asciiTheme="majorBidi" w:hAnsiTheme="majorBidi" w:cstheme="majorBidi"/>
          <w:sz w:val="24"/>
          <w:szCs w:val="24"/>
        </w:rPr>
        <w:t xml:space="preserve"> are “Technical Capability”, “Security and Safety”, Policy and Regulation”, “System Flexibility”, </w:t>
      </w:r>
      <w:r w:rsidR="00543A27" w:rsidRPr="0022336E">
        <w:rPr>
          <w:rFonts w:asciiTheme="majorBidi" w:hAnsiTheme="majorBidi" w:cstheme="majorBidi"/>
          <w:sz w:val="24"/>
          <w:szCs w:val="24"/>
        </w:rPr>
        <w:t>“</w:t>
      </w:r>
      <w:r w:rsidR="00EB5675" w:rsidRPr="0022336E">
        <w:rPr>
          <w:rFonts w:asciiTheme="majorBidi" w:hAnsiTheme="majorBidi" w:cstheme="majorBidi"/>
          <w:sz w:val="24"/>
          <w:szCs w:val="24"/>
        </w:rPr>
        <w:t xml:space="preserve">Education and Participation” and “Support and Maintenance” respectively. </w:t>
      </w:r>
      <w:r w:rsidR="002C2CFA" w:rsidRPr="0022336E">
        <w:rPr>
          <w:rFonts w:asciiTheme="majorBidi" w:hAnsiTheme="majorBidi" w:cstheme="majorBidi"/>
          <w:sz w:val="24"/>
          <w:szCs w:val="24"/>
        </w:rPr>
        <w:t>Thirdly</w:t>
      </w:r>
      <w:r w:rsidR="00E8360E" w:rsidRPr="0022336E">
        <w:rPr>
          <w:rFonts w:asciiTheme="majorBidi" w:hAnsiTheme="majorBidi" w:cstheme="majorBidi"/>
          <w:sz w:val="24"/>
          <w:szCs w:val="24"/>
        </w:rPr>
        <w:t xml:space="preserve">, </w:t>
      </w:r>
      <w:r w:rsidR="00E279DA" w:rsidRPr="0022336E">
        <w:rPr>
          <w:rFonts w:asciiTheme="majorBidi" w:hAnsiTheme="majorBidi" w:cstheme="majorBidi"/>
          <w:sz w:val="24"/>
          <w:szCs w:val="24"/>
        </w:rPr>
        <w:t xml:space="preserve">the </w:t>
      </w:r>
      <w:r w:rsidR="00E8360E" w:rsidRPr="0022336E">
        <w:rPr>
          <w:rFonts w:asciiTheme="majorBidi" w:hAnsiTheme="majorBidi" w:cstheme="majorBidi"/>
          <w:sz w:val="24"/>
          <w:szCs w:val="24"/>
        </w:rPr>
        <w:t xml:space="preserve">Fuzzy Evaluation Method (FEM) was </w:t>
      </w:r>
      <w:r w:rsidR="00E279DA" w:rsidRPr="0022336E">
        <w:rPr>
          <w:rFonts w:asciiTheme="majorBidi" w:hAnsiTheme="majorBidi" w:cstheme="majorBidi"/>
          <w:sz w:val="24"/>
          <w:szCs w:val="24"/>
        </w:rPr>
        <w:t>followed</w:t>
      </w:r>
      <w:r w:rsidR="00E8360E" w:rsidRPr="0022336E">
        <w:rPr>
          <w:rFonts w:asciiTheme="majorBidi" w:hAnsiTheme="majorBidi" w:cstheme="majorBidi"/>
          <w:sz w:val="24"/>
          <w:szCs w:val="24"/>
        </w:rPr>
        <w:t xml:space="preserve"> to </w:t>
      </w:r>
      <w:r w:rsidR="000E0562" w:rsidRPr="0022336E">
        <w:rPr>
          <w:rFonts w:asciiTheme="majorBidi" w:hAnsiTheme="majorBidi" w:cstheme="majorBidi"/>
          <w:sz w:val="24"/>
          <w:szCs w:val="24"/>
        </w:rPr>
        <w:t>evaluate</w:t>
      </w:r>
      <w:r w:rsidR="00E8360E" w:rsidRPr="0022336E">
        <w:rPr>
          <w:rFonts w:asciiTheme="majorBidi" w:hAnsiTheme="majorBidi" w:cstheme="majorBidi"/>
          <w:sz w:val="24"/>
          <w:szCs w:val="24"/>
        </w:rPr>
        <w:t xml:space="preserve"> the readiness score of </w:t>
      </w:r>
      <w:r w:rsidR="00E839E9" w:rsidRPr="0022336E">
        <w:rPr>
          <w:rFonts w:asciiTheme="majorBidi" w:hAnsiTheme="majorBidi" w:cstheme="majorBidi"/>
          <w:sz w:val="24"/>
          <w:szCs w:val="24"/>
        </w:rPr>
        <w:t>I</w:t>
      </w:r>
      <w:r w:rsidR="00E8360E" w:rsidRPr="0022336E">
        <w:rPr>
          <w:rFonts w:asciiTheme="majorBidi" w:hAnsiTheme="majorBidi" w:cstheme="majorBidi"/>
          <w:sz w:val="24"/>
          <w:szCs w:val="24"/>
        </w:rPr>
        <w:t xml:space="preserve">ndustry 4.0 </w:t>
      </w:r>
      <w:r w:rsidR="002521F5" w:rsidRPr="0022336E">
        <w:rPr>
          <w:rFonts w:asciiTheme="majorBidi" w:hAnsiTheme="majorBidi" w:cstheme="majorBidi"/>
          <w:sz w:val="24"/>
          <w:szCs w:val="24"/>
        </w:rPr>
        <w:t>enablers</w:t>
      </w:r>
      <w:r w:rsidR="002521F5" w:rsidRPr="0022336E">
        <w:rPr>
          <w:rFonts w:asciiTheme="majorBidi" w:hAnsiTheme="majorBidi" w:cstheme="majorBidi"/>
          <w:sz w:val="24"/>
          <w:szCs w:val="24"/>
          <w:lang w:val="en-US"/>
        </w:rPr>
        <w:t xml:space="preserve"> </w:t>
      </w:r>
      <w:r w:rsidR="00B469E4" w:rsidRPr="0022336E">
        <w:rPr>
          <w:rFonts w:asciiTheme="majorBidi" w:hAnsiTheme="majorBidi" w:cstheme="majorBidi"/>
          <w:sz w:val="24"/>
          <w:szCs w:val="24"/>
        </w:rPr>
        <w:t>for implementing CP practices embedded in CE</w:t>
      </w:r>
      <w:r w:rsidR="003D4F41" w:rsidRPr="0022336E">
        <w:rPr>
          <w:rFonts w:asciiTheme="majorBidi" w:hAnsiTheme="majorBidi" w:cstheme="majorBidi"/>
          <w:sz w:val="24"/>
          <w:szCs w:val="24"/>
        </w:rPr>
        <w:t xml:space="preserve"> and evolving ethical </w:t>
      </w:r>
      <w:r w:rsidR="00EF437C" w:rsidRPr="0022336E">
        <w:rPr>
          <w:rFonts w:asciiTheme="majorBidi" w:hAnsiTheme="majorBidi" w:cstheme="majorBidi"/>
          <w:sz w:val="24"/>
          <w:szCs w:val="24"/>
        </w:rPr>
        <w:t>principles</w:t>
      </w:r>
      <w:r w:rsidR="003D4F41" w:rsidRPr="0022336E">
        <w:rPr>
          <w:rFonts w:asciiTheme="majorBidi" w:hAnsiTheme="majorBidi" w:cstheme="majorBidi"/>
          <w:sz w:val="24"/>
          <w:szCs w:val="24"/>
        </w:rPr>
        <w:t xml:space="preserve"> of </w:t>
      </w:r>
      <w:r w:rsidR="00EF437C" w:rsidRPr="0022336E">
        <w:rPr>
          <w:rFonts w:asciiTheme="majorBidi" w:hAnsiTheme="majorBidi" w:cstheme="majorBidi"/>
          <w:sz w:val="24"/>
          <w:szCs w:val="24"/>
        </w:rPr>
        <w:t>corporate</w:t>
      </w:r>
      <w:r w:rsidR="003D4F41" w:rsidRPr="0022336E">
        <w:rPr>
          <w:rFonts w:asciiTheme="majorBidi" w:hAnsiTheme="majorBidi" w:cstheme="majorBidi"/>
          <w:sz w:val="24"/>
          <w:szCs w:val="24"/>
        </w:rPr>
        <w:t xml:space="preserve"> social </w:t>
      </w:r>
      <w:r w:rsidR="00EF437C" w:rsidRPr="0022336E">
        <w:rPr>
          <w:rFonts w:asciiTheme="majorBidi" w:hAnsiTheme="majorBidi" w:cstheme="majorBidi"/>
          <w:sz w:val="24"/>
          <w:szCs w:val="24"/>
        </w:rPr>
        <w:t>responsibilit</w:t>
      </w:r>
      <w:r w:rsidRPr="0022336E">
        <w:rPr>
          <w:rFonts w:asciiTheme="majorBidi" w:hAnsiTheme="majorBidi" w:cstheme="majorBidi"/>
          <w:sz w:val="24"/>
          <w:szCs w:val="24"/>
        </w:rPr>
        <w:t>y</w:t>
      </w:r>
      <w:r w:rsidR="00CA36A4" w:rsidRPr="0022336E">
        <w:rPr>
          <w:rFonts w:asciiTheme="majorBidi" w:hAnsiTheme="majorBidi" w:cstheme="majorBidi"/>
          <w:sz w:val="24"/>
          <w:szCs w:val="24"/>
        </w:rPr>
        <w:t xml:space="preserve">. </w:t>
      </w:r>
      <w:r w:rsidR="00CA36A4" w:rsidRPr="00930710">
        <w:rPr>
          <w:rFonts w:asciiTheme="majorBidi" w:hAnsiTheme="majorBidi" w:cstheme="majorBidi"/>
          <w:sz w:val="24"/>
          <w:szCs w:val="24"/>
          <w:highlight w:val="yellow"/>
        </w:rPr>
        <w:t>Th</w:t>
      </w:r>
      <w:r w:rsidR="00334088" w:rsidRPr="00930710">
        <w:rPr>
          <w:rFonts w:asciiTheme="majorBidi" w:hAnsiTheme="majorBidi" w:cstheme="majorBidi"/>
          <w:sz w:val="24"/>
          <w:szCs w:val="24"/>
          <w:highlight w:val="yellow"/>
        </w:rPr>
        <w:t>is paper contributes to the CP</w:t>
      </w:r>
      <w:r w:rsidR="00E839E9" w:rsidRPr="00930710">
        <w:rPr>
          <w:rFonts w:asciiTheme="majorBidi" w:hAnsiTheme="majorBidi" w:cstheme="majorBidi"/>
          <w:sz w:val="24"/>
          <w:szCs w:val="24"/>
          <w:highlight w:val="yellow"/>
        </w:rPr>
        <w:t xml:space="preserve">, CE and </w:t>
      </w:r>
      <w:r w:rsidR="001700B2">
        <w:rPr>
          <w:rFonts w:asciiTheme="majorBidi" w:hAnsiTheme="majorBidi" w:cstheme="majorBidi"/>
          <w:sz w:val="24"/>
          <w:szCs w:val="24"/>
          <w:highlight w:val="yellow"/>
        </w:rPr>
        <w:t>e</w:t>
      </w:r>
      <w:r w:rsidR="00E839E9" w:rsidRPr="00930710">
        <w:rPr>
          <w:rFonts w:asciiTheme="majorBidi" w:hAnsiTheme="majorBidi" w:cstheme="majorBidi"/>
          <w:sz w:val="24"/>
          <w:szCs w:val="24"/>
          <w:highlight w:val="yellow"/>
        </w:rPr>
        <w:t>thics body of knowledge by</w:t>
      </w:r>
      <w:r w:rsidR="00E8360E" w:rsidRPr="00930710">
        <w:rPr>
          <w:rFonts w:asciiTheme="majorBidi" w:hAnsiTheme="majorBidi" w:cstheme="majorBidi"/>
          <w:sz w:val="24"/>
          <w:szCs w:val="24"/>
          <w:highlight w:val="yellow"/>
        </w:rPr>
        <w:t xml:space="preserve"> </w:t>
      </w:r>
      <w:r w:rsidR="00E839E9" w:rsidRPr="00930710">
        <w:rPr>
          <w:rFonts w:asciiTheme="majorBidi" w:hAnsiTheme="majorBidi" w:cstheme="majorBidi"/>
          <w:sz w:val="24"/>
          <w:szCs w:val="24"/>
          <w:highlight w:val="yellow"/>
        </w:rPr>
        <w:t xml:space="preserve">proposing a framework for assessing </w:t>
      </w:r>
      <w:r w:rsidR="00E37D70">
        <w:rPr>
          <w:rFonts w:asciiTheme="majorBidi" w:hAnsiTheme="majorBidi" w:cstheme="majorBidi"/>
          <w:sz w:val="24"/>
          <w:szCs w:val="24"/>
          <w:highlight w:val="yellow"/>
        </w:rPr>
        <w:t xml:space="preserve">the </w:t>
      </w:r>
      <w:r w:rsidR="00E839E9" w:rsidRPr="00930710">
        <w:rPr>
          <w:rFonts w:asciiTheme="majorBidi" w:hAnsiTheme="majorBidi" w:cstheme="majorBidi"/>
          <w:sz w:val="24"/>
          <w:szCs w:val="24"/>
          <w:highlight w:val="yellow"/>
        </w:rPr>
        <w:t xml:space="preserve">dimensions of Industry 4.0 enablers during the implementation of </w:t>
      </w:r>
      <w:r w:rsidR="00160CC8" w:rsidRPr="00930710">
        <w:rPr>
          <w:rFonts w:asciiTheme="majorBidi" w:hAnsiTheme="majorBidi" w:cstheme="majorBidi"/>
          <w:sz w:val="24"/>
          <w:szCs w:val="24"/>
          <w:highlight w:val="yellow"/>
        </w:rPr>
        <w:t>CP</w:t>
      </w:r>
      <w:r w:rsidR="00E839E9" w:rsidRPr="00930710">
        <w:rPr>
          <w:rFonts w:asciiTheme="majorBidi" w:hAnsiTheme="majorBidi" w:cstheme="majorBidi"/>
          <w:sz w:val="24"/>
          <w:szCs w:val="24"/>
          <w:highlight w:val="yellow"/>
        </w:rPr>
        <w:t xml:space="preserve"> and </w:t>
      </w:r>
      <w:r w:rsidR="00160CC8" w:rsidRPr="00930710">
        <w:rPr>
          <w:rFonts w:asciiTheme="majorBidi" w:hAnsiTheme="majorBidi" w:cstheme="majorBidi"/>
          <w:sz w:val="24"/>
          <w:szCs w:val="24"/>
          <w:highlight w:val="yellow"/>
        </w:rPr>
        <w:t>CE</w:t>
      </w:r>
      <w:r w:rsidR="00E839E9" w:rsidRPr="00930710">
        <w:rPr>
          <w:rFonts w:asciiTheme="majorBidi" w:hAnsiTheme="majorBidi" w:cstheme="majorBidi"/>
          <w:sz w:val="24"/>
          <w:szCs w:val="24"/>
          <w:highlight w:val="yellow"/>
        </w:rPr>
        <w:t xml:space="preserve"> practices and </w:t>
      </w:r>
      <w:r w:rsidR="00E37D70">
        <w:rPr>
          <w:rFonts w:asciiTheme="majorBidi" w:hAnsiTheme="majorBidi" w:cstheme="majorBidi"/>
          <w:sz w:val="24"/>
          <w:szCs w:val="24"/>
          <w:highlight w:val="yellow"/>
        </w:rPr>
        <w:t xml:space="preserve">to </w:t>
      </w:r>
      <w:r w:rsidR="00E839E9" w:rsidRPr="00930710">
        <w:rPr>
          <w:rFonts w:asciiTheme="majorBidi" w:hAnsiTheme="majorBidi" w:cstheme="majorBidi"/>
          <w:sz w:val="24"/>
          <w:szCs w:val="24"/>
          <w:highlight w:val="yellow"/>
        </w:rPr>
        <w:t>provid</w:t>
      </w:r>
      <w:r w:rsidR="00E37D70">
        <w:rPr>
          <w:rFonts w:asciiTheme="majorBidi" w:hAnsiTheme="majorBidi" w:cstheme="majorBidi"/>
          <w:sz w:val="24"/>
          <w:szCs w:val="24"/>
          <w:highlight w:val="yellow"/>
        </w:rPr>
        <w:t>e</w:t>
      </w:r>
      <w:r w:rsidR="00E839E9" w:rsidRPr="00930710">
        <w:rPr>
          <w:rFonts w:asciiTheme="majorBidi" w:hAnsiTheme="majorBidi" w:cstheme="majorBidi"/>
          <w:sz w:val="24"/>
          <w:szCs w:val="24"/>
          <w:highlight w:val="yellow"/>
        </w:rPr>
        <w:t xml:space="preserve"> ethical and sustainable business development</w:t>
      </w:r>
      <w:r w:rsidR="00E839E9" w:rsidRPr="0022336E">
        <w:rPr>
          <w:rFonts w:asciiTheme="majorBidi" w:hAnsiTheme="majorBidi" w:cstheme="majorBidi"/>
          <w:sz w:val="24"/>
          <w:szCs w:val="24"/>
        </w:rPr>
        <w:t>.</w:t>
      </w:r>
      <w:r w:rsidR="00E839E9" w:rsidRPr="00543A27">
        <w:rPr>
          <w:rFonts w:asciiTheme="majorBidi" w:hAnsiTheme="majorBidi" w:cstheme="majorBidi"/>
          <w:sz w:val="24"/>
          <w:szCs w:val="24"/>
        </w:rPr>
        <w:t xml:space="preserve"> </w:t>
      </w:r>
    </w:p>
    <w:bookmarkEnd w:id="2"/>
    <w:p w14:paraId="177897A7" w14:textId="65C657CE" w:rsidR="00057B46" w:rsidRDefault="005F6EF5" w:rsidP="00D32CC1">
      <w:pPr>
        <w:spacing w:before="120"/>
        <w:jc w:val="both"/>
        <w:rPr>
          <w:rFonts w:asciiTheme="majorBidi" w:hAnsiTheme="majorBidi" w:cstheme="majorBidi"/>
          <w:sz w:val="24"/>
          <w:szCs w:val="24"/>
        </w:rPr>
      </w:pPr>
      <w:r w:rsidRPr="00543A27">
        <w:rPr>
          <w:rFonts w:asciiTheme="majorBidi" w:hAnsiTheme="majorBidi" w:cstheme="majorBidi"/>
          <w:b/>
          <w:bCs/>
          <w:i/>
          <w:iCs/>
          <w:sz w:val="24"/>
          <w:szCs w:val="24"/>
        </w:rPr>
        <w:t xml:space="preserve">Keyword: </w:t>
      </w:r>
      <w:r w:rsidRPr="00543A27">
        <w:rPr>
          <w:rFonts w:asciiTheme="majorBidi" w:hAnsiTheme="majorBidi" w:cstheme="majorBidi"/>
          <w:sz w:val="24"/>
          <w:szCs w:val="24"/>
        </w:rPr>
        <w:t xml:space="preserve">Industry 4.0, Cleaner Production, Circular Economy, </w:t>
      </w:r>
      <w:r w:rsidR="0037543E" w:rsidRPr="00543A27">
        <w:rPr>
          <w:rFonts w:asciiTheme="majorBidi" w:hAnsiTheme="majorBidi" w:cstheme="majorBidi"/>
          <w:sz w:val="24"/>
          <w:szCs w:val="24"/>
        </w:rPr>
        <w:t>Business ethics</w:t>
      </w:r>
      <w:r w:rsidR="003161D5" w:rsidRPr="00543A27">
        <w:rPr>
          <w:rFonts w:asciiTheme="majorBidi" w:hAnsiTheme="majorBidi" w:cstheme="majorBidi"/>
          <w:sz w:val="24"/>
          <w:szCs w:val="24"/>
        </w:rPr>
        <w:t xml:space="preserve">, </w:t>
      </w:r>
      <w:r w:rsidRPr="00543A27">
        <w:rPr>
          <w:rFonts w:asciiTheme="majorBidi" w:hAnsiTheme="majorBidi" w:cstheme="majorBidi"/>
          <w:sz w:val="24"/>
          <w:szCs w:val="24"/>
        </w:rPr>
        <w:t>AHP, Fuzzy Sets Theory</w:t>
      </w:r>
      <w:r w:rsidR="00186930" w:rsidRPr="00543A27">
        <w:rPr>
          <w:rFonts w:asciiTheme="majorBidi" w:hAnsiTheme="majorBidi" w:cstheme="majorBidi"/>
          <w:sz w:val="24"/>
          <w:szCs w:val="24"/>
        </w:rPr>
        <w:t xml:space="preserve">, Fuzzy Evaluation </w:t>
      </w:r>
      <w:r w:rsidR="00265938" w:rsidRPr="00543A27">
        <w:rPr>
          <w:rFonts w:asciiTheme="majorBidi" w:hAnsiTheme="majorBidi" w:cstheme="majorBidi"/>
          <w:sz w:val="24"/>
          <w:szCs w:val="24"/>
        </w:rPr>
        <w:t>Method</w:t>
      </w:r>
    </w:p>
    <w:p w14:paraId="4FA7A818" w14:textId="77777777" w:rsidR="009B5158" w:rsidRPr="005F6EF5" w:rsidRDefault="005F6EF5" w:rsidP="008776F2">
      <w:pPr>
        <w:spacing w:before="120" w:after="120" w:line="360" w:lineRule="auto"/>
        <w:rPr>
          <w:rFonts w:asciiTheme="majorBidi" w:hAnsiTheme="majorBidi" w:cstheme="majorBidi"/>
          <w:b/>
          <w:bCs/>
          <w:sz w:val="24"/>
          <w:szCs w:val="24"/>
        </w:rPr>
      </w:pPr>
      <w:r w:rsidRPr="005F6EF5">
        <w:rPr>
          <w:rFonts w:asciiTheme="majorBidi" w:hAnsiTheme="majorBidi" w:cstheme="majorBidi"/>
          <w:b/>
          <w:bCs/>
          <w:sz w:val="24"/>
          <w:szCs w:val="24"/>
        </w:rPr>
        <w:t xml:space="preserve">1. </w:t>
      </w:r>
      <w:r w:rsidR="009B5158" w:rsidRPr="005F6EF5">
        <w:rPr>
          <w:rFonts w:asciiTheme="majorBidi" w:hAnsiTheme="majorBidi" w:cstheme="majorBidi"/>
          <w:b/>
          <w:bCs/>
          <w:sz w:val="24"/>
          <w:szCs w:val="24"/>
        </w:rPr>
        <w:t>Introduction</w:t>
      </w:r>
    </w:p>
    <w:p w14:paraId="19F8E84C" w14:textId="3A338C09" w:rsidR="002463F9" w:rsidRPr="00952340" w:rsidRDefault="00D35620" w:rsidP="002C651D">
      <w:pPr>
        <w:spacing w:after="120" w:line="360" w:lineRule="auto"/>
        <w:jc w:val="both"/>
        <w:rPr>
          <w:rFonts w:asciiTheme="majorBidi" w:hAnsiTheme="majorBidi" w:cstheme="majorBidi"/>
          <w:sz w:val="24"/>
          <w:szCs w:val="24"/>
        </w:rPr>
      </w:pPr>
      <w:r>
        <w:rPr>
          <w:rFonts w:asciiTheme="majorBidi" w:hAnsiTheme="majorBidi" w:cstheme="majorBidi"/>
          <w:sz w:val="24"/>
          <w:szCs w:val="24"/>
        </w:rPr>
        <w:t>Strong</w:t>
      </w:r>
      <w:r w:rsidR="009B5158" w:rsidRPr="00FE3168">
        <w:rPr>
          <w:rFonts w:asciiTheme="majorBidi" w:hAnsiTheme="majorBidi" w:cstheme="majorBidi"/>
          <w:sz w:val="24"/>
          <w:szCs w:val="24"/>
        </w:rPr>
        <w:t xml:space="preserve"> </w:t>
      </w:r>
      <w:r w:rsidR="00FE3168" w:rsidRPr="00FE3168">
        <w:rPr>
          <w:rFonts w:asciiTheme="majorBidi" w:hAnsiTheme="majorBidi" w:cstheme="majorBidi"/>
          <w:sz w:val="24"/>
          <w:szCs w:val="24"/>
        </w:rPr>
        <w:t>competition</w:t>
      </w:r>
      <w:r w:rsidR="009B5158" w:rsidRPr="00FE3168">
        <w:rPr>
          <w:rFonts w:asciiTheme="majorBidi" w:hAnsiTheme="majorBidi" w:cstheme="majorBidi"/>
          <w:sz w:val="24"/>
          <w:szCs w:val="24"/>
        </w:rPr>
        <w:t xml:space="preserve"> in business causes</w:t>
      </w:r>
      <w:r>
        <w:rPr>
          <w:rFonts w:asciiTheme="majorBidi" w:hAnsiTheme="majorBidi" w:cstheme="majorBidi"/>
          <w:sz w:val="24"/>
          <w:szCs w:val="24"/>
        </w:rPr>
        <w:t xml:space="preserve"> </w:t>
      </w:r>
      <w:r w:rsidR="009B5158" w:rsidRPr="00FE3168">
        <w:rPr>
          <w:rFonts w:asciiTheme="majorBidi" w:hAnsiTheme="majorBidi" w:cstheme="majorBidi"/>
          <w:sz w:val="24"/>
          <w:szCs w:val="24"/>
        </w:rPr>
        <w:t>organizations to change manufacturing procedures and production patterns</w:t>
      </w:r>
      <w:r w:rsidR="00D94718">
        <w:rPr>
          <w:rFonts w:asciiTheme="majorBidi" w:hAnsiTheme="majorBidi" w:cstheme="majorBidi"/>
          <w:sz w:val="24"/>
          <w:szCs w:val="24"/>
        </w:rPr>
        <w:t xml:space="preserve"> as well as making</w:t>
      </w:r>
      <w:r>
        <w:rPr>
          <w:rFonts w:asciiTheme="majorBidi" w:hAnsiTheme="majorBidi" w:cstheme="majorBidi"/>
          <w:sz w:val="24"/>
          <w:szCs w:val="24"/>
        </w:rPr>
        <w:t xml:space="preserve"> large </w:t>
      </w:r>
      <w:r w:rsidR="009B5158" w:rsidRPr="00FE3168">
        <w:rPr>
          <w:rFonts w:asciiTheme="majorBidi" w:hAnsiTheme="majorBidi" w:cstheme="majorBidi"/>
          <w:sz w:val="24"/>
          <w:szCs w:val="24"/>
        </w:rPr>
        <w:t>transformation</w:t>
      </w:r>
      <w:r>
        <w:rPr>
          <w:rFonts w:asciiTheme="majorBidi" w:hAnsiTheme="majorBidi" w:cstheme="majorBidi"/>
          <w:sz w:val="24"/>
          <w:szCs w:val="24"/>
        </w:rPr>
        <w:t>s</w:t>
      </w:r>
      <w:r w:rsidR="009B5158" w:rsidRPr="00FE3168">
        <w:rPr>
          <w:rFonts w:asciiTheme="majorBidi" w:hAnsiTheme="majorBidi" w:cstheme="majorBidi"/>
          <w:sz w:val="24"/>
          <w:szCs w:val="24"/>
        </w:rPr>
        <w:t xml:space="preserve"> in resource performance</w:t>
      </w:r>
      <w:r w:rsidR="001F774C">
        <w:rPr>
          <w:rFonts w:asciiTheme="majorBidi" w:hAnsiTheme="majorBidi" w:cstheme="majorBidi"/>
          <w:sz w:val="24"/>
          <w:szCs w:val="24"/>
        </w:rPr>
        <w:t xml:space="preserve"> (Rosa et al</w:t>
      </w:r>
      <w:r w:rsidR="002C473D">
        <w:rPr>
          <w:rFonts w:asciiTheme="majorBidi" w:hAnsiTheme="majorBidi" w:cstheme="majorBidi"/>
          <w:sz w:val="24"/>
          <w:szCs w:val="24"/>
        </w:rPr>
        <w:t>.</w:t>
      </w:r>
      <w:r w:rsidR="001F774C">
        <w:rPr>
          <w:rFonts w:asciiTheme="majorBidi" w:hAnsiTheme="majorBidi" w:cstheme="majorBidi"/>
          <w:sz w:val="24"/>
          <w:szCs w:val="24"/>
        </w:rPr>
        <w:t>, 2020)</w:t>
      </w:r>
      <w:r w:rsidR="009B5158" w:rsidRPr="00FE3168">
        <w:rPr>
          <w:rFonts w:asciiTheme="majorBidi" w:hAnsiTheme="majorBidi" w:cstheme="majorBidi"/>
          <w:sz w:val="24"/>
          <w:szCs w:val="24"/>
        </w:rPr>
        <w:t>.</w:t>
      </w:r>
      <w:r w:rsidR="0040038B" w:rsidRPr="00FE3168">
        <w:rPr>
          <w:rFonts w:asciiTheme="majorBidi" w:hAnsiTheme="majorBidi" w:cstheme="majorBidi"/>
          <w:sz w:val="24"/>
          <w:szCs w:val="24"/>
        </w:rPr>
        <w:t xml:space="preserve"> One of the best way</w:t>
      </w:r>
      <w:r w:rsidR="001F774C">
        <w:rPr>
          <w:rFonts w:asciiTheme="majorBidi" w:hAnsiTheme="majorBidi" w:cstheme="majorBidi"/>
          <w:sz w:val="24"/>
          <w:szCs w:val="24"/>
        </w:rPr>
        <w:t>s</w:t>
      </w:r>
      <w:r w:rsidR="0040038B" w:rsidRPr="00FE3168">
        <w:rPr>
          <w:rFonts w:asciiTheme="majorBidi" w:hAnsiTheme="majorBidi" w:cstheme="majorBidi"/>
          <w:sz w:val="24"/>
          <w:szCs w:val="24"/>
        </w:rPr>
        <w:t xml:space="preserve"> to optimize</w:t>
      </w:r>
      <w:r>
        <w:rPr>
          <w:rFonts w:asciiTheme="majorBidi" w:hAnsiTheme="majorBidi" w:cstheme="majorBidi"/>
          <w:sz w:val="24"/>
          <w:szCs w:val="24"/>
        </w:rPr>
        <w:t xml:space="preserve"> the</w:t>
      </w:r>
      <w:r w:rsidR="0040038B" w:rsidRPr="00FE3168">
        <w:rPr>
          <w:rFonts w:asciiTheme="majorBidi" w:hAnsiTheme="majorBidi" w:cstheme="majorBidi"/>
          <w:sz w:val="24"/>
          <w:szCs w:val="24"/>
        </w:rPr>
        <w:t xml:space="preserve"> usage of resources is</w:t>
      </w:r>
      <w:r>
        <w:rPr>
          <w:rFonts w:asciiTheme="majorBidi" w:hAnsiTheme="majorBidi" w:cstheme="majorBidi"/>
          <w:sz w:val="24"/>
          <w:szCs w:val="24"/>
        </w:rPr>
        <w:t xml:space="preserve"> by</w:t>
      </w:r>
      <w:r w:rsidR="0040038B" w:rsidRPr="00FE3168">
        <w:rPr>
          <w:rFonts w:asciiTheme="majorBidi" w:hAnsiTheme="majorBidi" w:cstheme="majorBidi"/>
          <w:sz w:val="24"/>
          <w:szCs w:val="24"/>
        </w:rPr>
        <w:t xml:space="preserve"> </w:t>
      </w:r>
      <w:r>
        <w:rPr>
          <w:rFonts w:asciiTheme="majorBidi" w:hAnsiTheme="majorBidi" w:cstheme="majorBidi"/>
          <w:sz w:val="24"/>
          <w:szCs w:val="24"/>
        </w:rPr>
        <w:t>deploying</w:t>
      </w:r>
      <w:r w:rsidR="00265938">
        <w:rPr>
          <w:rFonts w:asciiTheme="majorBidi" w:hAnsiTheme="majorBidi" w:cstheme="majorBidi"/>
          <w:sz w:val="24"/>
          <w:szCs w:val="24"/>
        </w:rPr>
        <w:t xml:space="preserve"> </w:t>
      </w:r>
      <w:r w:rsidR="00A80B95" w:rsidRPr="00FE3168">
        <w:rPr>
          <w:rFonts w:asciiTheme="majorBidi" w:hAnsiTheme="majorBidi" w:cstheme="majorBidi"/>
          <w:sz w:val="24"/>
          <w:szCs w:val="24"/>
        </w:rPr>
        <w:t xml:space="preserve">Cleaner Production (CP) and </w:t>
      </w:r>
      <w:r w:rsidR="0040038B" w:rsidRPr="00FE3168">
        <w:rPr>
          <w:rFonts w:asciiTheme="majorBidi" w:hAnsiTheme="majorBidi" w:cstheme="majorBidi"/>
          <w:sz w:val="24"/>
          <w:szCs w:val="24"/>
        </w:rPr>
        <w:t>Circular Economy (CE)</w:t>
      </w:r>
      <w:r w:rsidR="00265938">
        <w:rPr>
          <w:rFonts w:asciiTheme="majorBidi" w:hAnsiTheme="majorBidi" w:cstheme="majorBidi"/>
          <w:sz w:val="24"/>
          <w:szCs w:val="24"/>
        </w:rPr>
        <w:t xml:space="preserve"> </w:t>
      </w:r>
      <w:r>
        <w:rPr>
          <w:rFonts w:asciiTheme="majorBidi" w:hAnsiTheme="majorBidi" w:cstheme="majorBidi"/>
          <w:sz w:val="24"/>
          <w:szCs w:val="24"/>
        </w:rPr>
        <w:t>practices within a company’s operations</w:t>
      </w:r>
      <w:r w:rsidR="009B5158" w:rsidRPr="00FE3168">
        <w:rPr>
          <w:rFonts w:asciiTheme="majorBidi" w:hAnsiTheme="majorBidi" w:cstheme="majorBidi"/>
          <w:sz w:val="24"/>
          <w:szCs w:val="24"/>
        </w:rPr>
        <w:t xml:space="preserve">. </w:t>
      </w:r>
      <w:r w:rsidR="00CE7C8E" w:rsidRPr="00FE3168">
        <w:rPr>
          <w:rFonts w:asciiTheme="majorBidi" w:hAnsiTheme="majorBidi" w:cstheme="majorBidi"/>
          <w:sz w:val="24"/>
          <w:szCs w:val="24"/>
        </w:rPr>
        <w:t xml:space="preserve">Circular Economy </w:t>
      </w:r>
      <w:r w:rsidR="00CE7C8E" w:rsidRPr="00FE3168">
        <w:rPr>
          <w:rFonts w:asciiTheme="majorBidi" w:hAnsiTheme="majorBidi" w:cstheme="majorBidi"/>
          <w:sz w:val="24"/>
          <w:szCs w:val="24"/>
        </w:rPr>
        <w:lastRenderedPageBreak/>
        <w:t>(CE</w:t>
      </w:r>
      <w:r w:rsidR="00A80B95" w:rsidRPr="00FE3168">
        <w:rPr>
          <w:rFonts w:asciiTheme="majorBidi" w:hAnsiTheme="majorBidi" w:cstheme="majorBidi"/>
          <w:sz w:val="24"/>
          <w:szCs w:val="24"/>
        </w:rPr>
        <w:t>) concentrates</w:t>
      </w:r>
      <w:r w:rsidR="00CE7C8E" w:rsidRPr="00FE3168">
        <w:rPr>
          <w:rFonts w:asciiTheme="majorBidi" w:hAnsiTheme="majorBidi" w:cstheme="majorBidi"/>
          <w:sz w:val="24"/>
          <w:szCs w:val="24"/>
        </w:rPr>
        <w:t xml:space="preserve"> on </w:t>
      </w:r>
      <w:r>
        <w:rPr>
          <w:rFonts w:asciiTheme="majorBidi" w:hAnsiTheme="majorBidi" w:cstheme="majorBidi"/>
          <w:sz w:val="24"/>
          <w:szCs w:val="24"/>
        </w:rPr>
        <w:t xml:space="preserve">the </w:t>
      </w:r>
      <w:r w:rsidR="00CE7C8E" w:rsidRPr="00FE3168">
        <w:rPr>
          <w:rFonts w:asciiTheme="majorBidi" w:hAnsiTheme="majorBidi" w:cstheme="majorBidi"/>
          <w:sz w:val="24"/>
          <w:szCs w:val="24"/>
        </w:rPr>
        <w:t>regenerati</w:t>
      </w:r>
      <w:r>
        <w:rPr>
          <w:rFonts w:asciiTheme="majorBidi" w:hAnsiTheme="majorBidi" w:cstheme="majorBidi"/>
          <w:sz w:val="24"/>
          <w:szCs w:val="24"/>
        </w:rPr>
        <w:t>on</w:t>
      </w:r>
      <w:r w:rsidR="00CE7C8E" w:rsidRPr="00FE3168">
        <w:rPr>
          <w:rFonts w:asciiTheme="majorBidi" w:hAnsiTheme="majorBidi" w:cstheme="majorBidi"/>
          <w:sz w:val="24"/>
          <w:szCs w:val="24"/>
        </w:rPr>
        <w:t xml:space="preserve"> and restorat</w:t>
      </w:r>
      <w:r>
        <w:rPr>
          <w:rFonts w:asciiTheme="majorBidi" w:hAnsiTheme="majorBidi" w:cstheme="majorBidi"/>
          <w:sz w:val="24"/>
          <w:szCs w:val="24"/>
        </w:rPr>
        <w:t>ion of</w:t>
      </w:r>
      <w:r w:rsidR="00CE7C8E" w:rsidRPr="00FE3168">
        <w:rPr>
          <w:rFonts w:asciiTheme="majorBidi" w:hAnsiTheme="majorBidi" w:cstheme="majorBidi"/>
          <w:sz w:val="24"/>
          <w:szCs w:val="24"/>
        </w:rPr>
        <w:t xml:space="preserve"> products</w:t>
      </w:r>
      <w:r w:rsidR="0040038B" w:rsidRPr="00FE3168">
        <w:rPr>
          <w:rFonts w:asciiTheme="majorBidi" w:hAnsiTheme="majorBidi" w:cstheme="majorBidi"/>
          <w:sz w:val="24"/>
          <w:szCs w:val="24"/>
        </w:rPr>
        <w:t xml:space="preserve"> and components</w:t>
      </w:r>
      <w:r w:rsidR="00CE7C8E" w:rsidRPr="00FE3168">
        <w:rPr>
          <w:rFonts w:asciiTheme="majorBidi" w:hAnsiTheme="majorBidi" w:cstheme="majorBidi"/>
          <w:sz w:val="24"/>
          <w:szCs w:val="24"/>
        </w:rPr>
        <w:t xml:space="preserve"> </w:t>
      </w:r>
      <w:r w:rsidR="00D94718">
        <w:rPr>
          <w:rFonts w:asciiTheme="majorBidi" w:hAnsiTheme="majorBidi" w:cstheme="majorBidi"/>
          <w:sz w:val="24"/>
          <w:szCs w:val="24"/>
        </w:rPr>
        <w:t xml:space="preserve">(Devi </w:t>
      </w:r>
      <w:r w:rsidR="00265938">
        <w:rPr>
          <w:rFonts w:asciiTheme="majorBidi" w:hAnsiTheme="majorBidi" w:cstheme="majorBidi"/>
          <w:sz w:val="24"/>
          <w:szCs w:val="24"/>
        </w:rPr>
        <w:t>et al</w:t>
      </w:r>
      <w:r w:rsidR="00B94085">
        <w:rPr>
          <w:rFonts w:asciiTheme="majorBidi" w:hAnsiTheme="majorBidi" w:cstheme="majorBidi"/>
          <w:sz w:val="24"/>
          <w:szCs w:val="24"/>
        </w:rPr>
        <w:t>.</w:t>
      </w:r>
      <w:r w:rsidR="00265938">
        <w:rPr>
          <w:rFonts w:asciiTheme="majorBidi" w:hAnsiTheme="majorBidi" w:cstheme="majorBidi"/>
          <w:sz w:val="24"/>
          <w:szCs w:val="24"/>
        </w:rPr>
        <w:t>, 20</w:t>
      </w:r>
      <w:r w:rsidR="00D94718">
        <w:rPr>
          <w:rFonts w:asciiTheme="majorBidi" w:hAnsiTheme="majorBidi" w:cstheme="majorBidi"/>
          <w:sz w:val="24"/>
          <w:szCs w:val="24"/>
        </w:rPr>
        <w:t>20; Rosa et al</w:t>
      </w:r>
      <w:r w:rsidR="00B94085">
        <w:rPr>
          <w:rFonts w:asciiTheme="majorBidi" w:hAnsiTheme="majorBidi" w:cstheme="majorBidi"/>
          <w:sz w:val="24"/>
          <w:szCs w:val="24"/>
        </w:rPr>
        <w:t>.</w:t>
      </w:r>
      <w:r w:rsidR="00D94718">
        <w:rPr>
          <w:rFonts w:asciiTheme="majorBidi" w:hAnsiTheme="majorBidi" w:cstheme="majorBidi"/>
          <w:sz w:val="24"/>
          <w:szCs w:val="24"/>
        </w:rPr>
        <w:t>, 2020)</w:t>
      </w:r>
      <w:r w:rsidR="00D94718" w:rsidRPr="00FE3168">
        <w:rPr>
          <w:rFonts w:asciiTheme="majorBidi" w:hAnsiTheme="majorBidi" w:cstheme="majorBidi"/>
          <w:sz w:val="24"/>
          <w:szCs w:val="24"/>
        </w:rPr>
        <w:t xml:space="preserve">. </w:t>
      </w:r>
      <w:r>
        <w:rPr>
          <w:rFonts w:asciiTheme="majorBidi" w:hAnsiTheme="majorBidi" w:cstheme="majorBidi"/>
          <w:sz w:val="24"/>
          <w:szCs w:val="24"/>
        </w:rPr>
        <w:t>CE</w:t>
      </w:r>
      <w:r w:rsidR="00CE7C8E" w:rsidRPr="00FE3168">
        <w:rPr>
          <w:rFonts w:asciiTheme="majorBidi" w:hAnsiTheme="majorBidi" w:cstheme="majorBidi"/>
          <w:sz w:val="24"/>
          <w:szCs w:val="24"/>
        </w:rPr>
        <w:t xml:space="preserve"> tries to </w:t>
      </w:r>
      <w:r w:rsidR="003C02CD" w:rsidRPr="00FE3168">
        <w:rPr>
          <w:rFonts w:asciiTheme="majorBidi" w:hAnsiTheme="majorBidi" w:cstheme="majorBidi"/>
          <w:sz w:val="24"/>
          <w:szCs w:val="24"/>
        </w:rPr>
        <w:t>prevent</w:t>
      </w:r>
      <w:r w:rsidR="00CE7C8E" w:rsidRPr="00FE3168">
        <w:rPr>
          <w:rFonts w:asciiTheme="majorBidi" w:hAnsiTheme="majorBidi" w:cstheme="majorBidi"/>
          <w:sz w:val="24"/>
          <w:szCs w:val="24"/>
        </w:rPr>
        <w:t xml:space="preserve"> business</w:t>
      </w:r>
      <w:r w:rsidR="00560C93">
        <w:rPr>
          <w:rFonts w:asciiTheme="majorBidi" w:hAnsiTheme="majorBidi" w:cstheme="majorBidi"/>
          <w:sz w:val="24"/>
          <w:szCs w:val="24"/>
        </w:rPr>
        <w:t>es</w:t>
      </w:r>
      <w:r w:rsidR="00CE7C8E" w:rsidRPr="00FE3168">
        <w:rPr>
          <w:rFonts w:asciiTheme="majorBidi" w:hAnsiTheme="majorBidi" w:cstheme="majorBidi"/>
          <w:sz w:val="24"/>
          <w:szCs w:val="24"/>
        </w:rPr>
        <w:t xml:space="preserve"> from using </w:t>
      </w:r>
      <w:r w:rsidR="00265938">
        <w:rPr>
          <w:rFonts w:asciiTheme="majorBidi" w:hAnsiTheme="majorBidi" w:cstheme="majorBidi"/>
          <w:sz w:val="24"/>
          <w:szCs w:val="24"/>
        </w:rPr>
        <w:t>toxic</w:t>
      </w:r>
      <w:r w:rsidR="00CE7C8E" w:rsidRPr="00FE3168">
        <w:rPr>
          <w:rFonts w:asciiTheme="majorBidi" w:hAnsiTheme="majorBidi" w:cstheme="majorBidi"/>
          <w:sz w:val="24"/>
          <w:szCs w:val="24"/>
        </w:rPr>
        <w:t xml:space="preserve"> material</w:t>
      </w:r>
      <w:r>
        <w:rPr>
          <w:rFonts w:asciiTheme="majorBidi" w:hAnsiTheme="majorBidi" w:cstheme="majorBidi"/>
          <w:sz w:val="24"/>
          <w:szCs w:val="24"/>
        </w:rPr>
        <w:t>s</w:t>
      </w:r>
      <w:r w:rsidR="00CE7C8E" w:rsidRPr="00FE3168">
        <w:rPr>
          <w:rFonts w:asciiTheme="majorBidi" w:hAnsiTheme="majorBidi" w:cstheme="majorBidi"/>
          <w:sz w:val="24"/>
          <w:szCs w:val="24"/>
        </w:rPr>
        <w:t xml:space="preserve"> </w:t>
      </w:r>
      <w:r>
        <w:rPr>
          <w:rFonts w:asciiTheme="majorBidi" w:hAnsiTheme="majorBidi" w:cstheme="majorBidi"/>
          <w:sz w:val="24"/>
          <w:szCs w:val="24"/>
        </w:rPr>
        <w:t>to</w:t>
      </w:r>
      <w:r w:rsidR="00CE7C8E" w:rsidRPr="00FE3168">
        <w:rPr>
          <w:rFonts w:asciiTheme="majorBidi" w:hAnsiTheme="majorBidi" w:cstheme="majorBidi"/>
          <w:sz w:val="24"/>
          <w:szCs w:val="24"/>
        </w:rPr>
        <w:t xml:space="preserve"> facilitat</w:t>
      </w:r>
      <w:r>
        <w:rPr>
          <w:rFonts w:asciiTheme="majorBidi" w:hAnsiTheme="majorBidi" w:cstheme="majorBidi"/>
          <w:sz w:val="24"/>
          <w:szCs w:val="24"/>
        </w:rPr>
        <w:t>e the</w:t>
      </w:r>
      <w:r w:rsidR="00CE7C8E" w:rsidRPr="00FE3168">
        <w:rPr>
          <w:rFonts w:asciiTheme="majorBidi" w:hAnsiTheme="majorBidi" w:cstheme="majorBidi"/>
          <w:sz w:val="24"/>
          <w:szCs w:val="24"/>
        </w:rPr>
        <w:t xml:space="preserve"> </w:t>
      </w:r>
      <w:r w:rsidR="00560C93">
        <w:rPr>
          <w:rFonts w:asciiTheme="majorBidi" w:hAnsiTheme="majorBidi" w:cstheme="majorBidi"/>
          <w:sz w:val="24"/>
          <w:szCs w:val="24"/>
        </w:rPr>
        <w:t>reusing</w:t>
      </w:r>
      <w:r>
        <w:rPr>
          <w:rFonts w:asciiTheme="majorBidi" w:hAnsiTheme="majorBidi" w:cstheme="majorBidi"/>
          <w:sz w:val="24"/>
          <w:szCs w:val="24"/>
        </w:rPr>
        <w:t xml:space="preserve"> of</w:t>
      </w:r>
      <w:r w:rsidR="00560C93">
        <w:rPr>
          <w:rFonts w:asciiTheme="majorBidi" w:hAnsiTheme="majorBidi" w:cstheme="majorBidi"/>
          <w:sz w:val="24"/>
          <w:szCs w:val="24"/>
        </w:rPr>
        <w:t xml:space="preserve"> the products</w:t>
      </w:r>
      <w:r>
        <w:rPr>
          <w:rFonts w:asciiTheme="majorBidi" w:hAnsiTheme="majorBidi" w:cstheme="majorBidi"/>
          <w:sz w:val="24"/>
          <w:szCs w:val="24"/>
        </w:rPr>
        <w:t xml:space="preserve">. This </w:t>
      </w:r>
      <w:r w:rsidR="00CE7C8E" w:rsidRPr="00FE3168">
        <w:rPr>
          <w:rFonts w:asciiTheme="majorBidi" w:hAnsiTheme="majorBidi" w:cstheme="majorBidi"/>
          <w:sz w:val="24"/>
          <w:szCs w:val="24"/>
        </w:rPr>
        <w:t>contribut</w:t>
      </w:r>
      <w:r>
        <w:rPr>
          <w:rFonts w:asciiTheme="majorBidi" w:hAnsiTheme="majorBidi" w:cstheme="majorBidi"/>
          <w:sz w:val="24"/>
          <w:szCs w:val="24"/>
        </w:rPr>
        <w:t>es</w:t>
      </w:r>
      <w:r w:rsidR="00CE7C8E" w:rsidRPr="00FE3168">
        <w:rPr>
          <w:rFonts w:asciiTheme="majorBidi" w:hAnsiTheme="majorBidi" w:cstheme="majorBidi"/>
          <w:sz w:val="24"/>
          <w:szCs w:val="24"/>
        </w:rPr>
        <w:t xml:space="preserve"> </w:t>
      </w:r>
      <w:r w:rsidR="00265938">
        <w:rPr>
          <w:rFonts w:asciiTheme="majorBidi" w:hAnsiTheme="majorBidi" w:cstheme="majorBidi"/>
          <w:sz w:val="24"/>
          <w:szCs w:val="24"/>
        </w:rPr>
        <w:t>to</w:t>
      </w:r>
      <w:r w:rsidR="00560C93">
        <w:rPr>
          <w:rFonts w:asciiTheme="majorBidi" w:hAnsiTheme="majorBidi" w:cstheme="majorBidi"/>
          <w:sz w:val="24"/>
          <w:szCs w:val="24"/>
        </w:rPr>
        <w:t xml:space="preserve"> enhancing resource</w:t>
      </w:r>
      <w:r w:rsidR="00CE7C8E" w:rsidRPr="00FE3168">
        <w:rPr>
          <w:rFonts w:asciiTheme="majorBidi" w:hAnsiTheme="majorBidi" w:cstheme="majorBidi"/>
          <w:sz w:val="24"/>
          <w:szCs w:val="24"/>
        </w:rPr>
        <w:t xml:space="preserve"> efficiency and </w:t>
      </w:r>
      <w:r w:rsidR="003C02CD" w:rsidRPr="00FE3168">
        <w:rPr>
          <w:rFonts w:asciiTheme="majorBidi" w:hAnsiTheme="majorBidi" w:cstheme="majorBidi"/>
          <w:sz w:val="24"/>
          <w:szCs w:val="24"/>
        </w:rPr>
        <w:t>environmental</w:t>
      </w:r>
      <w:r w:rsidR="00CE7C8E" w:rsidRPr="00FE3168">
        <w:rPr>
          <w:rFonts w:asciiTheme="majorBidi" w:hAnsiTheme="majorBidi" w:cstheme="majorBidi"/>
          <w:sz w:val="24"/>
          <w:szCs w:val="24"/>
        </w:rPr>
        <w:t xml:space="preserve"> performance.</w:t>
      </w:r>
      <w:r w:rsidR="00A80B95" w:rsidRPr="00FE3168">
        <w:rPr>
          <w:rFonts w:asciiTheme="majorBidi" w:hAnsiTheme="majorBidi" w:cstheme="majorBidi"/>
          <w:sz w:val="24"/>
          <w:szCs w:val="24"/>
        </w:rPr>
        <w:t xml:space="preserve"> CE is also considered as an </w:t>
      </w:r>
      <w:r w:rsidR="00C54D7E">
        <w:rPr>
          <w:rFonts w:asciiTheme="majorBidi" w:hAnsiTheme="majorBidi" w:cstheme="majorBidi"/>
          <w:sz w:val="24"/>
          <w:szCs w:val="24"/>
        </w:rPr>
        <w:t>option</w:t>
      </w:r>
      <w:r w:rsidR="00A80B95" w:rsidRPr="00FE3168">
        <w:rPr>
          <w:rFonts w:asciiTheme="majorBidi" w:hAnsiTheme="majorBidi" w:cstheme="majorBidi"/>
          <w:sz w:val="24"/>
          <w:szCs w:val="24"/>
        </w:rPr>
        <w:t xml:space="preserve"> </w:t>
      </w:r>
      <w:r>
        <w:rPr>
          <w:rFonts w:asciiTheme="majorBidi" w:hAnsiTheme="majorBidi" w:cstheme="majorBidi"/>
          <w:sz w:val="24"/>
          <w:szCs w:val="24"/>
        </w:rPr>
        <w:t>for replacing the</w:t>
      </w:r>
      <w:r w:rsidR="00A80B95" w:rsidRPr="00FE3168">
        <w:rPr>
          <w:rFonts w:asciiTheme="majorBidi" w:hAnsiTheme="majorBidi" w:cstheme="majorBidi"/>
          <w:sz w:val="24"/>
          <w:szCs w:val="24"/>
        </w:rPr>
        <w:t xml:space="preserve"> </w:t>
      </w:r>
      <w:r>
        <w:rPr>
          <w:rFonts w:asciiTheme="majorBidi" w:hAnsiTheme="majorBidi" w:cstheme="majorBidi"/>
          <w:sz w:val="24"/>
          <w:szCs w:val="24"/>
        </w:rPr>
        <w:t xml:space="preserve">traditional </w:t>
      </w:r>
      <w:r w:rsidR="00560C93">
        <w:rPr>
          <w:rFonts w:asciiTheme="majorBidi" w:hAnsiTheme="majorBidi" w:cstheme="majorBidi"/>
          <w:sz w:val="24"/>
          <w:szCs w:val="24"/>
        </w:rPr>
        <w:t>linear model</w:t>
      </w:r>
      <w:r>
        <w:rPr>
          <w:rFonts w:asciiTheme="majorBidi" w:hAnsiTheme="majorBidi" w:cstheme="majorBidi"/>
          <w:sz w:val="24"/>
          <w:szCs w:val="24"/>
        </w:rPr>
        <w:t xml:space="preserve"> by</w:t>
      </w:r>
      <w:r w:rsidR="00560C93">
        <w:rPr>
          <w:rFonts w:asciiTheme="majorBidi" w:hAnsiTheme="majorBidi" w:cstheme="majorBidi"/>
          <w:sz w:val="24"/>
          <w:szCs w:val="24"/>
        </w:rPr>
        <w:t xml:space="preserve"> creating value-</w:t>
      </w:r>
      <w:r w:rsidR="00A80B95" w:rsidRPr="00FE3168">
        <w:rPr>
          <w:rFonts w:asciiTheme="majorBidi" w:hAnsiTheme="majorBidi" w:cstheme="majorBidi"/>
          <w:sz w:val="24"/>
          <w:szCs w:val="24"/>
        </w:rPr>
        <w:t xml:space="preserve">added </w:t>
      </w:r>
      <w:r w:rsidR="000C011E">
        <w:rPr>
          <w:rFonts w:asciiTheme="majorBidi" w:hAnsiTheme="majorBidi" w:cstheme="majorBidi"/>
          <w:sz w:val="24"/>
          <w:szCs w:val="24"/>
        </w:rPr>
        <w:t>aimed at</w:t>
      </w:r>
      <w:r w:rsidR="00A80B95" w:rsidRPr="00FE3168">
        <w:rPr>
          <w:rFonts w:asciiTheme="majorBidi" w:hAnsiTheme="majorBidi" w:cstheme="majorBidi"/>
          <w:sz w:val="24"/>
          <w:szCs w:val="24"/>
        </w:rPr>
        <w:t xml:space="preserve"> </w:t>
      </w:r>
      <w:r>
        <w:rPr>
          <w:rFonts w:asciiTheme="majorBidi" w:hAnsiTheme="majorBidi" w:cstheme="majorBidi"/>
          <w:sz w:val="24"/>
          <w:szCs w:val="24"/>
        </w:rPr>
        <w:t xml:space="preserve">the </w:t>
      </w:r>
      <w:r w:rsidR="00A80B95" w:rsidRPr="00FE3168">
        <w:rPr>
          <w:rFonts w:asciiTheme="majorBidi" w:hAnsiTheme="majorBidi" w:cstheme="majorBidi"/>
          <w:sz w:val="24"/>
          <w:szCs w:val="24"/>
        </w:rPr>
        <w:t>long-las</w:t>
      </w:r>
      <w:r w:rsidR="00560C93">
        <w:rPr>
          <w:rFonts w:asciiTheme="majorBidi" w:hAnsiTheme="majorBidi" w:cstheme="majorBidi"/>
          <w:sz w:val="24"/>
          <w:szCs w:val="24"/>
        </w:rPr>
        <w:t>t</w:t>
      </w:r>
      <w:r w:rsidR="00A80B95" w:rsidRPr="00FE3168">
        <w:rPr>
          <w:rFonts w:asciiTheme="majorBidi" w:hAnsiTheme="majorBidi" w:cstheme="majorBidi"/>
          <w:sz w:val="24"/>
          <w:szCs w:val="24"/>
        </w:rPr>
        <w:t>ing</w:t>
      </w:r>
      <w:r w:rsidR="00265938">
        <w:rPr>
          <w:rFonts w:asciiTheme="majorBidi" w:hAnsiTheme="majorBidi" w:cstheme="majorBidi"/>
          <w:sz w:val="24"/>
          <w:szCs w:val="24"/>
        </w:rPr>
        <w:t xml:space="preserve"> use</w:t>
      </w:r>
      <w:r w:rsidR="00A80B95" w:rsidRPr="00FE3168">
        <w:rPr>
          <w:rFonts w:asciiTheme="majorBidi" w:hAnsiTheme="majorBidi" w:cstheme="majorBidi"/>
          <w:sz w:val="24"/>
          <w:szCs w:val="24"/>
        </w:rPr>
        <w:t xml:space="preserve"> of </w:t>
      </w:r>
      <w:r w:rsidR="00835E14">
        <w:rPr>
          <w:rFonts w:asciiTheme="majorBidi" w:hAnsiTheme="majorBidi" w:cstheme="majorBidi"/>
          <w:sz w:val="24"/>
          <w:szCs w:val="24"/>
        </w:rPr>
        <w:t>manufactures</w:t>
      </w:r>
      <w:r w:rsidR="00A80B95" w:rsidRPr="00FE3168">
        <w:rPr>
          <w:rFonts w:asciiTheme="majorBidi" w:hAnsiTheme="majorBidi" w:cstheme="majorBidi"/>
          <w:sz w:val="24"/>
          <w:szCs w:val="24"/>
        </w:rPr>
        <w:t xml:space="preserve"> and components</w:t>
      </w:r>
      <w:r w:rsidR="001F774C">
        <w:rPr>
          <w:rFonts w:asciiTheme="majorBidi" w:hAnsiTheme="majorBidi" w:cstheme="majorBidi"/>
          <w:sz w:val="24"/>
          <w:szCs w:val="24"/>
        </w:rPr>
        <w:t xml:space="preserve"> (Devi et al</w:t>
      </w:r>
      <w:r w:rsidR="00B94085">
        <w:rPr>
          <w:rFonts w:asciiTheme="majorBidi" w:hAnsiTheme="majorBidi" w:cstheme="majorBidi"/>
          <w:sz w:val="24"/>
          <w:szCs w:val="24"/>
        </w:rPr>
        <w:t>.</w:t>
      </w:r>
      <w:r w:rsidR="001F774C">
        <w:rPr>
          <w:rFonts w:asciiTheme="majorBidi" w:hAnsiTheme="majorBidi" w:cstheme="majorBidi"/>
          <w:sz w:val="24"/>
          <w:szCs w:val="24"/>
        </w:rPr>
        <w:t>, 20020; Rosa et al</w:t>
      </w:r>
      <w:r w:rsidR="00B94085">
        <w:rPr>
          <w:rFonts w:asciiTheme="majorBidi" w:hAnsiTheme="majorBidi" w:cstheme="majorBidi"/>
          <w:sz w:val="24"/>
          <w:szCs w:val="24"/>
        </w:rPr>
        <w:t>.</w:t>
      </w:r>
      <w:r w:rsidR="001F774C">
        <w:rPr>
          <w:rFonts w:asciiTheme="majorBidi" w:hAnsiTheme="majorBidi" w:cstheme="majorBidi"/>
          <w:sz w:val="24"/>
          <w:szCs w:val="24"/>
        </w:rPr>
        <w:t>, 2020)</w:t>
      </w:r>
      <w:r w:rsidR="00A80B95" w:rsidRPr="00FE3168">
        <w:rPr>
          <w:rFonts w:asciiTheme="majorBidi" w:hAnsiTheme="majorBidi" w:cstheme="majorBidi"/>
          <w:sz w:val="24"/>
          <w:szCs w:val="24"/>
        </w:rPr>
        <w:t xml:space="preserve">. CP is seen as </w:t>
      </w:r>
      <w:r>
        <w:rPr>
          <w:rFonts w:asciiTheme="majorBidi" w:hAnsiTheme="majorBidi" w:cstheme="majorBidi"/>
          <w:sz w:val="24"/>
          <w:szCs w:val="24"/>
        </w:rPr>
        <w:t>a</w:t>
      </w:r>
      <w:r w:rsidR="00A80B95" w:rsidRPr="00FE3168">
        <w:rPr>
          <w:rFonts w:asciiTheme="majorBidi" w:hAnsiTheme="majorBidi" w:cstheme="majorBidi"/>
          <w:sz w:val="24"/>
          <w:szCs w:val="24"/>
        </w:rPr>
        <w:t xml:space="preserve"> </w:t>
      </w:r>
      <w:r w:rsidR="002E7120" w:rsidRPr="00FE3168">
        <w:rPr>
          <w:rFonts w:asciiTheme="majorBidi" w:hAnsiTheme="majorBidi" w:cstheme="majorBidi"/>
          <w:sz w:val="24"/>
          <w:szCs w:val="24"/>
        </w:rPr>
        <w:t>p</w:t>
      </w:r>
      <w:r w:rsidR="00560C93">
        <w:rPr>
          <w:rFonts w:asciiTheme="majorBidi" w:hAnsiTheme="majorBidi" w:cstheme="majorBidi"/>
          <w:sz w:val="24"/>
          <w:szCs w:val="24"/>
        </w:rPr>
        <w:t>r</w:t>
      </w:r>
      <w:r w:rsidR="002E7120" w:rsidRPr="00FE3168">
        <w:rPr>
          <w:rFonts w:asciiTheme="majorBidi" w:hAnsiTheme="majorBidi" w:cstheme="majorBidi"/>
          <w:sz w:val="24"/>
          <w:szCs w:val="24"/>
        </w:rPr>
        <w:t>er</w:t>
      </w:r>
      <w:r w:rsidR="00560C93">
        <w:rPr>
          <w:rFonts w:asciiTheme="majorBidi" w:hAnsiTheme="majorBidi" w:cstheme="majorBidi"/>
          <w:sz w:val="24"/>
          <w:szCs w:val="24"/>
        </w:rPr>
        <w:t>e</w:t>
      </w:r>
      <w:r w:rsidR="002E7120" w:rsidRPr="00FE3168">
        <w:rPr>
          <w:rFonts w:asciiTheme="majorBidi" w:hAnsiTheme="majorBidi" w:cstheme="majorBidi"/>
          <w:sz w:val="24"/>
          <w:szCs w:val="24"/>
        </w:rPr>
        <w:t>quisite</w:t>
      </w:r>
      <w:r w:rsidR="001E09CB" w:rsidRPr="00FE3168">
        <w:rPr>
          <w:rFonts w:asciiTheme="majorBidi" w:hAnsiTheme="majorBidi" w:cstheme="majorBidi"/>
          <w:sz w:val="24"/>
          <w:szCs w:val="24"/>
        </w:rPr>
        <w:t xml:space="preserve"> </w:t>
      </w:r>
      <w:r w:rsidR="00AC47D8">
        <w:rPr>
          <w:rFonts w:asciiTheme="majorBidi" w:hAnsiTheme="majorBidi" w:cstheme="majorBidi"/>
          <w:sz w:val="24"/>
          <w:szCs w:val="24"/>
        </w:rPr>
        <w:t xml:space="preserve">implementation </w:t>
      </w:r>
      <w:r w:rsidR="001E09CB" w:rsidRPr="00FE3168">
        <w:rPr>
          <w:rFonts w:asciiTheme="majorBidi" w:hAnsiTheme="majorBidi" w:cstheme="majorBidi"/>
          <w:sz w:val="24"/>
          <w:szCs w:val="24"/>
        </w:rPr>
        <w:t xml:space="preserve">of CE. The implementation of CE depends on </w:t>
      </w:r>
      <w:r w:rsidR="00560C93">
        <w:rPr>
          <w:rFonts w:asciiTheme="majorBidi" w:hAnsiTheme="majorBidi" w:cstheme="majorBidi"/>
          <w:sz w:val="24"/>
          <w:szCs w:val="24"/>
        </w:rPr>
        <w:t xml:space="preserve">the </w:t>
      </w:r>
      <w:r w:rsidR="001E09CB" w:rsidRPr="00FE3168">
        <w:rPr>
          <w:rFonts w:asciiTheme="majorBidi" w:hAnsiTheme="majorBidi" w:cstheme="majorBidi"/>
          <w:sz w:val="24"/>
          <w:szCs w:val="24"/>
        </w:rPr>
        <w:t xml:space="preserve">adoption of CP. For instance, </w:t>
      </w:r>
      <w:r w:rsidR="002E7120" w:rsidRPr="00FE3168">
        <w:rPr>
          <w:rFonts w:asciiTheme="majorBidi" w:hAnsiTheme="majorBidi" w:cstheme="majorBidi"/>
          <w:sz w:val="24"/>
          <w:szCs w:val="24"/>
        </w:rPr>
        <w:t>pollution and waste prevention are the main responsibilities of CE</w:t>
      </w:r>
      <w:r>
        <w:rPr>
          <w:rFonts w:asciiTheme="majorBidi" w:hAnsiTheme="majorBidi" w:cstheme="majorBidi"/>
          <w:sz w:val="24"/>
          <w:szCs w:val="24"/>
        </w:rPr>
        <w:t>,</w:t>
      </w:r>
      <w:r w:rsidR="002E7120" w:rsidRPr="00FE3168">
        <w:rPr>
          <w:rFonts w:asciiTheme="majorBidi" w:hAnsiTheme="majorBidi" w:cstheme="majorBidi"/>
          <w:sz w:val="24"/>
          <w:szCs w:val="24"/>
        </w:rPr>
        <w:t xml:space="preserve"> </w:t>
      </w:r>
      <w:r>
        <w:rPr>
          <w:rFonts w:asciiTheme="majorBidi" w:hAnsiTheme="majorBidi" w:cstheme="majorBidi"/>
          <w:sz w:val="24"/>
          <w:szCs w:val="24"/>
        </w:rPr>
        <w:t>and these</w:t>
      </w:r>
      <w:r w:rsidR="002E7120" w:rsidRPr="00FE3168">
        <w:rPr>
          <w:rFonts w:asciiTheme="majorBidi" w:hAnsiTheme="majorBidi" w:cstheme="majorBidi"/>
          <w:sz w:val="24"/>
          <w:szCs w:val="24"/>
        </w:rPr>
        <w:t xml:space="preserve"> can only take place </w:t>
      </w:r>
      <w:r>
        <w:rPr>
          <w:rFonts w:asciiTheme="majorBidi" w:hAnsiTheme="majorBidi" w:cstheme="majorBidi"/>
          <w:sz w:val="24"/>
          <w:szCs w:val="24"/>
        </w:rPr>
        <w:t>through</w:t>
      </w:r>
      <w:r w:rsidR="002E7120" w:rsidRPr="00FE3168">
        <w:rPr>
          <w:rFonts w:asciiTheme="majorBidi" w:hAnsiTheme="majorBidi" w:cstheme="majorBidi"/>
          <w:sz w:val="24"/>
          <w:szCs w:val="24"/>
        </w:rPr>
        <w:t xml:space="preserve"> </w:t>
      </w:r>
      <w:r w:rsidR="00560C93">
        <w:rPr>
          <w:rFonts w:asciiTheme="majorBidi" w:hAnsiTheme="majorBidi" w:cstheme="majorBidi"/>
          <w:sz w:val="24"/>
          <w:szCs w:val="24"/>
        </w:rPr>
        <w:t xml:space="preserve">the </w:t>
      </w:r>
      <w:r w:rsidR="002E7120" w:rsidRPr="00FE3168">
        <w:rPr>
          <w:rFonts w:asciiTheme="majorBidi" w:hAnsiTheme="majorBidi" w:cstheme="majorBidi"/>
          <w:sz w:val="24"/>
          <w:szCs w:val="24"/>
        </w:rPr>
        <w:t>adoption of CP</w:t>
      </w:r>
      <w:r w:rsidR="001F774C">
        <w:rPr>
          <w:rFonts w:asciiTheme="majorBidi" w:hAnsiTheme="majorBidi" w:cstheme="majorBidi"/>
          <w:sz w:val="24"/>
          <w:szCs w:val="24"/>
        </w:rPr>
        <w:t xml:space="preserve"> (Sousa-</w:t>
      </w:r>
      <w:proofErr w:type="spellStart"/>
      <w:r w:rsidR="001F774C">
        <w:rPr>
          <w:rFonts w:asciiTheme="majorBidi" w:hAnsiTheme="majorBidi" w:cstheme="majorBidi"/>
          <w:sz w:val="24"/>
          <w:szCs w:val="24"/>
        </w:rPr>
        <w:t>Zomer</w:t>
      </w:r>
      <w:proofErr w:type="spellEnd"/>
      <w:r w:rsidR="001F774C">
        <w:rPr>
          <w:rFonts w:asciiTheme="majorBidi" w:hAnsiTheme="majorBidi" w:cstheme="majorBidi"/>
          <w:sz w:val="24"/>
          <w:szCs w:val="24"/>
        </w:rPr>
        <w:t xml:space="preserve"> et al</w:t>
      </w:r>
      <w:r w:rsidR="001F7246">
        <w:rPr>
          <w:rFonts w:asciiTheme="majorBidi" w:hAnsiTheme="majorBidi" w:cstheme="majorBidi"/>
          <w:sz w:val="24"/>
          <w:szCs w:val="24"/>
        </w:rPr>
        <w:t>.</w:t>
      </w:r>
      <w:r w:rsidR="001F774C">
        <w:rPr>
          <w:rFonts w:asciiTheme="majorBidi" w:hAnsiTheme="majorBidi" w:cstheme="majorBidi"/>
          <w:sz w:val="24"/>
          <w:szCs w:val="24"/>
        </w:rPr>
        <w:t>, 2018)</w:t>
      </w:r>
      <w:r w:rsidR="002E7120" w:rsidRPr="00FE3168">
        <w:rPr>
          <w:rFonts w:asciiTheme="majorBidi" w:hAnsiTheme="majorBidi" w:cstheme="majorBidi"/>
          <w:sz w:val="24"/>
          <w:szCs w:val="24"/>
        </w:rPr>
        <w:t>.</w:t>
      </w:r>
      <w:r w:rsidR="00543A27">
        <w:rPr>
          <w:rFonts w:asciiTheme="majorBidi" w:hAnsiTheme="majorBidi" w:cstheme="majorBidi"/>
          <w:sz w:val="24"/>
          <w:szCs w:val="24"/>
        </w:rPr>
        <w:t xml:space="preserve"> </w:t>
      </w:r>
      <w:r>
        <w:rPr>
          <w:rFonts w:asciiTheme="majorBidi" w:hAnsiTheme="majorBidi" w:cstheme="majorBidi"/>
          <w:sz w:val="24"/>
          <w:szCs w:val="24"/>
        </w:rPr>
        <w:t>With</w:t>
      </w:r>
      <w:r w:rsidR="002E7120" w:rsidRPr="00952340">
        <w:rPr>
          <w:rFonts w:asciiTheme="majorBidi" w:hAnsiTheme="majorBidi" w:cstheme="majorBidi"/>
          <w:sz w:val="24"/>
          <w:szCs w:val="24"/>
        </w:rPr>
        <w:t xml:space="preserve"> </w:t>
      </w:r>
      <w:r w:rsidR="00560C93">
        <w:rPr>
          <w:rFonts w:asciiTheme="majorBidi" w:hAnsiTheme="majorBidi" w:cstheme="majorBidi"/>
          <w:sz w:val="24"/>
          <w:szCs w:val="24"/>
        </w:rPr>
        <w:t xml:space="preserve">the </w:t>
      </w:r>
      <w:r w:rsidR="002E7120" w:rsidRPr="00952340">
        <w:rPr>
          <w:rFonts w:asciiTheme="majorBidi" w:hAnsiTheme="majorBidi" w:cstheme="majorBidi"/>
          <w:sz w:val="24"/>
          <w:szCs w:val="24"/>
        </w:rPr>
        <w:t>arrival of Industry 4.0, many businesses have faced big transformation</w:t>
      </w:r>
      <w:r>
        <w:rPr>
          <w:rFonts w:asciiTheme="majorBidi" w:hAnsiTheme="majorBidi" w:cstheme="majorBidi"/>
          <w:sz w:val="24"/>
          <w:szCs w:val="24"/>
        </w:rPr>
        <w:t>s</w:t>
      </w:r>
      <w:r w:rsidR="002E7120" w:rsidRPr="00952340">
        <w:rPr>
          <w:rFonts w:asciiTheme="majorBidi" w:hAnsiTheme="majorBidi" w:cstheme="majorBidi"/>
          <w:sz w:val="24"/>
          <w:szCs w:val="24"/>
        </w:rPr>
        <w:t xml:space="preserve"> and changes in terms of organizational procedures</w:t>
      </w:r>
      <w:r w:rsidR="001F774C">
        <w:rPr>
          <w:rFonts w:asciiTheme="majorBidi" w:hAnsiTheme="majorBidi" w:cstheme="majorBidi"/>
          <w:sz w:val="24"/>
          <w:szCs w:val="24"/>
        </w:rPr>
        <w:t xml:space="preserve"> and business operation</w:t>
      </w:r>
      <w:r w:rsidR="00560C93">
        <w:rPr>
          <w:rFonts w:asciiTheme="majorBidi" w:hAnsiTheme="majorBidi" w:cstheme="majorBidi"/>
          <w:sz w:val="24"/>
          <w:szCs w:val="24"/>
        </w:rPr>
        <w:t>s</w:t>
      </w:r>
      <w:r w:rsidR="002E7120" w:rsidRPr="00952340">
        <w:rPr>
          <w:rFonts w:asciiTheme="majorBidi" w:hAnsiTheme="majorBidi" w:cstheme="majorBidi"/>
          <w:sz w:val="24"/>
          <w:szCs w:val="24"/>
        </w:rPr>
        <w:t xml:space="preserve">. </w:t>
      </w:r>
      <w:r w:rsidR="000B27B2">
        <w:rPr>
          <w:rFonts w:asciiTheme="majorBidi" w:hAnsiTheme="majorBidi" w:cstheme="majorBidi"/>
          <w:sz w:val="24"/>
          <w:szCs w:val="24"/>
        </w:rPr>
        <w:t>Industry 4.0 c</w:t>
      </w:r>
      <w:r>
        <w:rPr>
          <w:rFonts w:asciiTheme="majorBidi" w:hAnsiTheme="majorBidi" w:cstheme="majorBidi"/>
          <w:sz w:val="24"/>
          <w:szCs w:val="24"/>
        </w:rPr>
        <w:t>reates</w:t>
      </w:r>
      <w:r w:rsidR="000B27B2" w:rsidRPr="000B27B2">
        <w:rPr>
          <w:rFonts w:asciiTheme="majorBidi" w:hAnsiTheme="majorBidi" w:cstheme="majorBidi"/>
          <w:sz w:val="24"/>
          <w:szCs w:val="24"/>
        </w:rPr>
        <w:t xml:space="preserve"> </w:t>
      </w:r>
      <w:r w:rsidR="00F53DDC">
        <w:rPr>
          <w:rFonts w:asciiTheme="majorBidi" w:hAnsiTheme="majorBidi" w:cstheme="majorBidi"/>
          <w:sz w:val="24"/>
          <w:szCs w:val="24"/>
        </w:rPr>
        <w:t xml:space="preserve">more </w:t>
      </w:r>
      <w:r w:rsidR="000B27B2" w:rsidRPr="000B27B2">
        <w:rPr>
          <w:rFonts w:asciiTheme="majorBidi" w:hAnsiTheme="majorBidi" w:cstheme="majorBidi"/>
          <w:sz w:val="24"/>
          <w:szCs w:val="24"/>
        </w:rPr>
        <w:t>flexible and efficient process</w:t>
      </w:r>
      <w:r w:rsidR="00560C93">
        <w:rPr>
          <w:rFonts w:asciiTheme="majorBidi" w:hAnsiTheme="majorBidi" w:cstheme="majorBidi"/>
          <w:sz w:val="24"/>
          <w:szCs w:val="24"/>
        </w:rPr>
        <w:t>es</w:t>
      </w:r>
      <w:r w:rsidR="000B27B2" w:rsidRPr="000B27B2">
        <w:rPr>
          <w:rFonts w:asciiTheme="majorBidi" w:hAnsiTheme="majorBidi" w:cstheme="majorBidi"/>
          <w:sz w:val="24"/>
          <w:szCs w:val="24"/>
        </w:rPr>
        <w:t xml:space="preserve"> to </w:t>
      </w:r>
      <w:r w:rsidR="000B27B2">
        <w:rPr>
          <w:rFonts w:asciiTheme="majorBidi" w:hAnsiTheme="majorBidi" w:cstheme="majorBidi"/>
          <w:sz w:val="24"/>
          <w:szCs w:val="24"/>
        </w:rPr>
        <w:t>manufacture</w:t>
      </w:r>
      <w:r w:rsidR="000B27B2" w:rsidRPr="000B27B2">
        <w:rPr>
          <w:rFonts w:asciiTheme="majorBidi" w:hAnsiTheme="majorBidi" w:cstheme="majorBidi"/>
          <w:sz w:val="24"/>
          <w:szCs w:val="24"/>
        </w:rPr>
        <w:t xml:space="preserve"> </w:t>
      </w:r>
      <w:r w:rsidR="000B27B2">
        <w:rPr>
          <w:rFonts w:asciiTheme="majorBidi" w:hAnsiTheme="majorBidi" w:cstheme="majorBidi"/>
          <w:sz w:val="24"/>
          <w:szCs w:val="24"/>
        </w:rPr>
        <w:t>better quality</w:t>
      </w:r>
      <w:r w:rsidR="000B27B2" w:rsidRPr="000B27B2">
        <w:rPr>
          <w:rFonts w:asciiTheme="majorBidi" w:hAnsiTheme="majorBidi" w:cstheme="majorBidi"/>
          <w:sz w:val="24"/>
          <w:szCs w:val="24"/>
        </w:rPr>
        <w:t xml:space="preserve"> product</w:t>
      </w:r>
      <w:r w:rsidR="00560C93">
        <w:rPr>
          <w:rFonts w:asciiTheme="majorBidi" w:hAnsiTheme="majorBidi" w:cstheme="majorBidi"/>
          <w:sz w:val="24"/>
          <w:szCs w:val="24"/>
        </w:rPr>
        <w:t>s</w:t>
      </w:r>
      <w:r w:rsidR="000B27B2" w:rsidRPr="000B27B2">
        <w:rPr>
          <w:rFonts w:asciiTheme="majorBidi" w:hAnsiTheme="majorBidi" w:cstheme="majorBidi"/>
          <w:sz w:val="24"/>
          <w:szCs w:val="24"/>
        </w:rPr>
        <w:t xml:space="preserve"> </w:t>
      </w:r>
      <w:r>
        <w:rPr>
          <w:rFonts w:asciiTheme="majorBidi" w:hAnsiTheme="majorBidi" w:cstheme="majorBidi"/>
          <w:sz w:val="24"/>
          <w:szCs w:val="24"/>
        </w:rPr>
        <w:t>at</w:t>
      </w:r>
      <w:r w:rsidR="00837766">
        <w:rPr>
          <w:rFonts w:asciiTheme="majorBidi" w:hAnsiTheme="majorBidi" w:cstheme="majorBidi"/>
          <w:sz w:val="24"/>
          <w:szCs w:val="24"/>
        </w:rPr>
        <w:t xml:space="preserve"> </w:t>
      </w:r>
      <w:r>
        <w:rPr>
          <w:rFonts w:asciiTheme="majorBidi" w:hAnsiTheme="majorBidi" w:cstheme="majorBidi"/>
          <w:sz w:val="24"/>
          <w:szCs w:val="24"/>
        </w:rPr>
        <w:t>a</w:t>
      </w:r>
      <w:r w:rsidR="00837766">
        <w:rPr>
          <w:rFonts w:asciiTheme="majorBidi" w:hAnsiTheme="majorBidi" w:cstheme="majorBidi"/>
          <w:sz w:val="24"/>
          <w:szCs w:val="24"/>
        </w:rPr>
        <w:t xml:space="preserve"> minimum cost</w:t>
      </w:r>
      <w:r w:rsidR="000B27B2" w:rsidRPr="000B27B2">
        <w:rPr>
          <w:rFonts w:asciiTheme="majorBidi" w:hAnsiTheme="majorBidi" w:cstheme="majorBidi"/>
          <w:sz w:val="24"/>
          <w:szCs w:val="24"/>
        </w:rPr>
        <w:t xml:space="preserve"> </w:t>
      </w:r>
      <w:r w:rsidR="005871AA">
        <w:rPr>
          <w:rFonts w:asciiTheme="majorBidi" w:hAnsiTheme="majorBidi" w:cstheme="majorBidi"/>
          <w:sz w:val="24"/>
          <w:szCs w:val="24"/>
        </w:rPr>
        <w:t>as well as</w:t>
      </w:r>
      <w:r w:rsidR="000B27B2" w:rsidRPr="000B27B2">
        <w:rPr>
          <w:rFonts w:asciiTheme="majorBidi" w:hAnsiTheme="majorBidi" w:cstheme="majorBidi"/>
          <w:sz w:val="24"/>
          <w:szCs w:val="24"/>
        </w:rPr>
        <w:t xml:space="preserve"> improving </w:t>
      </w:r>
      <w:r>
        <w:rPr>
          <w:rFonts w:asciiTheme="majorBidi" w:hAnsiTheme="majorBidi" w:cstheme="majorBidi"/>
          <w:sz w:val="24"/>
          <w:szCs w:val="24"/>
        </w:rPr>
        <w:t>a</w:t>
      </w:r>
      <w:r w:rsidR="000B27B2" w:rsidRPr="000B27B2">
        <w:rPr>
          <w:rFonts w:asciiTheme="majorBidi" w:hAnsiTheme="majorBidi" w:cstheme="majorBidi"/>
          <w:sz w:val="24"/>
          <w:szCs w:val="24"/>
        </w:rPr>
        <w:t xml:space="preserve"> </w:t>
      </w:r>
      <w:r w:rsidR="000B27B2">
        <w:rPr>
          <w:rFonts w:asciiTheme="majorBidi" w:hAnsiTheme="majorBidi" w:cstheme="majorBidi"/>
          <w:sz w:val="24"/>
          <w:szCs w:val="24"/>
        </w:rPr>
        <w:t>company</w:t>
      </w:r>
      <w:r>
        <w:rPr>
          <w:rFonts w:asciiTheme="majorBidi" w:hAnsiTheme="majorBidi" w:cstheme="majorBidi"/>
          <w:sz w:val="24"/>
          <w:szCs w:val="24"/>
        </w:rPr>
        <w:t>’s</w:t>
      </w:r>
      <w:r w:rsidR="000B27B2">
        <w:rPr>
          <w:rFonts w:asciiTheme="majorBidi" w:hAnsiTheme="majorBidi" w:cstheme="majorBidi"/>
          <w:sz w:val="24"/>
          <w:szCs w:val="24"/>
        </w:rPr>
        <w:t xml:space="preserve"> </w:t>
      </w:r>
      <w:r>
        <w:rPr>
          <w:rFonts w:asciiTheme="majorBidi" w:hAnsiTheme="majorBidi" w:cstheme="majorBidi"/>
          <w:sz w:val="24"/>
          <w:szCs w:val="24"/>
        </w:rPr>
        <w:t xml:space="preserve">competitive </w:t>
      </w:r>
      <w:r w:rsidR="000B27B2">
        <w:rPr>
          <w:rFonts w:asciiTheme="majorBidi" w:hAnsiTheme="majorBidi" w:cstheme="majorBidi"/>
          <w:sz w:val="24"/>
          <w:szCs w:val="24"/>
        </w:rPr>
        <w:t>advantage</w:t>
      </w:r>
      <w:r w:rsidR="00824746">
        <w:rPr>
          <w:rFonts w:asciiTheme="majorBidi" w:hAnsiTheme="majorBidi" w:cstheme="majorBidi"/>
          <w:sz w:val="24"/>
          <w:szCs w:val="24"/>
        </w:rPr>
        <w:t xml:space="preserve"> (Devi et al</w:t>
      </w:r>
      <w:r w:rsidR="002C473D">
        <w:rPr>
          <w:rFonts w:asciiTheme="majorBidi" w:hAnsiTheme="majorBidi" w:cstheme="majorBidi"/>
          <w:sz w:val="24"/>
          <w:szCs w:val="24"/>
        </w:rPr>
        <w:t>.</w:t>
      </w:r>
      <w:r w:rsidR="00824746">
        <w:rPr>
          <w:rFonts w:asciiTheme="majorBidi" w:hAnsiTheme="majorBidi" w:cstheme="majorBidi"/>
          <w:sz w:val="24"/>
          <w:szCs w:val="24"/>
        </w:rPr>
        <w:t>, 2020)</w:t>
      </w:r>
      <w:r w:rsidR="000B27B2">
        <w:rPr>
          <w:rFonts w:asciiTheme="majorBidi" w:hAnsiTheme="majorBidi" w:cstheme="majorBidi"/>
          <w:sz w:val="24"/>
          <w:szCs w:val="24"/>
        </w:rPr>
        <w:t xml:space="preserve">. </w:t>
      </w:r>
      <w:r w:rsidR="002E7120" w:rsidRPr="00952340">
        <w:rPr>
          <w:rFonts w:asciiTheme="majorBidi" w:hAnsiTheme="majorBidi" w:cstheme="majorBidi"/>
          <w:sz w:val="24"/>
          <w:szCs w:val="24"/>
        </w:rPr>
        <w:t xml:space="preserve">Industry 4.0 is a </w:t>
      </w:r>
      <w:r>
        <w:rPr>
          <w:rFonts w:asciiTheme="majorBidi" w:hAnsiTheme="majorBidi" w:cstheme="majorBidi"/>
          <w:sz w:val="24"/>
          <w:szCs w:val="24"/>
        </w:rPr>
        <w:t>strong</w:t>
      </w:r>
      <w:r w:rsidR="002E7120" w:rsidRPr="00952340">
        <w:rPr>
          <w:rFonts w:asciiTheme="majorBidi" w:hAnsiTheme="majorBidi" w:cstheme="majorBidi"/>
          <w:sz w:val="24"/>
          <w:szCs w:val="24"/>
        </w:rPr>
        <w:t xml:space="preserve"> enabler which </w:t>
      </w:r>
      <w:r w:rsidR="001F774C">
        <w:rPr>
          <w:rFonts w:asciiTheme="majorBidi" w:hAnsiTheme="majorBidi" w:cstheme="majorBidi"/>
          <w:sz w:val="24"/>
          <w:szCs w:val="24"/>
        </w:rPr>
        <w:t>has</w:t>
      </w:r>
      <w:r w:rsidR="002E7120" w:rsidRPr="00952340">
        <w:rPr>
          <w:rFonts w:asciiTheme="majorBidi" w:hAnsiTheme="majorBidi" w:cstheme="majorBidi"/>
          <w:sz w:val="24"/>
          <w:szCs w:val="24"/>
        </w:rPr>
        <w:t xml:space="preserve"> a constructive effect on different business</w:t>
      </w:r>
      <w:r>
        <w:rPr>
          <w:rFonts w:asciiTheme="majorBidi" w:hAnsiTheme="majorBidi" w:cstheme="majorBidi"/>
          <w:sz w:val="24"/>
          <w:szCs w:val="24"/>
        </w:rPr>
        <w:t xml:space="preserve"> functions</w:t>
      </w:r>
      <w:r w:rsidR="002E7120" w:rsidRPr="00952340">
        <w:rPr>
          <w:rFonts w:asciiTheme="majorBidi" w:hAnsiTheme="majorBidi" w:cstheme="majorBidi"/>
          <w:sz w:val="24"/>
          <w:szCs w:val="24"/>
        </w:rPr>
        <w:t>. Industry 4.0 optimize</w:t>
      </w:r>
      <w:r>
        <w:rPr>
          <w:rFonts w:asciiTheme="majorBidi" w:hAnsiTheme="majorBidi" w:cstheme="majorBidi"/>
          <w:sz w:val="24"/>
          <w:szCs w:val="24"/>
        </w:rPr>
        <w:t>s</w:t>
      </w:r>
      <w:r w:rsidR="002E7120" w:rsidRPr="00952340">
        <w:rPr>
          <w:rFonts w:asciiTheme="majorBidi" w:hAnsiTheme="majorBidi" w:cstheme="majorBidi"/>
          <w:sz w:val="24"/>
          <w:szCs w:val="24"/>
        </w:rPr>
        <w:t xml:space="preserve"> the use of computers and robots by making remote connection</w:t>
      </w:r>
      <w:r w:rsidR="00F53DDC">
        <w:rPr>
          <w:rFonts w:asciiTheme="majorBidi" w:hAnsiTheme="majorBidi" w:cstheme="majorBidi"/>
          <w:sz w:val="24"/>
          <w:szCs w:val="24"/>
        </w:rPr>
        <w:t>s</w:t>
      </w:r>
      <w:r>
        <w:rPr>
          <w:rFonts w:asciiTheme="majorBidi" w:hAnsiTheme="majorBidi" w:cstheme="majorBidi"/>
          <w:sz w:val="24"/>
          <w:szCs w:val="24"/>
        </w:rPr>
        <w:t xml:space="preserve"> </w:t>
      </w:r>
      <w:r w:rsidR="002E7120" w:rsidRPr="00952340">
        <w:rPr>
          <w:rFonts w:asciiTheme="majorBidi" w:hAnsiTheme="majorBidi" w:cstheme="majorBidi"/>
          <w:sz w:val="24"/>
          <w:szCs w:val="24"/>
        </w:rPr>
        <w:t>to decreasing human interactions and activities. Industry 4</w:t>
      </w:r>
      <w:r w:rsidR="00560C93">
        <w:rPr>
          <w:rFonts w:asciiTheme="majorBidi" w:hAnsiTheme="majorBidi" w:cstheme="majorBidi"/>
          <w:sz w:val="24"/>
          <w:szCs w:val="24"/>
        </w:rPr>
        <w:t xml:space="preserve">.0 is </w:t>
      </w:r>
      <w:r>
        <w:rPr>
          <w:rFonts w:asciiTheme="majorBidi" w:hAnsiTheme="majorBidi" w:cstheme="majorBidi"/>
          <w:sz w:val="24"/>
          <w:szCs w:val="24"/>
        </w:rPr>
        <w:t>an</w:t>
      </w:r>
      <w:r w:rsidR="00560C93">
        <w:rPr>
          <w:rFonts w:asciiTheme="majorBidi" w:hAnsiTheme="majorBidi" w:cstheme="majorBidi"/>
          <w:sz w:val="24"/>
          <w:szCs w:val="24"/>
        </w:rPr>
        <w:t xml:space="preserve"> essential requirement</w:t>
      </w:r>
      <w:r w:rsidR="002E7120" w:rsidRPr="00952340">
        <w:rPr>
          <w:rFonts w:asciiTheme="majorBidi" w:hAnsiTheme="majorBidi" w:cstheme="majorBidi"/>
          <w:sz w:val="24"/>
          <w:szCs w:val="24"/>
        </w:rPr>
        <w:t xml:space="preserve"> </w:t>
      </w:r>
      <w:r w:rsidR="005871AA">
        <w:rPr>
          <w:rFonts w:asciiTheme="majorBidi" w:hAnsiTheme="majorBidi" w:cstheme="majorBidi"/>
          <w:sz w:val="24"/>
          <w:szCs w:val="24"/>
        </w:rPr>
        <w:t>for</w:t>
      </w:r>
      <w:r w:rsidR="002E7120" w:rsidRPr="00952340">
        <w:rPr>
          <w:rFonts w:asciiTheme="majorBidi" w:hAnsiTheme="majorBidi" w:cstheme="majorBidi"/>
          <w:sz w:val="24"/>
          <w:szCs w:val="24"/>
        </w:rPr>
        <w:t xml:space="preserve"> </w:t>
      </w:r>
      <w:r w:rsidR="005871AA">
        <w:rPr>
          <w:rFonts w:asciiTheme="majorBidi" w:hAnsiTheme="majorBidi" w:cstheme="majorBidi"/>
          <w:sz w:val="24"/>
          <w:szCs w:val="24"/>
        </w:rPr>
        <w:t>leveraging</w:t>
      </w:r>
      <w:r w:rsidR="002E7120" w:rsidRPr="00952340">
        <w:rPr>
          <w:rFonts w:asciiTheme="majorBidi" w:hAnsiTheme="majorBidi" w:cstheme="majorBidi"/>
          <w:sz w:val="24"/>
          <w:szCs w:val="24"/>
        </w:rPr>
        <w:t xml:space="preserve"> </w:t>
      </w:r>
      <w:r w:rsidR="00560C93">
        <w:rPr>
          <w:rFonts w:asciiTheme="majorBidi" w:hAnsiTheme="majorBidi" w:cstheme="majorBidi"/>
          <w:sz w:val="24"/>
          <w:szCs w:val="24"/>
        </w:rPr>
        <w:t xml:space="preserve">the </w:t>
      </w:r>
      <w:r w:rsidR="002E7120" w:rsidRPr="00952340">
        <w:rPr>
          <w:rFonts w:asciiTheme="majorBidi" w:hAnsiTheme="majorBidi" w:cstheme="majorBidi"/>
          <w:sz w:val="24"/>
          <w:szCs w:val="24"/>
        </w:rPr>
        <w:t>value chain</w:t>
      </w:r>
      <w:r w:rsidR="00F53DDC">
        <w:rPr>
          <w:rFonts w:asciiTheme="majorBidi" w:hAnsiTheme="majorBidi" w:cstheme="majorBidi"/>
          <w:sz w:val="24"/>
          <w:szCs w:val="24"/>
        </w:rPr>
        <w:t>s</w:t>
      </w:r>
      <w:r w:rsidR="002E7120" w:rsidRPr="00952340">
        <w:rPr>
          <w:rFonts w:asciiTheme="majorBidi" w:hAnsiTheme="majorBidi" w:cstheme="majorBidi"/>
          <w:sz w:val="24"/>
          <w:szCs w:val="24"/>
        </w:rPr>
        <w:t xml:space="preserve"> of businesses</w:t>
      </w:r>
      <w:r w:rsidR="00824746">
        <w:rPr>
          <w:rFonts w:asciiTheme="majorBidi" w:hAnsiTheme="majorBidi" w:cstheme="majorBidi"/>
          <w:sz w:val="24"/>
          <w:szCs w:val="24"/>
        </w:rPr>
        <w:t xml:space="preserve"> (Singh et al</w:t>
      </w:r>
      <w:r w:rsidR="006C45FF">
        <w:rPr>
          <w:rFonts w:asciiTheme="majorBidi" w:hAnsiTheme="majorBidi" w:cstheme="majorBidi"/>
          <w:sz w:val="24"/>
          <w:szCs w:val="24"/>
        </w:rPr>
        <w:t>.</w:t>
      </w:r>
      <w:r w:rsidR="00824746">
        <w:rPr>
          <w:rFonts w:asciiTheme="majorBidi" w:hAnsiTheme="majorBidi" w:cstheme="majorBidi"/>
          <w:sz w:val="24"/>
          <w:szCs w:val="24"/>
        </w:rPr>
        <w:t>, 2019)</w:t>
      </w:r>
      <w:r w:rsidR="002E7120" w:rsidRPr="00952340">
        <w:rPr>
          <w:rFonts w:asciiTheme="majorBidi" w:hAnsiTheme="majorBidi" w:cstheme="majorBidi"/>
          <w:sz w:val="24"/>
          <w:szCs w:val="24"/>
        </w:rPr>
        <w:t>.</w:t>
      </w:r>
      <w:r>
        <w:rPr>
          <w:rFonts w:asciiTheme="majorBidi" w:hAnsiTheme="majorBidi" w:cstheme="majorBidi"/>
          <w:sz w:val="24"/>
          <w:szCs w:val="24"/>
        </w:rPr>
        <w:t xml:space="preserve"> Technologies</w:t>
      </w:r>
      <w:r w:rsidR="004D5C64" w:rsidRPr="00952340">
        <w:rPr>
          <w:rFonts w:asciiTheme="majorBidi" w:hAnsiTheme="majorBidi" w:cstheme="majorBidi"/>
          <w:sz w:val="24"/>
          <w:szCs w:val="24"/>
        </w:rPr>
        <w:t xml:space="preserve"> such as </w:t>
      </w:r>
      <w:r w:rsidR="00560C93">
        <w:rPr>
          <w:rFonts w:asciiTheme="majorBidi" w:hAnsiTheme="majorBidi" w:cstheme="majorBidi"/>
          <w:sz w:val="24"/>
          <w:szCs w:val="24"/>
        </w:rPr>
        <w:t xml:space="preserve">the </w:t>
      </w:r>
      <w:r w:rsidR="004D5C64" w:rsidRPr="00952340">
        <w:rPr>
          <w:rFonts w:asciiTheme="majorBidi" w:hAnsiTheme="majorBidi" w:cstheme="majorBidi"/>
          <w:sz w:val="24"/>
          <w:szCs w:val="24"/>
        </w:rPr>
        <w:t xml:space="preserve">Internet of Things (IoT), Big Data, Artificial </w:t>
      </w:r>
      <w:r w:rsidR="005E3F62" w:rsidRPr="00952340">
        <w:rPr>
          <w:rFonts w:asciiTheme="majorBidi" w:hAnsiTheme="majorBidi" w:cstheme="majorBidi"/>
          <w:sz w:val="24"/>
          <w:szCs w:val="24"/>
        </w:rPr>
        <w:t>Intelligence</w:t>
      </w:r>
      <w:r w:rsidR="004D5C64" w:rsidRPr="00952340">
        <w:rPr>
          <w:rFonts w:asciiTheme="majorBidi" w:hAnsiTheme="majorBidi" w:cstheme="majorBidi"/>
          <w:sz w:val="24"/>
          <w:szCs w:val="24"/>
        </w:rPr>
        <w:t xml:space="preserve"> (AI) and Cloud Computing </w:t>
      </w:r>
      <w:r w:rsidR="002E1E91">
        <w:rPr>
          <w:rFonts w:asciiTheme="majorBidi" w:hAnsiTheme="majorBidi" w:cstheme="majorBidi"/>
          <w:sz w:val="24"/>
          <w:szCs w:val="24"/>
        </w:rPr>
        <w:t xml:space="preserve">help </w:t>
      </w:r>
      <w:r>
        <w:rPr>
          <w:rFonts w:asciiTheme="majorBidi" w:hAnsiTheme="majorBidi" w:cstheme="majorBidi"/>
          <w:sz w:val="24"/>
          <w:szCs w:val="24"/>
        </w:rPr>
        <w:t xml:space="preserve">to </w:t>
      </w:r>
      <w:r w:rsidR="00D94718">
        <w:rPr>
          <w:rFonts w:asciiTheme="majorBidi" w:hAnsiTheme="majorBidi" w:cstheme="majorBidi"/>
          <w:sz w:val="24"/>
          <w:szCs w:val="24"/>
        </w:rPr>
        <w:t>improve</w:t>
      </w:r>
      <w:r w:rsidR="00C22939">
        <w:rPr>
          <w:rFonts w:asciiTheme="majorBidi" w:hAnsiTheme="majorBidi" w:cstheme="majorBidi"/>
          <w:sz w:val="24"/>
          <w:szCs w:val="24"/>
        </w:rPr>
        <w:t xml:space="preserve"> high-quality product</w:t>
      </w:r>
      <w:r w:rsidR="004D5C64" w:rsidRPr="00952340">
        <w:rPr>
          <w:rFonts w:asciiTheme="majorBidi" w:hAnsiTheme="majorBidi" w:cstheme="majorBidi"/>
          <w:sz w:val="24"/>
          <w:szCs w:val="24"/>
        </w:rPr>
        <w:t xml:space="preserve"> manufacturing </w:t>
      </w:r>
      <w:r>
        <w:rPr>
          <w:rFonts w:asciiTheme="majorBidi" w:hAnsiTheme="majorBidi" w:cstheme="majorBidi"/>
          <w:sz w:val="24"/>
          <w:szCs w:val="24"/>
        </w:rPr>
        <w:t>at a</w:t>
      </w:r>
      <w:r w:rsidR="004D5C64" w:rsidRPr="00952340">
        <w:rPr>
          <w:rFonts w:asciiTheme="majorBidi" w:hAnsiTheme="majorBidi" w:cstheme="majorBidi"/>
          <w:sz w:val="24"/>
          <w:szCs w:val="24"/>
        </w:rPr>
        <w:t xml:space="preserve"> minim cost. </w:t>
      </w:r>
      <w:r w:rsidR="00952340">
        <w:rPr>
          <w:rFonts w:asciiTheme="majorBidi" w:hAnsiTheme="majorBidi" w:cstheme="majorBidi"/>
          <w:sz w:val="24"/>
          <w:szCs w:val="24"/>
        </w:rPr>
        <w:t>Industry 4.0</w:t>
      </w:r>
      <w:r w:rsidR="005E3F62" w:rsidRPr="00952340">
        <w:rPr>
          <w:rFonts w:asciiTheme="majorBidi" w:hAnsiTheme="majorBidi" w:cstheme="majorBidi"/>
          <w:sz w:val="24"/>
          <w:szCs w:val="24"/>
        </w:rPr>
        <w:t xml:space="preserve"> </w:t>
      </w:r>
      <w:r>
        <w:rPr>
          <w:rFonts w:asciiTheme="majorBidi" w:hAnsiTheme="majorBidi" w:cstheme="majorBidi"/>
          <w:sz w:val="24"/>
          <w:szCs w:val="24"/>
        </w:rPr>
        <w:t>can</w:t>
      </w:r>
      <w:r w:rsidR="005E3F62" w:rsidRPr="00952340">
        <w:rPr>
          <w:rFonts w:asciiTheme="majorBidi" w:hAnsiTheme="majorBidi" w:cstheme="majorBidi"/>
          <w:sz w:val="24"/>
          <w:szCs w:val="24"/>
        </w:rPr>
        <w:t xml:space="preserve"> change all business process</w:t>
      </w:r>
      <w:r w:rsidR="00C22939">
        <w:rPr>
          <w:rFonts w:asciiTheme="majorBidi" w:hAnsiTheme="majorBidi" w:cstheme="majorBidi"/>
          <w:sz w:val="24"/>
          <w:szCs w:val="24"/>
        </w:rPr>
        <w:t>es</w:t>
      </w:r>
      <w:r w:rsidR="005E3F62" w:rsidRPr="00952340">
        <w:rPr>
          <w:rFonts w:asciiTheme="majorBidi" w:hAnsiTheme="majorBidi" w:cstheme="majorBidi"/>
          <w:sz w:val="24"/>
          <w:szCs w:val="24"/>
        </w:rPr>
        <w:t xml:space="preserve"> including desi</w:t>
      </w:r>
      <w:r w:rsidR="00952340">
        <w:rPr>
          <w:rFonts w:asciiTheme="majorBidi" w:hAnsiTheme="majorBidi" w:cstheme="majorBidi"/>
          <w:sz w:val="24"/>
          <w:szCs w:val="24"/>
        </w:rPr>
        <w:t>gning, production and delivery a</w:t>
      </w:r>
      <w:r w:rsidR="005E3F62" w:rsidRPr="00952340">
        <w:rPr>
          <w:rFonts w:asciiTheme="majorBidi" w:hAnsiTheme="majorBidi" w:cstheme="majorBidi"/>
          <w:sz w:val="24"/>
          <w:szCs w:val="24"/>
        </w:rPr>
        <w:t xml:space="preserve">imed at leveraging </w:t>
      </w:r>
      <w:r w:rsidR="00C22939">
        <w:rPr>
          <w:rFonts w:asciiTheme="majorBidi" w:hAnsiTheme="majorBidi" w:cstheme="majorBidi"/>
          <w:sz w:val="24"/>
          <w:szCs w:val="24"/>
        </w:rPr>
        <w:t xml:space="preserve">the </w:t>
      </w:r>
      <w:r w:rsidR="005E3F62" w:rsidRPr="00952340">
        <w:rPr>
          <w:rFonts w:asciiTheme="majorBidi" w:hAnsiTheme="majorBidi" w:cstheme="majorBidi"/>
          <w:sz w:val="24"/>
          <w:szCs w:val="24"/>
        </w:rPr>
        <w:t>efficiency of manufacturing</w:t>
      </w:r>
      <w:r w:rsidR="009B0927">
        <w:rPr>
          <w:rFonts w:asciiTheme="majorBidi" w:hAnsiTheme="majorBidi" w:cstheme="majorBidi"/>
          <w:sz w:val="24"/>
          <w:szCs w:val="24"/>
        </w:rPr>
        <w:t xml:space="preserve"> (Rajput and Singh, 2019)</w:t>
      </w:r>
      <w:r w:rsidR="005E3F62" w:rsidRPr="00952340">
        <w:rPr>
          <w:rFonts w:asciiTheme="majorBidi" w:hAnsiTheme="majorBidi" w:cstheme="majorBidi"/>
          <w:sz w:val="24"/>
          <w:szCs w:val="24"/>
        </w:rPr>
        <w:t xml:space="preserve">. </w:t>
      </w:r>
      <w:r w:rsidR="002463F9">
        <w:rPr>
          <w:rFonts w:asciiTheme="majorBidi" w:hAnsiTheme="majorBidi" w:cstheme="majorBidi"/>
          <w:sz w:val="24"/>
          <w:szCs w:val="24"/>
        </w:rPr>
        <w:t xml:space="preserve"> </w:t>
      </w:r>
      <w:r w:rsidR="00FA4B8D">
        <w:rPr>
          <w:rFonts w:asciiTheme="majorBidi" w:hAnsiTheme="majorBidi" w:cstheme="majorBidi"/>
          <w:sz w:val="24"/>
          <w:szCs w:val="24"/>
        </w:rPr>
        <w:t xml:space="preserve">   </w:t>
      </w:r>
      <w:r w:rsidR="002463F9">
        <w:rPr>
          <w:rFonts w:asciiTheme="majorBidi" w:hAnsiTheme="majorBidi" w:cstheme="majorBidi"/>
          <w:sz w:val="24"/>
          <w:szCs w:val="24"/>
        </w:rPr>
        <w:t xml:space="preserve">    </w:t>
      </w:r>
    </w:p>
    <w:p w14:paraId="6869A1D7" w14:textId="16EF2AFE" w:rsidR="009B5158" w:rsidRDefault="00D35620" w:rsidP="000C38D7">
      <w:pPr>
        <w:spacing w:after="120" w:line="360" w:lineRule="auto"/>
        <w:jc w:val="both"/>
        <w:rPr>
          <w:rFonts w:asciiTheme="majorBidi" w:hAnsiTheme="majorBidi" w:cstheme="majorBidi"/>
          <w:sz w:val="24"/>
          <w:szCs w:val="24"/>
        </w:rPr>
      </w:pPr>
      <w:r w:rsidRPr="0022336E">
        <w:rPr>
          <w:rFonts w:asciiTheme="majorBidi" w:hAnsiTheme="majorBidi" w:cstheme="majorBidi"/>
          <w:sz w:val="24"/>
          <w:szCs w:val="24"/>
        </w:rPr>
        <w:t xml:space="preserve">     </w:t>
      </w:r>
      <w:r w:rsidR="00952340" w:rsidRPr="0022336E">
        <w:rPr>
          <w:rFonts w:asciiTheme="majorBidi" w:hAnsiTheme="majorBidi" w:cstheme="majorBidi"/>
          <w:sz w:val="24"/>
          <w:szCs w:val="24"/>
        </w:rPr>
        <w:t>Different studies have shown</w:t>
      </w:r>
      <w:r w:rsidR="00CF5A26" w:rsidRPr="0022336E">
        <w:rPr>
          <w:rFonts w:asciiTheme="majorBidi" w:hAnsiTheme="majorBidi" w:cstheme="majorBidi"/>
          <w:sz w:val="24"/>
          <w:szCs w:val="24"/>
        </w:rPr>
        <w:t xml:space="preserve"> that Industry 4.0 can work as an enabler for CE</w:t>
      </w:r>
      <w:r w:rsidR="009B0927" w:rsidRPr="0022336E">
        <w:rPr>
          <w:rFonts w:asciiTheme="majorBidi" w:hAnsiTheme="majorBidi" w:cstheme="majorBidi"/>
          <w:sz w:val="24"/>
          <w:szCs w:val="24"/>
        </w:rPr>
        <w:t xml:space="preserve"> (Aranda-</w:t>
      </w:r>
      <w:proofErr w:type="spellStart"/>
      <w:r w:rsidR="009B0927" w:rsidRPr="0022336E">
        <w:rPr>
          <w:rFonts w:asciiTheme="majorBidi" w:hAnsiTheme="majorBidi" w:cstheme="majorBidi"/>
          <w:sz w:val="24"/>
          <w:szCs w:val="24"/>
        </w:rPr>
        <w:t>Uson</w:t>
      </w:r>
      <w:proofErr w:type="spellEnd"/>
      <w:r w:rsidR="00355092" w:rsidRPr="0022336E">
        <w:rPr>
          <w:rFonts w:asciiTheme="majorBidi" w:hAnsiTheme="majorBidi" w:cstheme="majorBidi"/>
          <w:sz w:val="24"/>
          <w:szCs w:val="24"/>
        </w:rPr>
        <w:t xml:space="preserve"> et al.</w:t>
      </w:r>
      <w:r w:rsidR="009B0927" w:rsidRPr="0022336E">
        <w:rPr>
          <w:rFonts w:asciiTheme="majorBidi" w:hAnsiTheme="majorBidi" w:cstheme="majorBidi"/>
          <w:sz w:val="24"/>
          <w:szCs w:val="24"/>
        </w:rPr>
        <w:t>, 2020; Devi et al</w:t>
      </w:r>
      <w:r w:rsidR="006C45FF" w:rsidRPr="0022336E">
        <w:rPr>
          <w:rFonts w:asciiTheme="majorBidi" w:hAnsiTheme="majorBidi" w:cstheme="majorBidi"/>
          <w:sz w:val="24"/>
          <w:szCs w:val="24"/>
        </w:rPr>
        <w:t>.</w:t>
      </w:r>
      <w:r w:rsidR="009B0927" w:rsidRPr="0022336E">
        <w:rPr>
          <w:rFonts w:asciiTheme="majorBidi" w:hAnsiTheme="majorBidi" w:cstheme="majorBidi"/>
          <w:sz w:val="24"/>
          <w:szCs w:val="24"/>
        </w:rPr>
        <w:t>, 2020; Rosa et al</w:t>
      </w:r>
      <w:r w:rsidR="006C45FF" w:rsidRPr="0022336E">
        <w:rPr>
          <w:rFonts w:asciiTheme="majorBidi" w:hAnsiTheme="majorBidi" w:cstheme="majorBidi"/>
          <w:sz w:val="24"/>
          <w:szCs w:val="24"/>
        </w:rPr>
        <w:t>.</w:t>
      </w:r>
      <w:r w:rsidR="009B0927" w:rsidRPr="0022336E">
        <w:rPr>
          <w:rFonts w:asciiTheme="majorBidi" w:hAnsiTheme="majorBidi" w:cstheme="majorBidi"/>
          <w:sz w:val="24"/>
          <w:szCs w:val="24"/>
        </w:rPr>
        <w:t>, 2020)</w:t>
      </w:r>
      <w:r w:rsidR="00CF5A26" w:rsidRPr="0022336E">
        <w:rPr>
          <w:rFonts w:asciiTheme="majorBidi" w:hAnsiTheme="majorBidi" w:cstheme="majorBidi"/>
          <w:sz w:val="24"/>
          <w:szCs w:val="24"/>
        </w:rPr>
        <w:t xml:space="preserve">. </w:t>
      </w:r>
      <w:r w:rsidR="00952340" w:rsidRPr="0022336E">
        <w:rPr>
          <w:rFonts w:asciiTheme="majorBidi" w:hAnsiTheme="majorBidi" w:cstheme="majorBidi"/>
          <w:sz w:val="24"/>
          <w:szCs w:val="24"/>
        </w:rPr>
        <w:t>B</w:t>
      </w:r>
      <w:r w:rsidR="00634360" w:rsidRPr="0022336E">
        <w:rPr>
          <w:rFonts w:asciiTheme="majorBidi" w:hAnsiTheme="majorBidi" w:cstheme="majorBidi"/>
          <w:sz w:val="24"/>
          <w:szCs w:val="24"/>
        </w:rPr>
        <w:t>usiness</w:t>
      </w:r>
      <w:r w:rsidR="00952340" w:rsidRPr="0022336E">
        <w:rPr>
          <w:rFonts w:asciiTheme="majorBidi" w:hAnsiTheme="majorBidi" w:cstheme="majorBidi"/>
          <w:sz w:val="24"/>
          <w:szCs w:val="24"/>
        </w:rPr>
        <w:t>es</w:t>
      </w:r>
      <w:r w:rsidR="00634360" w:rsidRPr="0022336E">
        <w:rPr>
          <w:rFonts w:asciiTheme="majorBidi" w:hAnsiTheme="majorBidi" w:cstheme="majorBidi"/>
          <w:sz w:val="24"/>
          <w:szCs w:val="24"/>
        </w:rPr>
        <w:t xml:space="preserve"> cannot prevent themselves from applying Industry 4.0 systems.</w:t>
      </w:r>
      <w:r w:rsidR="002502E1" w:rsidRPr="0022336E">
        <w:rPr>
          <w:rFonts w:asciiTheme="majorBidi" w:hAnsiTheme="majorBidi" w:cstheme="majorBidi"/>
          <w:sz w:val="24"/>
          <w:szCs w:val="24"/>
        </w:rPr>
        <w:t xml:space="preserve"> The basic contribution of Industry 4.0 is digitalizing CE</w:t>
      </w:r>
      <w:r w:rsidRPr="0022336E">
        <w:rPr>
          <w:rFonts w:asciiTheme="majorBidi" w:hAnsiTheme="majorBidi" w:cstheme="majorBidi"/>
          <w:sz w:val="24"/>
          <w:szCs w:val="24"/>
        </w:rPr>
        <w:t xml:space="preserve"> practices through</w:t>
      </w:r>
      <w:r w:rsidR="002502E1" w:rsidRPr="0022336E">
        <w:rPr>
          <w:rFonts w:asciiTheme="majorBidi" w:hAnsiTheme="majorBidi" w:cstheme="majorBidi"/>
          <w:sz w:val="24"/>
          <w:szCs w:val="24"/>
        </w:rPr>
        <w:t xml:space="preserve"> </w:t>
      </w:r>
      <w:r w:rsidR="00C22939" w:rsidRPr="0022336E">
        <w:rPr>
          <w:rFonts w:asciiTheme="majorBidi" w:hAnsiTheme="majorBidi" w:cstheme="majorBidi"/>
          <w:sz w:val="24"/>
          <w:szCs w:val="24"/>
        </w:rPr>
        <w:t xml:space="preserve">different cutting-edge </w:t>
      </w:r>
      <w:r w:rsidR="002502E1" w:rsidRPr="0022336E">
        <w:rPr>
          <w:rFonts w:asciiTheme="majorBidi" w:hAnsiTheme="majorBidi" w:cstheme="majorBidi"/>
          <w:sz w:val="24"/>
          <w:szCs w:val="24"/>
        </w:rPr>
        <w:t>technolog</w:t>
      </w:r>
      <w:r w:rsidRPr="0022336E">
        <w:rPr>
          <w:rFonts w:asciiTheme="majorBidi" w:hAnsiTheme="majorBidi" w:cstheme="majorBidi"/>
          <w:sz w:val="24"/>
          <w:szCs w:val="24"/>
        </w:rPr>
        <w:t>ies</w:t>
      </w:r>
      <w:r w:rsidR="002502E1" w:rsidRPr="0022336E">
        <w:rPr>
          <w:rFonts w:asciiTheme="majorBidi" w:hAnsiTheme="majorBidi" w:cstheme="majorBidi"/>
          <w:sz w:val="24"/>
          <w:szCs w:val="24"/>
        </w:rPr>
        <w:t xml:space="preserve">. </w:t>
      </w:r>
      <w:r w:rsidR="00D04BB9" w:rsidRPr="0022336E">
        <w:rPr>
          <w:rFonts w:asciiTheme="majorBidi" w:hAnsiTheme="majorBidi" w:cstheme="majorBidi"/>
          <w:sz w:val="24"/>
          <w:szCs w:val="24"/>
        </w:rPr>
        <w:t>Industry</w:t>
      </w:r>
      <w:r w:rsidR="00B954B1" w:rsidRPr="0022336E">
        <w:rPr>
          <w:rFonts w:asciiTheme="majorBidi" w:hAnsiTheme="majorBidi" w:cstheme="majorBidi"/>
          <w:sz w:val="24"/>
          <w:szCs w:val="24"/>
        </w:rPr>
        <w:t xml:space="preserve"> 4.0 creates numerous </w:t>
      </w:r>
      <w:r w:rsidR="00D04BB9" w:rsidRPr="0022336E">
        <w:rPr>
          <w:rFonts w:asciiTheme="majorBidi" w:hAnsiTheme="majorBidi" w:cstheme="majorBidi"/>
          <w:sz w:val="24"/>
          <w:szCs w:val="24"/>
        </w:rPr>
        <w:t>opportunities</w:t>
      </w:r>
      <w:r w:rsidR="00B954B1" w:rsidRPr="0022336E">
        <w:rPr>
          <w:rFonts w:asciiTheme="majorBidi" w:hAnsiTheme="majorBidi" w:cstheme="majorBidi"/>
          <w:sz w:val="24"/>
          <w:szCs w:val="24"/>
        </w:rPr>
        <w:t xml:space="preserve"> for business</w:t>
      </w:r>
      <w:r w:rsidR="00952340" w:rsidRPr="0022336E">
        <w:rPr>
          <w:rFonts w:asciiTheme="majorBidi" w:hAnsiTheme="majorBidi" w:cstheme="majorBidi"/>
          <w:sz w:val="24"/>
          <w:szCs w:val="24"/>
        </w:rPr>
        <w:t>es</w:t>
      </w:r>
      <w:r w:rsidR="00B954B1" w:rsidRPr="0022336E">
        <w:rPr>
          <w:rFonts w:asciiTheme="majorBidi" w:hAnsiTheme="majorBidi" w:cstheme="majorBidi"/>
          <w:sz w:val="24"/>
          <w:szCs w:val="24"/>
        </w:rPr>
        <w:t xml:space="preserve"> to improve </w:t>
      </w:r>
      <w:r w:rsidR="00D04BB9" w:rsidRPr="0022336E">
        <w:rPr>
          <w:rFonts w:asciiTheme="majorBidi" w:hAnsiTheme="majorBidi" w:cstheme="majorBidi"/>
          <w:sz w:val="24"/>
          <w:szCs w:val="24"/>
        </w:rPr>
        <w:t>circular</w:t>
      </w:r>
      <w:r w:rsidR="00B954B1" w:rsidRPr="0022336E">
        <w:rPr>
          <w:rFonts w:asciiTheme="majorBidi" w:hAnsiTheme="majorBidi" w:cstheme="majorBidi"/>
          <w:sz w:val="24"/>
          <w:szCs w:val="24"/>
        </w:rPr>
        <w:t xml:space="preserve"> performance</w:t>
      </w:r>
      <w:r w:rsidR="00EF665C" w:rsidRPr="0022336E">
        <w:rPr>
          <w:rFonts w:asciiTheme="majorBidi" w:hAnsiTheme="majorBidi" w:cstheme="majorBidi"/>
          <w:sz w:val="24"/>
          <w:szCs w:val="24"/>
        </w:rPr>
        <w:t xml:space="preserve"> and evolving ethical principles of corporates social responsibility</w:t>
      </w:r>
      <w:r w:rsidR="002C651D">
        <w:rPr>
          <w:rFonts w:asciiTheme="majorBidi" w:hAnsiTheme="majorBidi" w:cstheme="majorBidi"/>
          <w:sz w:val="24"/>
          <w:szCs w:val="24"/>
        </w:rPr>
        <w:t xml:space="preserve"> (CSR)</w:t>
      </w:r>
      <w:r w:rsidR="00B954B1" w:rsidRPr="0022336E">
        <w:rPr>
          <w:rFonts w:asciiTheme="majorBidi" w:hAnsiTheme="majorBidi" w:cstheme="majorBidi"/>
          <w:sz w:val="24"/>
          <w:szCs w:val="24"/>
        </w:rPr>
        <w:t xml:space="preserve">. </w:t>
      </w:r>
      <w:r w:rsidR="00D04BB9" w:rsidRPr="0022336E">
        <w:rPr>
          <w:rFonts w:asciiTheme="majorBidi" w:hAnsiTheme="majorBidi" w:cstheme="majorBidi"/>
          <w:sz w:val="24"/>
          <w:szCs w:val="24"/>
        </w:rPr>
        <w:t>Industry 4.0 can act a</w:t>
      </w:r>
      <w:r w:rsidR="00C22939" w:rsidRPr="0022336E">
        <w:rPr>
          <w:rFonts w:asciiTheme="majorBidi" w:hAnsiTheme="majorBidi" w:cstheme="majorBidi"/>
          <w:sz w:val="24"/>
          <w:szCs w:val="24"/>
        </w:rPr>
        <w:t>s a</w:t>
      </w:r>
      <w:r w:rsidRPr="0022336E">
        <w:rPr>
          <w:rFonts w:asciiTheme="majorBidi" w:hAnsiTheme="majorBidi" w:cstheme="majorBidi"/>
          <w:sz w:val="24"/>
          <w:szCs w:val="24"/>
        </w:rPr>
        <w:t xml:space="preserve"> strong</w:t>
      </w:r>
      <w:r w:rsidR="00D04BB9" w:rsidRPr="0022336E">
        <w:rPr>
          <w:rFonts w:asciiTheme="majorBidi" w:hAnsiTheme="majorBidi" w:cstheme="majorBidi"/>
          <w:sz w:val="24"/>
          <w:szCs w:val="24"/>
        </w:rPr>
        <w:t xml:space="preserve"> enable</w:t>
      </w:r>
      <w:r w:rsidR="00C20EA9" w:rsidRPr="0022336E">
        <w:rPr>
          <w:rFonts w:asciiTheme="majorBidi" w:hAnsiTheme="majorBidi" w:cstheme="majorBidi"/>
          <w:sz w:val="24"/>
          <w:szCs w:val="24"/>
        </w:rPr>
        <w:t>r</w:t>
      </w:r>
      <w:r w:rsidR="00D04BB9" w:rsidRPr="0022336E">
        <w:rPr>
          <w:rFonts w:asciiTheme="majorBidi" w:hAnsiTheme="majorBidi" w:cstheme="majorBidi"/>
          <w:sz w:val="24"/>
          <w:szCs w:val="24"/>
        </w:rPr>
        <w:t xml:space="preserve"> for optimizing </w:t>
      </w:r>
      <w:r w:rsidRPr="0022336E">
        <w:rPr>
          <w:rFonts w:asciiTheme="majorBidi" w:hAnsiTheme="majorBidi" w:cstheme="majorBidi"/>
          <w:sz w:val="24"/>
          <w:szCs w:val="24"/>
        </w:rPr>
        <w:t xml:space="preserve">the </w:t>
      </w:r>
      <w:r w:rsidR="00D04BB9" w:rsidRPr="0022336E">
        <w:rPr>
          <w:rFonts w:asciiTheme="majorBidi" w:hAnsiTheme="majorBidi" w:cstheme="majorBidi"/>
          <w:sz w:val="24"/>
          <w:szCs w:val="24"/>
        </w:rPr>
        <w:t xml:space="preserve">usage and utilization of resources as well as improving </w:t>
      </w:r>
      <w:r w:rsidRPr="0022336E">
        <w:rPr>
          <w:rFonts w:asciiTheme="majorBidi" w:hAnsiTheme="majorBidi" w:cstheme="majorBidi"/>
          <w:sz w:val="24"/>
          <w:szCs w:val="24"/>
        </w:rPr>
        <w:t xml:space="preserve">the </w:t>
      </w:r>
      <w:r w:rsidR="00D04BB9" w:rsidRPr="0022336E">
        <w:rPr>
          <w:rFonts w:asciiTheme="majorBidi" w:hAnsiTheme="majorBidi" w:cstheme="majorBidi"/>
          <w:sz w:val="24"/>
          <w:szCs w:val="24"/>
        </w:rPr>
        <w:t>monitoring of product lifecycle steps</w:t>
      </w:r>
      <w:r w:rsidR="00C20EA9" w:rsidRPr="0022336E">
        <w:rPr>
          <w:rFonts w:asciiTheme="majorBidi" w:hAnsiTheme="majorBidi" w:cstheme="majorBidi"/>
          <w:sz w:val="24"/>
          <w:szCs w:val="24"/>
        </w:rPr>
        <w:t xml:space="preserve"> (Rosa et al</w:t>
      </w:r>
      <w:r w:rsidR="006C45FF" w:rsidRPr="0022336E">
        <w:rPr>
          <w:rFonts w:asciiTheme="majorBidi" w:hAnsiTheme="majorBidi" w:cstheme="majorBidi"/>
          <w:sz w:val="24"/>
          <w:szCs w:val="24"/>
        </w:rPr>
        <w:t>.</w:t>
      </w:r>
      <w:r w:rsidR="00C20EA9" w:rsidRPr="0022336E">
        <w:rPr>
          <w:rFonts w:asciiTheme="majorBidi" w:hAnsiTheme="majorBidi" w:cstheme="majorBidi"/>
          <w:sz w:val="24"/>
          <w:szCs w:val="24"/>
        </w:rPr>
        <w:t>, 2020)</w:t>
      </w:r>
      <w:r w:rsidR="00D04BB9" w:rsidRPr="0022336E">
        <w:rPr>
          <w:rFonts w:asciiTheme="majorBidi" w:hAnsiTheme="majorBidi" w:cstheme="majorBidi"/>
          <w:sz w:val="24"/>
          <w:szCs w:val="24"/>
        </w:rPr>
        <w:t xml:space="preserve">. </w:t>
      </w:r>
      <w:r w:rsidR="002502E1" w:rsidRPr="0022336E">
        <w:rPr>
          <w:rFonts w:asciiTheme="majorBidi" w:hAnsiTheme="majorBidi" w:cstheme="majorBidi"/>
          <w:sz w:val="24"/>
          <w:szCs w:val="24"/>
        </w:rPr>
        <w:t xml:space="preserve">  </w:t>
      </w:r>
    </w:p>
    <w:p w14:paraId="68A6ED8C" w14:textId="5B7FBC3B" w:rsidR="00801C1B" w:rsidRPr="00E37D70" w:rsidRDefault="002C2A47" w:rsidP="00B477B1">
      <w:pPr>
        <w:spacing w:after="120" w:line="360" w:lineRule="auto"/>
        <w:jc w:val="both"/>
        <w:rPr>
          <w:rFonts w:asciiTheme="majorBidi" w:hAnsiTheme="majorBidi" w:cstheme="majorBidi"/>
          <w:sz w:val="24"/>
          <w:szCs w:val="24"/>
          <w:highlight w:val="yellow"/>
        </w:rPr>
      </w:pPr>
      <w:r>
        <w:rPr>
          <w:rFonts w:asciiTheme="majorBidi" w:hAnsiTheme="majorBidi" w:cstheme="majorBidi"/>
          <w:sz w:val="24"/>
          <w:szCs w:val="24"/>
        </w:rPr>
        <w:t xml:space="preserve">     </w:t>
      </w:r>
      <w:r w:rsidR="00980B87">
        <w:rPr>
          <w:rFonts w:asciiTheme="majorBidi" w:hAnsiTheme="majorBidi" w:cstheme="majorBidi"/>
          <w:sz w:val="24"/>
          <w:szCs w:val="24"/>
          <w:highlight w:val="yellow"/>
        </w:rPr>
        <w:t>O</w:t>
      </w:r>
      <w:r w:rsidR="00F5558F" w:rsidRPr="00F5558F">
        <w:rPr>
          <w:rFonts w:asciiTheme="majorBidi" w:hAnsiTheme="majorBidi" w:cstheme="majorBidi"/>
          <w:sz w:val="24"/>
          <w:szCs w:val="24"/>
          <w:highlight w:val="yellow"/>
        </w:rPr>
        <w:t xml:space="preserve">ne of </w:t>
      </w:r>
      <w:r w:rsidR="00980B87">
        <w:rPr>
          <w:rFonts w:asciiTheme="majorBidi" w:hAnsiTheme="majorBidi" w:cstheme="majorBidi"/>
          <w:sz w:val="24"/>
          <w:szCs w:val="24"/>
          <w:highlight w:val="yellow"/>
        </w:rPr>
        <w:t xml:space="preserve">the </w:t>
      </w:r>
      <w:r w:rsidR="00F5558F" w:rsidRPr="00F5558F">
        <w:rPr>
          <w:rFonts w:asciiTheme="majorBidi" w:hAnsiTheme="majorBidi" w:cstheme="majorBidi"/>
          <w:sz w:val="24"/>
          <w:szCs w:val="24"/>
          <w:highlight w:val="yellow"/>
        </w:rPr>
        <w:t xml:space="preserve">main </w:t>
      </w:r>
      <w:r w:rsidR="00930710">
        <w:rPr>
          <w:rFonts w:asciiTheme="majorBidi" w:hAnsiTheme="majorBidi" w:cstheme="majorBidi"/>
          <w:sz w:val="24"/>
          <w:szCs w:val="24"/>
          <w:highlight w:val="yellow"/>
        </w:rPr>
        <w:t xml:space="preserve">objectives </w:t>
      </w:r>
      <w:r w:rsidR="00F5558F" w:rsidRPr="00F5558F">
        <w:rPr>
          <w:rFonts w:asciiTheme="majorBidi" w:hAnsiTheme="majorBidi" w:cstheme="majorBidi"/>
          <w:sz w:val="24"/>
          <w:szCs w:val="24"/>
          <w:highlight w:val="yellow"/>
        </w:rPr>
        <w:t xml:space="preserve">of CP and CE </w:t>
      </w:r>
      <w:r w:rsidR="00930710">
        <w:rPr>
          <w:rFonts w:asciiTheme="majorBidi" w:hAnsiTheme="majorBidi" w:cstheme="majorBidi"/>
          <w:sz w:val="24"/>
          <w:szCs w:val="24"/>
          <w:highlight w:val="yellow"/>
        </w:rPr>
        <w:t xml:space="preserve">initiatives </w:t>
      </w:r>
      <w:r w:rsidR="00F5558F" w:rsidRPr="00F5558F">
        <w:rPr>
          <w:rFonts w:asciiTheme="majorBidi" w:hAnsiTheme="majorBidi" w:cstheme="majorBidi"/>
          <w:sz w:val="24"/>
          <w:szCs w:val="24"/>
          <w:highlight w:val="yellow"/>
        </w:rPr>
        <w:t xml:space="preserve">is </w:t>
      </w:r>
      <w:r w:rsidR="00980B87">
        <w:rPr>
          <w:rFonts w:asciiTheme="majorBidi" w:hAnsiTheme="majorBidi" w:cstheme="majorBidi"/>
          <w:sz w:val="24"/>
          <w:szCs w:val="24"/>
          <w:highlight w:val="yellow"/>
        </w:rPr>
        <w:t xml:space="preserve">to </w:t>
      </w:r>
      <w:r w:rsidR="00930710">
        <w:rPr>
          <w:rFonts w:asciiTheme="majorBidi" w:hAnsiTheme="majorBidi" w:cstheme="majorBidi"/>
          <w:sz w:val="24"/>
          <w:szCs w:val="24"/>
          <w:highlight w:val="yellow"/>
        </w:rPr>
        <w:t>achiev</w:t>
      </w:r>
      <w:r w:rsidR="00980B87">
        <w:rPr>
          <w:rFonts w:asciiTheme="majorBidi" w:hAnsiTheme="majorBidi" w:cstheme="majorBidi"/>
          <w:sz w:val="24"/>
          <w:szCs w:val="24"/>
          <w:highlight w:val="yellow"/>
        </w:rPr>
        <w:t>e</w:t>
      </w:r>
      <w:r w:rsidR="00930710">
        <w:rPr>
          <w:rFonts w:asciiTheme="majorBidi" w:hAnsiTheme="majorBidi" w:cstheme="majorBidi"/>
          <w:sz w:val="24"/>
          <w:szCs w:val="24"/>
          <w:highlight w:val="yellow"/>
        </w:rPr>
        <w:t xml:space="preserve"> </w:t>
      </w:r>
      <w:r w:rsidR="00F5558F" w:rsidRPr="00F5558F">
        <w:rPr>
          <w:rFonts w:asciiTheme="majorBidi" w:hAnsiTheme="majorBidi" w:cstheme="majorBidi"/>
          <w:sz w:val="24"/>
          <w:szCs w:val="24"/>
          <w:highlight w:val="yellow"/>
        </w:rPr>
        <w:t>sustainability in</w:t>
      </w:r>
      <w:r w:rsidR="00980B87">
        <w:rPr>
          <w:rFonts w:asciiTheme="majorBidi" w:hAnsiTheme="majorBidi" w:cstheme="majorBidi"/>
          <w:sz w:val="24"/>
          <w:szCs w:val="24"/>
          <w:highlight w:val="yellow"/>
        </w:rPr>
        <w:t xml:space="preserve"> the management of</w:t>
      </w:r>
      <w:r w:rsidR="00F5558F" w:rsidRPr="00F5558F">
        <w:rPr>
          <w:rFonts w:asciiTheme="majorBidi" w:hAnsiTheme="majorBidi" w:cstheme="majorBidi"/>
          <w:sz w:val="24"/>
          <w:szCs w:val="24"/>
          <w:highlight w:val="yellow"/>
        </w:rPr>
        <w:t xml:space="preserve"> supply chain</w:t>
      </w:r>
      <w:r w:rsidR="00980B87">
        <w:rPr>
          <w:rFonts w:asciiTheme="majorBidi" w:hAnsiTheme="majorBidi" w:cstheme="majorBidi"/>
          <w:sz w:val="24"/>
          <w:szCs w:val="24"/>
          <w:highlight w:val="yellow"/>
        </w:rPr>
        <w:t>s. In this context, the</w:t>
      </w:r>
      <w:r w:rsidR="00F5558F" w:rsidRPr="00F5558F">
        <w:rPr>
          <w:rFonts w:asciiTheme="majorBidi" w:hAnsiTheme="majorBidi" w:cstheme="majorBidi"/>
          <w:sz w:val="24"/>
          <w:szCs w:val="24"/>
          <w:highlight w:val="yellow"/>
        </w:rPr>
        <w:t xml:space="preserve"> </w:t>
      </w:r>
      <w:r w:rsidR="00192161">
        <w:rPr>
          <w:rFonts w:asciiTheme="majorBidi" w:hAnsiTheme="majorBidi" w:cstheme="majorBidi"/>
          <w:sz w:val="24"/>
          <w:szCs w:val="24"/>
          <w:highlight w:val="yellow"/>
        </w:rPr>
        <w:t>a</w:t>
      </w:r>
      <w:r w:rsidRPr="00F5558F">
        <w:rPr>
          <w:rFonts w:asciiTheme="majorBidi" w:hAnsiTheme="majorBidi" w:cstheme="majorBidi"/>
          <w:sz w:val="24"/>
          <w:szCs w:val="24"/>
          <w:highlight w:val="yellow"/>
        </w:rPr>
        <w:t xml:space="preserve">pplication of Industry 4.0 as </w:t>
      </w:r>
      <w:r w:rsidR="00801C1B" w:rsidRPr="00F5558F">
        <w:rPr>
          <w:rFonts w:asciiTheme="majorBidi" w:hAnsiTheme="majorBidi" w:cstheme="majorBidi"/>
          <w:sz w:val="24"/>
          <w:szCs w:val="24"/>
          <w:highlight w:val="yellow"/>
        </w:rPr>
        <w:t xml:space="preserve">an </w:t>
      </w:r>
      <w:r w:rsidRPr="00F5558F">
        <w:rPr>
          <w:rFonts w:asciiTheme="majorBidi" w:hAnsiTheme="majorBidi" w:cstheme="majorBidi"/>
          <w:sz w:val="24"/>
          <w:szCs w:val="24"/>
          <w:highlight w:val="yellow"/>
        </w:rPr>
        <w:t>enabler for CE</w:t>
      </w:r>
      <w:r w:rsidR="00980B87">
        <w:rPr>
          <w:rFonts w:asciiTheme="majorBidi" w:hAnsiTheme="majorBidi" w:cstheme="majorBidi"/>
          <w:sz w:val="24"/>
          <w:szCs w:val="24"/>
          <w:highlight w:val="yellow"/>
        </w:rPr>
        <w:t xml:space="preserve"> </w:t>
      </w:r>
      <w:r w:rsidRPr="00F5558F">
        <w:rPr>
          <w:rFonts w:asciiTheme="majorBidi" w:hAnsiTheme="majorBidi" w:cstheme="majorBidi"/>
          <w:sz w:val="24"/>
          <w:szCs w:val="24"/>
          <w:highlight w:val="yellow"/>
        </w:rPr>
        <w:t xml:space="preserve">does not necessarily </w:t>
      </w:r>
      <w:r w:rsidR="00980B87">
        <w:rPr>
          <w:rFonts w:asciiTheme="majorBidi" w:hAnsiTheme="majorBidi" w:cstheme="majorBidi"/>
          <w:sz w:val="24"/>
          <w:szCs w:val="24"/>
          <w:highlight w:val="yellow"/>
        </w:rPr>
        <w:t>ensure</w:t>
      </w:r>
      <w:r w:rsidRPr="00F5558F">
        <w:rPr>
          <w:rFonts w:asciiTheme="majorBidi" w:hAnsiTheme="majorBidi" w:cstheme="majorBidi"/>
          <w:sz w:val="24"/>
          <w:szCs w:val="24"/>
          <w:highlight w:val="yellow"/>
        </w:rPr>
        <w:t xml:space="preserve"> </w:t>
      </w:r>
      <w:r w:rsidR="00980B87">
        <w:rPr>
          <w:rFonts w:asciiTheme="majorBidi" w:hAnsiTheme="majorBidi" w:cstheme="majorBidi"/>
          <w:sz w:val="24"/>
          <w:szCs w:val="24"/>
          <w:highlight w:val="yellow"/>
        </w:rPr>
        <w:t>sustainable</w:t>
      </w:r>
      <w:r w:rsidRPr="00F5558F">
        <w:rPr>
          <w:rFonts w:asciiTheme="majorBidi" w:hAnsiTheme="majorBidi" w:cstheme="majorBidi"/>
          <w:sz w:val="24"/>
          <w:szCs w:val="24"/>
          <w:highlight w:val="yellow"/>
        </w:rPr>
        <w:t xml:space="preserve"> </w:t>
      </w:r>
      <w:r w:rsidR="00980B87">
        <w:rPr>
          <w:rFonts w:asciiTheme="majorBidi" w:hAnsiTheme="majorBidi" w:cstheme="majorBidi"/>
          <w:sz w:val="24"/>
          <w:szCs w:val="24"/>
          <w:highlight w:val="yellow"/>
        </w:rPr>
        <w:t>supply chains</w:t>
      </w:r>
      <w:r w:rsidR="00930710">
        <w:rPr>
          <w:rFonts w:asciiTheme="majorBidi" w:hAnsiTheme="majorBidi" w:cstheme="majorBidi"/>
          <w:sz w:val="24"/>
          <w:szCs w:val="24"/>
          <w:highlight w:val="yellow"/>
        </w:rPr>
        <w:t xml:space="preserve"> if standard b</w:t>
      </w:r>
      <w:r w:rsidR="00930710" w:rsidRPr="00F5558F">
        <w:rPr>
          <w:rFonts w:asciiTheme="majorBidi" w:hAnsiTheme="majorBidi" w:cstheme="majorBidi"/>
          <w:sz w:val="24"/>
          <w:szCs w:val="24"/>
          <w:highlight w:val="yellow"/>
        </w:rPr>
        <w:t xml:space="preserve">usiness </w:t>
      </w:r>
      <w:r w:rsidR="00930710">
        <w:rPr>
          <w:rFonts w:asciiTheme="majorBidi" w:hAnsiTheme="majorBidi" w:cstheme="majorBidi"/>
          <w:sz w:val="24"/>
          <w:szCs w:val="24"/>
          <w:highlight w:val="yellow"/>
        </w:rPr>
        <w:t>e</w:t>
      </w:r>
      <w:r w:rsidR="00930710" w:rsidRPr="00F5558F">
        <w:rPr>
          <w:rFonts w:asciiTheme="majorBidi" w:hAnsiTheme="majorBidi" w:cstheme="majorBidi"/>
          <w:sz w:val="24"/>
          <w:szCs w:val="24"/>
          <w:highlight w:val="yellow"/>
        </w:rPr>
        <w:t>thics</w:t>
      </w:r>
      <w:r w:rsidR="00980B87">
        <w:rPr>
          <w:rFonts w:asciiTheme="majorBidi" w:hAnsiTheme="majorBidi" w:cstheme="majorBidi"/>
          <w:sz w:val="24"/>
          <w:szCs w:val="24"/>
          <w:highlight w:val="yellow"/>
        </w:rPr>
        <w:t xml:space="preserve"> are not followed</w:t>
      </w:r>
      <w:r w:rsidR="00930710">
        <w:rPr>
          <w:rFonts w:asciiTheme="majorBidi" w:hAnsiTheme="majorBidi" w:cstheme="majorBidi"/>
          <w:sz w:val="24"/>
          <w:szCs w:val="24"/>
          <w:highlight w:val="yellow"/>
        </w:rPr>
        <w:t>. Therefore,</w:t>
      </w:r>
      <w:r w:rsidR="00F076E3" w:rsidRPr="00F5558F">
        <w:rPr>
          <w:rFonts w:asciiTheme="majorBidi" w:hAnsiTheme="majorBidi" w:cstheme="majorBidi"/>
          <w:sz w:val="24"/>
          <w:szCs w:val="24"/>
          <w:highlight w:val="yellow"/>
        </w:rPr>
        <w:t xml:space="preserve"> </w:t>
      </w:r>
      <w:r w:rsidR="00930710">
        <w:rPr>
          <w:rFonts w:asciiTheme="majorBidi" w:hAnsiTheme="majorBidi" w:cstheme="majorBidi"/>
          <w:sz w:val="24"/>
          <w:szCs w:val="24"/>
          <w:highlight w:val="yellow"/>
        </w:rPr>
        <w:t xml:space="preserve">these standards </w:t>
      </w:r>
      <w:r w:rsidR="00F076E3" w:rsidRPr="00F5558F">
        <w:rPr>
          <w:rFonts w:asciiTheme="majorBidi" w:hAnsiTheme="majorBidi" w:cstheme="majorBidi"/>
          <w:sz w:val="24"/>
          <w:szCs w:val="24"/>
          <w:highlight w:val="yellow"/>
        </w:rPr>
        <w:t xml:space="preserve">should </w:t>
      </w:r>
      <w:r w:rsidR="00980B87">
        <w:rPr>
          <w:rFonts w:asciiTheme="majorBidi" w:hAnsiTheme="majorBidi" w:cstheme="majorBidi"/>
          <w:sz w:val="24"/>
          <w:szCs w:val="24"/>
          <w:highlight w:val="yellow"/>
        </w:rPr>
        <w:t xml:space="preserve">also </w:t>
      </w:r>
      <w:r w:rsidR="00F076E3" w:rsidRPr="00F5558F">
        <w:rPr>
          <w:rFonts w:asciiTheme="majorBidi" w:hAnsiTheme="majorBidi" w:cstheme="majorBidi"/>
          <w:sz w:val="24"/>
          <w:szCs w:val="24"/>
          <w:highlight w:val="yellow"/>
        </w:rPr>
        <w:t>be considered through supply chain</w:t>
      </w:r>
      <w:r w:rsidR="00F5558F">
        <w:rPr>
          <w:rFonts w:asciiTheme="majorBidi" w:hAnsiTheme="majorBidi" w:cstheme="majorBidi"/>
          <w:sz w:val="24"/>
          <w:szCs w:val="24"/>
          <w:highlight w:val="yellow"/>
        </w:rPr>
        <w:t xml:space="preserve"> activities</w:t>
      </w:r>
      <w:r w:rsidR="00F076E3" w:rsidRPr="00F5558F">
        <w:rPr>
          <w:rFonts w:asciiTheme="majorBidi" w:hAnsiTheme="majorBidi" w:cstheme="majorBidi"/>
          <w:sz w:val="24"/>
          <w:szCs w:val="24"/>
          <w:highlight w:val="yellow"/>
        </w:rPr>
        <w:t xml:space="preserve"> to </w:t>
      </w:r>
      <w:r w:rsidR="00980B87">
        <w:rPr>
          <w:rFonts w:asciiTheme="majorBidi" w:hAnsiTheme="majorBidi" w:cstheme="majorBidi"/>
          <w:sz w:val="24"/>
          <w:szCs w:val="24"/>
          <w:highlight w:val="yellow"/>
        </w:rPr>
        <w:t xml:space="preserve">achieve </w:t>
      </w:r>
      <w:r w:rsidR="00F076E3" w:rsidRPr="00F5558F">
        <w:rPr>
          <w:rFonts w:asciiTheme="majorBidi" w:hAnsiTheme="majorBidi" w:cstheme="majorBidi"/>
          <w:sz w:val="24"/>
          <w:szCs w:val="24"/>
          <w:highlight w:val="yellow"/>
        </w:rPr>
        <w:t>sustainability</w:t>
      </w:r>
      <w:r w:rsidR="00D32CC1">
        <w:rPr>
          <w:rFonts w:asciiTheme="majorBidi" w:hAnsiTheme="majorBidi" w:cstheme="majorBidi"/>
          <w:sz w:val="24"/>
          <w:szCs w:val="24"/>
          <w:highlight w:val="yellow"/>
        </w:rPr>
        <w:t xml:space="preserve"> (</w:t>
      </w:r>
      <w:proofErr w:type="spellStart"/>
      <w:r w:rsidR="00930710">
        <w:rPr>
          <w:rFonts w:asciiTheme="majorBidi" w:hAnsiTheme="majorBidi" w:cstheme="majorBidi"/>
          <w:sz w:val="24"/>
          <w:szCs w:val="24"/>
          <w:highlight w:val="yellow"/>
        </w:rPr>
        <w:t>Mirghafoori</w:t>
      </w:r>
      <w:proofErr w:type="spellEnd"/>
      <w:r w:rsidR="00930710">
        <w:rPr>
          <w:rFonts w:asciiTheme="majorBidi" w:hAnsiTheme="majorBidi" w:cstheme="majorBidi"/>
          <w:sz w:val="24"/>
          <w:szCs w:val="24"/>
          <w:highlight w:val="yellow"/>
        </w:rPr>
        <w:t xml:space="preserve"> et al., 2018; </w:t>
      </w:r>
      <w:proofErr w:type="spellStart"/>
      <w:r w:rsidR="00B477B1">
        <w:rPr>
          <w:rFonts w:asciiTheme="majorBidi" w:hAnsiTheme="majorBidi" w:cstheme="majorBidi"/>
          <w:sz w:val="24"/>
          <w:szCs w:val="24"/>
          <w:highlight w:val="yellow"/>
        </w:rPr>
        <w:t>Baliga</w:t>
      </w:r>
      <w:proofErr w:type="spellEnd"/>
      <w:r w:rsidR="00B477B1">
        <w:rPr>
          <w:rFonts w:asciiTheme="majorBidi" w:hAnsiTheme="majorBidi" w:cstheme="majorBidi"/>
          <w:sz w:val="24"/>
          <w:szCs w:val="24"/>
          <w:highlight w:val="yellow"/>
        </w:rPr>
        <w:t xml:space="preserve"> et al., 2019)</w:t>
      </w:r>
      <w:r w:rsidR="00F076E3" w:rsidRPr="00F5558F">
        <w:rPr>
          <w:rFonts w:asciiTheme="majorBidi" w:hAnsiTheme="majorBidi" w:cstheme="majorBidi"/>
          <w:sz w:val="24"/>
          <w:szCs w:val="24"/>
          <w:highlight w:val="yellow"/>
        </w:rPr>
        <w:t xml:space="preserve">. </w:t>
      </w:r>
      <w:r w:rsidR="00431E8B" w:rsidRPr="00F5558F">
        <w:rPr>
          <w:rFonts w:asciiTheme="majorBidi" w:hAnsiTheme="majorBidi" w:cstheme="majorBidi"/>
          <w:sz w:val="24"/>
          <w:szCs w:val="24"/>
          <w:highlight w:val="yellow"/>
        </w:rPr>
        <w:t xml:space="preserve">Business Ethics is delineated as moral </w:t>
      </w:r>
      <w:r w:rsidR="00431E8B" w:rsidRPr="00F5558F">
        <w:rPr>
          <w:rFonts w:asciiTheme="majorBidi" w:hAnsiTheme="majorBidi" w:cstheme="majorBidi"/>
          <w:sz w:val="24"/>
          <w:szCs w:val="24"/>
          <w:highlight w:val="yellow"/>
        </w:rPr>
        <w:lastRenderedPageBreak/>
        <w:t>concerns in circumstances, behaviour</w:t>
      </w:r>
      <w:r w:rsidR="00980B87">
        <w:rPr>
          <w:rFonts w:asciiTheme="majorBidi" w:hAnsiTheme="majorBidi" w:cstheme="majorBidi"/>
          <w:sz w:val="24"/>
          <w:szCs w:val="24"/>
          <w:highlight w:val="yellow"/>
        </w:rPr>
        <w:t>s</w:t>
      </w:r>
      <w:r w:rsidR="00431E8B" w:rsidRPr="00F5558F">
        <w:rPr>
          <w:rFonts w:asciiTheme="majorBidi" w:hAnsiTheme="majorBidi" w:cstheme="majorBidi"/>
          <w:sz w:val="24"/>
          <w:szCs w:val="24"/>
          <w:highlight w:val="yellow"/>
        </w:rPr>
        <w:t xml:space="preserve"> and actions </w:t>
      </w:r>
      <w:r w:rsidR="00421465" w:rsidRPr="00F5558F">
        <w:rPr>
          <w:rFonts w:asciiTheme="majorBidi" w:hAnsiTheme="majorBidi" w:cstheme="majorBidi"/>
          <w:sz w:val="24"/>
          <w:szCs w:val="24"/>
          <w:highlight w:val="yellow"/>
        </w:rPr>
        <w:t xml:space="preserve">of main suppliers </w:t>
      </w:r>
      <w:r w:rsidR="00431E8B" w:rsidRPr="00F5558F">
        <w:rPr>
          <w:rFonts w:asciiTheme="majorBidi" w:hAnsiTheme="majorBidi" w:cstheme="majorBidi"/>
          <w:sz w:val="24"/>
          <w:szCs w:val="24"/>
          <w:highlight w:val="yellow"/>
        </w:rPr>
        <w:t xml:space="preserve">through </w:t>
      </w:r>
      <w:r w:rsidR="0051264A" w:rsidRPr="00F5558F">
        <w:rPr>
          <w:rFonts w:asciiTheme="majorBidi" w:hAnsiTheme="majorBidi" w:cstheme="majorBidi"/>
          <w:sz w:val="24"/>
          <w:szCs w:val="24"/>
          <w:highlight w:val="yellow"/>
        </w:rPr>
        <w:t xml:space="preserve">the entire </w:t>
      </w:r>
      <w:r w:rsidR="00431E8B" w:rsidRPr="00F5558F">
        <w:rPr>
          <w:rFonts w:asciiTheme="majorBidi" w:hAnsiTheme="majorBidi" w:cstheme="majorBidi"/>
          <w:sz w:val="24"/>
          <w:szCs w:val="24"/>
          <w:highlight w:val="yellow"/>
        </w:rPr>
        <w:t>supply chain</w:t>
      </w:r>
      <w:r w:rsidR="00930710">
        <w:rPr>
          <w:rFonts w:asciiTheme="majorBidi" w:hAnsiTheme="majorBidi" w:cstheme="majorBidi"/>
          <w:sz w:val="24"/>
          <w:szCs w:val="24"/>
          <w:highlight w:val="yellow"/>
        </w:rPr>
        <w:t xml:space="preserve"> </w:t>
      </w:r>
      <w:r w:rsidR="00930710" w:rsidRPr="003A5F6D">
        <w:rPr>
          <w:rFonts w:asciiTheme="majorBidi" w:hAnsiTheme="majorBidi" w:cstheme="majorBidi"/>
          <w:sz w:val="24"/>
          <w:szCs w:val="24"/>
          <w:highlight w:val="yellow"/>
        </w:rPr>
        <w:t>(</w:t>
      </w:r>
      <w:proofErr w:type="spellStart"/>
      <w:r w:rsidR="003A5F6D" w:rsidRPr="003A5F6D">
        <w:rPr>
          <w:rFonts w:asciiTheme="majorBidi" w:hAnsiTheme="majorBidi" w:cstheme="majorBidi"/>
          <w:sz w:val="24"/>
          <w:szCs w:val="24"/>
          <w:highlight w:val="yellow"/>
        </w:rPr>
        <w:t>Goodpaster</w:t>
      </w:r>
      <w:proofErr w:type="spellEnd"/>
      <w:r w:rsidR="003A5F6D" w:rsidRPr="003A5F6D">
        <w:rPr>
          <w:rFonts w:asciiTheme="majorBidi" w:hAnsiTheme="majorBidi" w:cstheme="majorBidi"/>
          <w:sz w:val="24"/>
          <w:szCs w:val="24"/>
          <w:highlight w:val="yellow"/>
        </w:rPr>
        <w:t>, 1991</w:t>
      </w:r>
      <w:r w:rsidR="00930710" w:rsidRPr="003A5F6D">
        <w:rPr>
          <w:rFonts w:asciiTheme="majorBidi" w:hAnsiTheme="majorBidi" w:cstheme="majorBidi"/>
          <w:sz w:val="24"/>
          <w:szCs w:val="24"/>
          <w:highlight w:val="yellow"/>
        </w:rPr>
        <w:t>)</w:t>
      </w:r>
      <w:r w:rsidR="00FC191E" w:rsidRPr="003A5F6D">
        <w:rPr>
          <w:rFonts w:asciiTheme="majorBidi" w:hAnsiTheme="majorBidi" w:cstheme="majorBidi"/>
          <w:sz w:val="24"/>
          <w:szCs w:val="24"/>
          <w:highlight w:val="yellow"/>
        </w:rPr>
        <w:t xml:space="preserve">. </w:t>
      </w:r>
      <w:r w:rsidR="00801C1B" w:rsidRPr="00F5558F">
        <w:rPr>
          <w:rFonts w:asciiTheme="majorBidi" w:hAnsiTheme="majorBidi" w:cstheme="majorBidi"/>
          <w:sz w:val="24"/>
          <w:szCs w:val="24"/>
          <w:highlight w:val="yellow"/>
        </w:rPr>
        <w:t xml:space="preserve">Business Ethics principles are seen as one of the main </w:t>
      </w:r>
      <w:r w:rsidR="003A5F6D" w:rsidRPr="00F5558F">
        <w:rPr>
          <w:rFonts w:asciiTheme="majorBidi" w:hAnsiTheme="majorBidi" w:cstheme="majorBidi"/>
          <w:sz w:val="24"/>
          <w:szCs w:val="24"/>
          <w:highlight w:val="yellow"/>
        </w:rPr>
        <w:t>pillars</w:t>
      </w:r>
      <w:r w:rsidR="00801C1B" w:rsidRPr="00F5558F">
        <w:rPr>
          <w:rFonts w:asciiTheme="majorBidi" w:hAnsiTheme="majorBidi" w:cstheme="majorBidi"/>
          <w:sz w:val="24"/>
          <w:szCs w:val="24"/>
          <w:highlight w:val="yellow"/>
        </w:rPr>
        <w:t xml:space="preserve"> of</w:t>
      </w:r>
      <w:r w:rsidR="00980B87">
        <w:rPr>
          <w:rFonts w:asciiTheme="majorBidi" w:hAnsiTheme="majorBidi" w:cstheme="majorBidi"/>
          <w:sz w:val="24"/>
          <w:szCs w:val="24"/>
          <w:highlight w:val="yellow"/>
        </w:rPr>
        <w:t xml:space="preserve"> the management of contemporary supply chains,</w:t>
      </w:r>
      <w:r w:rsidR="00801C1B" w:rsidRPr="00F5558F">
        <w:rPr>
          <w:rFonts w:asciiTheme="majorBidi" w:hAnsiTheme="majorBidi" w:cstheme="majorBidi"/>
          <w:sz w:val="24"/>
          <w:szCs w:val="24"/>
          <w:highlight w:val="yellow"/>
        </w:rPr>
        <w:t xml:space="preserve"> which have to be observed to reach long-term sustainab</w:t>
      </w:r>
      <w:r w:rsidR="00980B87">
        <w:rPr>
          <w:rFonts w:asciiTheme="majorBidi" w:hAnsiTheme="majorBidi" w:cstheme="majorBidi"/>
          <w:sz w:val="24"/>
          <w:szCs w:val="24"/>
          <w:highlight w:val="yellow"/>
        </w:rPr>
        <w:t>le goals</w:t>
      </w:r>
      <w:r w:rsidR="00192161">
        <w:rPr>
          <w:rFonts w:asciiTheme="majorBidi" w:hAnsiTheme="majorBidi" w:cstheme="majorBidi"/>
          <w:sz w:val="24"/>
          <w:szCs w:val="24"/>
          <w:highlight w:val="yellow"/>
        </w:rPr>
        <w:t xml:space="preserve"> (</w:t>
      </w:r>
      <w:proofErr w:type="spellStart"/>
      <w:r w:rsidR="00192161">
        <w:rPr>
          <w:rFonts w:asciiTheme="majorBidi" w:hAnsiTheme="majorBidi" w:cstheme="majorBidi"/>
          <w:sz w:val="24"/>
          <w:szCs w:val="24"/>
          <w:highlight w:val="yellow"/>
        </w:rPr>
        <w:t>Baliga</w:t>
      </w:r>
      <w:proofErr w:type="spellEnd"/>
      <w:r w:rsidR="00192161">
        <w:rPr>
          <w:rFonts w:asciiTheme="majorBidi" w:hAnsiTheme="majorBidi" w:cstheme="majorBidi"/>
          <w:sz w:val="24"/>
          <w:szCs w:val="24"/>
          <w:highlight w:val="yellow"/>
        </w:rPr>
        <w:t xml:space="preserve"> et al., 2019; </w:t>
      </w:r>
      <w:proofErr w:type="spellStart"/>
      <w:r w:rsidR="00192161">
        <w:rPr>
          <w:rFonts w:asciiTheme="majorBidi" w:hAnsiTheme="majorBidi" w:cstheme="majorBidi"/>
          <w:sz w:val="24"/>
          <w:szCs w:val="24"/>
          <w:highlight w:val="yellow"/>
        </w:rPr>
        <w:t>Mirghafoori</w:t>
      </w:r>
      <w:proofErr w:type="spellEnd"/>
      <w:r w:rsidR="00192161">
        <w:rPr>
          <w:rFonts w:asciiTheme="majorBidi" w:hAnsiTheme="majorBidi" w:cstheme="majorBidi"/>
          <w:sz w:val="24"/>
          <w:szCs w:val="24"/>
          <w:highlight w:val="yellow"/>
        </w:rPr>
        <w:t xml:space="preserve"> et al., 2018; Yun et a., 2019)</w:t>
      </w:r>
      <w:r w:rsidR="00801C1B" w:rsidRPr="00F5558F">
        <w:rPr>
          <w:rFonts w:asciiTheme="majorBidi" w:hAnsiTheme="majorBidi" w:cstheme="majorBidi"/>
          <w:sz w:val="24"/>
          <w:szCs w:val="24"/>
          <w:highlight w:val="yellow"/>
        </w:rPr>
        <w:t>.</w:t>
      </w:r>
      <w:r w:rsidR="00801C1B" w:rsidRPr="00F5558F">
        <w:rPr>
          <w:rFonts w:asciiTheme="majorBidi" w:hAnsiTheme="majorBidi" w:cstheme="majorBidi"/>
          <w:sz w:val="24"/>
          <w:szCs w:val="24"/>
        </w:rPr>
        <w:t xml:space="preserve"> </w:t>
      </w:r>
    </w:p>
    <w:p w14:paraId="22F2102A" w14:textId="1D566951" w:rsidR="00D35620" w:rsidRPr="0022336E" w:rsidRDefault="00D35620" w:rsidP="000C38D7">
      <w:pPr>
        <w:spacing w:after="120" w:line="360" w:lineRule="auto"/>
        <w:jc w:val="both"/>
        <w:rPr>
          <w:rFonts w:asciiTheme="majorBidi" w:hAnsiTheme="majorBidi" w:cstheme="majorBidi"/>
          <w:sz w:val="24"/>
          <w:szCs w:val="24"/>
        </w:rPr>
      </w:pPr>
      <w:r w:rsidRPr="0022336E">
        <w:rPr>
          <w:rFonts w:asciiTheme="majorBidi" w:hAnsiTheme="majorBidi" w:cstheme="majorBidi"/>
          <w:sz w:val="24"/>
          <w:szCs w:val="24"/>
        </w:rPr>
        <w:t xml:space="preserve">     </w:t>
      </w:r>
      <w:r w:rsidR="00653E15" w:rsidRPr="0022336E">
        <w:rPr>
          <w:rFonts w:asciiTheme="majorBidi" w:hAnsiTheme="majorBidi" w:cstheme="majorBidi"/>
          <w:sz w:val="24"/>
          <w:szCs w:val="24"/>
        </w:rPr>
        <w:t xml:space="preserve">Different studies have been conducted to </w:t>
      </w:r>
      <w:r w:rsidRPr="0022336E">
        <w:rPr>
          <w:rFonts w:asciiTheme="majorBidi" w:hAnsiTheme="majorBidi" w:cstheme="majorBidi"/>
          <w:sz w:val="24"/>
          <w:szCs w:val="24"/>
        </w:rPr>
        <w:t>explore</w:t>
      </w:r>
      <w:r w:rsidR="00653E15" w:rsidRPr="0022336E">
        <w:rPr>
          <w:rFonts w:asciiTheme="majorBidi" w:hAnsiTheme="majorBidi" w:cstheme="majorBidi"/>
          <w:sz w:val="24"/>
          <w:szCs w:val="24"/>
        </w:rPr>
        <w:t xml:space="preserve"> how Indu</w:t>
      </w:r>
      <w:r w:rsidR="005371BE" w:rsidRPr="0022336E">
        <w:rPr>
          <w:rFonts w:asciiTheme="majorBidi" w:hAnsiTheme="majorBidi" w:cstheme="majorBidi"/>
          <w:sz w:val="24"/>
          <w:szCs w:val="24"/>
        </w:rPr>
        <w:t>stry 4.0 can work as an enabler</w:t>
      </w:r>
      <w:r w:rsidR="00653E15" w:rsidRPr="0022336E">
        <w:rPr>
          <w:rFonts w:asciiTheme="majorBidi" w:hAnsiTheme="majorBidi" w:cstheme="majorBidi"/>
          <w:sz w:val="24"/>
          <w:szCs w:val="24"/>
        </w:rPr>
        <w:t xml:space="preserve"> for </w:t>
      </w:r>
      <w:r w:rsidRPr="0022336E">
        <w:rPr>
          <w:rFonts w:asciiTheme="majorBidi" w:hAnsiTheme="majorBidi" w:cstheme="majorBidi"/>
          <w:sz w:val="24"/>
          <w:szCs w:val="24"/>
        </w:rPr>
        <w:t>the</w:t>
      </w:r>
      <w:r w:rsidR="00653E15" w:rsidRPr="0022336E">
        <w:rPr>
          <w:rFonts w:asciiTheme="majorBidi" w:hAnsiTheme="majorBidi" w:cstheme="majorBidi"/>
          <w:sz w:val="24"/>
          <w:szCs w:val="24"/>
        </w:rPr>
        <w:t xml:space="preserve"> </w:t>
      </w:r>
      <w:r w:rsidR="00E607D6" w:rsidRPr="0022336E">
        <w:rPr>
          <w:rFonts w:asciiTheme="majorBidi" w:hAnsiTheme="majorBidi" w:cstheme="majorBidi"/>
          <w:sz w:val="24"/>
          <w:szCs w:val="24"/>
        </w:rPr>
        <w:t xml:space="preserve">implementation and </w:t>
      </w:r>
      <w:r w:rsidR="00653E15" w:rsidRPr="0022336E">
        <w:rPr>
          <w:rFonts w:asciiTheme="majorBidi" w:hAnsiTheme="majorBidi" w:cstheme="majorBidi"/>
          <w:sz w:val="24"/>
          <w:szCs w:val="24"/>
        </w:rPr>
        <w:t xml:space="preserve">improvement of CE </w:t>
      </w:r>
      <w:r w:rsidR="00D02236" w:rsidRPr="0022336E">
        <w:rPr>
          <w:rFonts w:asciiTheme="majorBidi" w:hAnsiTheme="majorBidi" w:cstheme="majorBidi"/>
          <w:sz w:val="24"/>
          <w:szCs w:val="24"/>
        </w:rPr>
        <w:t>(Aranda-</w:t>
      </w:r>
      <w:proofErr w:type="spellStart"/>
      <w:r w:rsidR="00D02236" w:rsidRPr="0022336E">
        <w:rPr>
          <w:rFonts w:asciiTheme="majorBidi" w:hAnsiTheme="majorBidi" w:cstheme="majorBidi"/>
          <w:sz w:val="24"/>
          <w:szCs w:val="24"/>
        </w:rPr>
        <w:t>Uson</w:t>
      </w:r>
      <w:proofErr w:type="spellEnd"/>
      <w:r w:rsidR="00355092" w:rsidRPr="0022336E">
        <w:rPr>
          <w:rFonts w:asciiTheme="majorBidi" w:hAnsiTheme="majorBidi" w:cstheme="majorBidi"/>
          <w:sz w:val="24"/>
          <w:szCs w:val="24"/>
        </w:rPr>
        <w:t xml:space="preserve"> et al.</w:t>
      </w:r>
      <w:r w:rsidR="00D02236" w:rsidRPr="0022336E">
        <w:rPr>
          <w:rFonts w:asciiTheme="majorBidi" w:hAnsiTheme="majorBidi" w:cstheme="majorBidi"/>
          <w:sz w:val="24"/>
          <w:szCs w:val="24"/>
        </w:rPr>
        <w:t>, 2020; Rosa et al., 2020)</w:t>
      </w:r>
      <w:r w:rsidR="00BC3256" w:rsidRPr="0022336E">
        <w:rPr>
          <w:rFonts w:asciiTheme="majorBidi" w:hAnsiTheme="majorBidi" w:cstheme="majorBidi"/>
          <w:sz w:val="24"/>
          <w:szCs w:val="24"/>
        </w:rPr>
        <w:t>.</w:t>
      </w:r>
      <w:r w:rsidRPr="0022336E">
        <w:rPr>
          <w:rFonts w:asciiTheme="majorBidi" w:hAnsiTheme="majorBidi" w:cstheme="majorBidi"/>
          <w:sz w:val="24"/>
          <w:szCs w:val="24"/>
        </w:rPr>
        <w:t xml:space="preserve"> </w:t>
      </w:r>
      <w:r w:rsidR="008F7B47" w:rsidRPr="0022336E">
        <w:rPr>
          <w:rFonts w:asciiTheme="majorBidi" w:hAnsiTheme="majorBidi" w:cstheme="majorBidi"/>
          <w:sz w:val="24"/>
          <w:szCs w:val="24"/>
        </w:rPr>
        <w:t xml:space="preserve">Following </w:t>
      </w:r>
      <w:r w:rsidRPr="0022336E">
        <w:rPr>
          <w:rFonts w:asciiTheme="majorBidi" w:hAnsiTheme="majorBidi" w:cstheme="majorBidi"/>
          <w:sz w:val="24"/>
          <w:szCs w:val="24"/>
        </w:rPr>
        <w:t>a m</w:t>
      </w:r>
      <w:r w:rsidR="001E2667" w:rsidRPr="0022336E">
        <w:rPr>
          <w:rFonts w:asciiTheme="majorBidi" w:hAnsiTheme="majorBidi" w:cstheme="majorBidi"/>
          <w:sz w:val="24"/>
          <w:szCs w:val="24"/>
        </w:rPr>
        <w:t>eti</w:t>
      </w:r>
      <w:r w:rsidR="008D5C2B" w:rsidRPr="0022336E">
        <w:rPr>
          <w:rFonts w:asciiTheme="majorBidi" w:hAnsiTheme="majorBidi" w:cstheme="majorBidi"/>
          <w:sz w:val="24"/>
          <w:szCs w:val="24"/>
        </w:rPr>
        <w:t>culous literature review</w:t>
      </w:r>
      <w:r w:rsidR="008F7B47" w:rsidRPr="0022336E">
        <w:rPr>
          <w:rFonts w:asciiTheme="majorBidi" w:hAnsiTheme="majorBidi" w:cstheme="majorBidi"/>
          <w:sz w:val="24"/>
          <w:szCs w:val="24"/>
        </w:rPr>
        <w:t xml:space="preserve">, </w:t>
      </w:r>
      <w:r w:rsidRPr="0022336E">
        <w:rPr>
          <w:rFonts w:asciiTheme="majorBidi" w:hAnsiTheme="majorBidi" w:cstheme="majorBidi"/>
          <w:sz w:val="24"/>
          <w:szCs w:val="24"/>
        </w:rPr>
        <w:t>some important research questions were formulated</w:t>
      </w:r>
      <w:r w:rsidR="008F7B47" w:rsidRPr="0022336E">
        <w:rPr>
          <w:rFonts w:asciiTheme="majorBidi" w:hAnsiTheme="majorBidi" w:cstheme="majorBidi"/>
          <w:sz w:val="24"/>
          <w:szCs w:val="24"/>
        </w:rPr>
        <w:t>:</w:t>
      </w:r>
      <w:r w:rsidR="00B477B1">
        <w:rPr>
          <w:rFonts w:asciiTheme="majorBidi" w:hAnsiTheme="majorBidi" w:cstheme="majorBidi"/>
          <w:sz w:val="24"/>
          <w:szCs w:val="24"/>
        </w:rPr>
        <w:t xml:space="preserve"> </w:t>
      </w:r>
    </w:p>
    <w:p w14:paraId="11FEE8D4" w14:textId="4E64FE05" w:rsidR="002C473D" w:rsidRPr="00B853D2" w:rsidRDefault="00BF2925" w:rsidP="00647A41">
      <w:pPr>
        <w:spacing w:after="0" w:line="360" w:lineRule="auto"/>
        <w:jc w:val="both"/>
        <w:rPr>
          <w:rFonts w:asciiTheme="majorBidi" w:hAnsiTheme="majorBidi" w:cstheme="majorBidi"/>
          <w:sz w:val="24"/>
          <w:szCs w:val="24"/>
          <w:highlight w:val="yellow"/>
        </w:rPr>
      </w:pPr>
      <w:r w:rsidRPr="00B853D2">
        <w:rPr>
          <w:rFonts w:asciiTheme="majorBidi" w:hAnsiTheme="majorBidi" w:cstheme="majorBidi"/>
          <w:i/>
          <w:iCs/>
          <w:sz w:val="24"/>
          <w:szCs w:val="24"/>
          <w:highlight w:val="yellow"/>
        </w:rPr>
        <w:t>R</w:t>
      </w:r>
      <w:r w:rsidR="002C473D" w:rsidRPr="00B853D2">
        <w:rPr>
          <w:rFonts w:asciiTheme="majorBidi" w:hAnsiTheme="majorBidi" w:cstheme="majorBidi"/>
          <w:i/>
          <w:iCs/>
          <w:sz w:val="24"/>
          <w:szCs w:val="24"/>
          <w:highlight w:val="yellow"/>
        </w:rPr>
        <w:t>Q</w:t>
      </w:r>
      <w:r w:rsidRPr="00B853D2">
        <w:rPr>
          <w:rFonts w:asciiTheme="majorBidi" w:hAnsiTheme="majorBidi" w:cstheme="majorBidi"/>
          <w:i/>
          <w:iCs/>
          <w:sz w:val="24"/>
          <w:szCs w:val="24"/>
          <w:highlight w:val="yellow"/>
        </w:rPr>
        <w:t>1</w:t>
      </w:r>
      <w:r w:rsidRPr="00B853D2">
        <w:rPr>
          <w:rFonts w:asciiTheme="majorBidi" w:hAnsiTheme="majorBidi" w:cstheme="majorBidi"/>
          <w:sz w:val="24"/>
          <w:szCs w:val="24"/>
          <w:highlight w:val="yellow"/>
        </w:rPr>
        <w:t>.</w:t>
      </w:r>
      <w:r w:rsidR="00C06274" w:rsidRPr="00B853D2">
        <w:rPr>
          <w:rFonts w:asciiTheme="majorBidi" w:hAnsiTheme="majorBidi" w:cstheme="majorBidi"/>
          <w:sz w:val="24"/>
          <w:szCs w:val="24"/>
          <w:highlight w:val="yellow"/>
        </w:rPr>
        <w:t xml:space="preserve"> </w:t>
      </w:r>
      <w:r w:rsidR="007F0D17" w:rsidRPr="00B853D2">
        <w:rPr>
          <w:rFonts w:asciiTheme="majorBidi" w:hAnsiTheme="majorBidi" w:cstheme="majorBidi"/>
          <w:sz w:val="24"/>
          <w:szCs w:val="24"/>
          <w:highlight w:val="yellow"/>
        </w:rPr>
        <w:t xml:space="preserve">What </w:t>
      </w:r>
      <w:r w:rsidR="00980B87">
        <w:rPr>
          <w:rFonts w:asciiTheme="majorBidi" w:hAnsiTheme="majorBidi" w:cstheme="majorBidi"/>
          <w:sz w:val="24"/>
          <w:szCs w:val="24"/>
          <w:highlight w:val="yellow"/>
        </w:rPr>
        <w:t>is</w:t>
      </w:r>
      <w:r w:rsidR="00980B87" w:rsidRPr="00B853D2">
        <w:rPr>
          <w:rFonts w:asciiTheme="majorBidi" w:hAnsiTheme="majorBidi" w:cstheme="majorBidi"/>
          <w:sz w:val="24"/>
          <w:szCs w:val="24"/>
          <w:highlight w:val="yellow"/>
        </w:rPr>
        <w:t xml:space="preserve"> </w:t>
      </w:r>
      <w:r w:rsidR="007F0D17" w:rsidRPr="00B853D2">
        <w:rPr>
          <w:rFonts w:asciiTheme="majorBidi" w:hAnsiTheme="majorBidi" w:cstheme="majorBidi"/>
          <w:sz w:val="24"/>
          <w:szCs w:val="24"/>
          <w:highlight w:val="yellow"/>
        </w:rPr>
        <w:t>the main</w:t>
      </w:r>
      <w:r w:rsidR="00457855" w:rsidRPr="00B853D2">
        <w:rPr>
          <w:rFonts w:asciiTheme="majorBidi" w:hAnsiTheme="majorBidi" w:cstheme="majorBidi"/>
          <w:sz w:val="24"/>
          <w:szCs w:val="24"/>
          <w:highlight w:val="yellow"/>
        </w:rPr>
        <w:t xml:space="preserve"> and broad comprehensive set</w:t>
      </w:r>
      <w:r w:rsidR="00BB6EFB" w:rsidRPr="00B853D2">
        <w:rPr>
          <w:rFonts w:asciiTheme="majorBidi" w:hAnsiTheme="majorBidi" w:cstheme="majorBidi"/>
          <w:sz w:val="24"/>
          <w:szCs w:val="24"/>
          <w:highlight w:val="yellow"/>
        </w:rPr>
        <w:t xml:space="preserve"> of</w:t>
      </w:r>
      <w:r w:rsidR="007F0D17" w:rsidRPr="00B853D2">
        <w:rPr>
          <w:rFonts w:asciiTheme="majorBidi" w:hAnsiTheme="majorBidi" w:cstheme="majorBidi"/>
          <w:sz w:val="24"/>
          <w:szCs w:val="24"/>
          <w:highlight w:val="yellow"/>
        </w:rPr>
        <w:t xml:space="preserve"> Industry 4.0 enablers </w:t>
      </w:r>
      <w:r w:rsidR="00D35620" w:rsidRPr="00B853D2">
        <w:rPr>
          <w:rFonts w:asciiTheme="majorBidi" w:hAnsiTheme="majorBidi" w:cstheme="majorBidi"/>
          <w:sz w:val="24"/>
          <w:szCs w:val="24"/>
          <w:highlight w:val="yellow"/>
        </w:rPr>
        <w:t>that could facilitate and support the implementation of C</w:t>
      </w:r>
      <w:r w:rsidR="00647A41" w:rsidRPr="00B853D2">
        <w:rPr>
          <w:rFonts w:asciiTheme="majorBidi" w:hAnsiTheme="majorBidi" w:cstheme="majorBidi"/>
          <w:sz w:val="24"/>
          <w:szCs w:val="24"/>
          <w:highlight w:val="yellow"/>
        </w:rPr>
        <w:t xml:space="preserve">leaner </w:t>
      </w:r>
      <w:r w:rsidR="00D35620" w:rsidRPr="00B853D2">
        <w:rPr>
          <w:rFonts w:asciiTheme="majorBidi" w:hAnsiTheme="majorBidi" w:cstheme="majorBidi"/>
          <w:sz w:val="24"/>
          <w:szCs w:val="24"/>
          <w:highlight w:val="yellow"/>
        </w:rPr>
        <w:t>P</w:t>
      </w:r>
      <w:r w:rsidR="00647A41" w:rsidRPr="00B853D2">
        <w:rPr>
          <w:rFonts w:asciiTheme="majorBidi" w:hAnsiTheme="majorBidi" w:cstheme="majorBidi"/>
          <w:sz w:val="24"/>
          <w:szCs w:val="24"/>
          <w:highlight w:val="yellow"/>
        </w:rPr>
        <w:t xml:space="preserve">roduction (CP) embedded with </w:t>
      </w:r>
      <w:r w:rsidR="00D35620" w:rsidRPr="00B853D2">
        <w:rPr>
          <w:rFonts w:asciiTheme="majorBidi" w:hAnsiTheme="majorBidi" w:cstheme="majorBidi"/>
          <w:sz w:val="24"/>
          <w:szCs w:val="24"/>
          <w:highlight w:val="yellow"/>
        </w:rPr>
        <w:t>C</w:t>
      </w:r>
      <w:r w:rsidR="00647A41" w:rsidRPr="00B853D2">
        <w:rPr>
          <w:rFonts w:asciiTheme="majorBidi" w:hAnsiTheme="majorBidi" w:cstheme="majorBidi"/>
          <w:sz w:val="24"/>
          <w:szCs w:val="24"/>
          <w:highlight w:val="yellow"/>
        </w:rPr>
        <w:t xml:space="preserve">ircular </w:t>
      </w:r>
      <w:r w:rsidR="00D35620" w:rsidRPr="00B853D2">
        <w:rPr>
          <w:rFonts w:asciiTheme="majorBidi" w:hAnsiTheme="majorBidi" w:cstheme="majorBidi"/>
          <w:sz w:val="24"/>
          <w:szCs w:val="24"/>
          <w:highlight w:val="yellow"/>
        </w:rPr>
        <w:t>E</w:t>
      </w:r>
      <w:r w:rsidR="00647A41" w:rsidRPr="00B853D2">
        <w:rPr>
          <w:rFonts w:asciiTheme="majorBidi" w:hAnsiTheme="majorBidi" w:cstheme="majorBidi"/>
          <w:sz w:val="24"/>
          <w:szCs w:val="24"/>
          <w:highlight w:val="yellow"/>
        </w:rPr>
        <w:t>conomy (CE)</w:t>
      </w:r>
      <w:r w:rsidR="00D35620" w:rsidRPr="00B853D2">
        <w:rPr>
          <w:rFonts w:asciiTheme="majorBidi" w:hAnsiTheme="majorBidi" w:cstheme="majorBidi"/>
          <w:sz w:val="24"/>
          <w:szCs w:val="24"/>
          <w:highlight w:val="yellow"/>
        </w:rPr>
        <w:t xml:space="preserve"> practices</w:t>
      </w:r>
      <w:r w:rsidR="002449EB" w:rsidRPr="00B853D2">
        <w:rPr>
          <w:rFonts w:asciiTheme="majorBidi" w:hAnsiTheme="majorBidi" w:cstheme="majorBidi"/>
          <w:sz w:val="24"/>
          <w:szCs w:val="24"/>
          <w:highlight w:val="yellow"/>
        </w:rPr>
        <w:t xml:space="preserve"> following business ethics?</w:t>
      </w:r>
    </w:p>
    <w:p w14:paraId="1FF59FCC" w14:textId="6F58B890" w:rsidR="002C473D" w:rsidRPr="0022336E" w:rsidRDefault="002C473D" w:rsidP="00AF0DD8">
      <w:pPr>
        <w:spacing w:after="0" w:line="360" w:lineRule="auto"/>
        <w:jc w:val="both"/>
        <w:rPr>
          <w:rFonts w:asciiTheme="majorBidi" w:hAnsiTheme="majorBidi" w:cstheme="majorBidi"/>
          <w:sz w:val="24"/>
          <w:szCs w:val="24"/>
        </w:rPr>
      </w:pPr>
      <w:r w:rsidRPr="00B853D2">
        <w:rPr>
          <w:rFonts w:asciiTheme="majorBidi" w:hAnsiTheme="majorBidi" w:cstheme="majorBidi"/>
          <w:i/>
          <w:iCs/>
          <w:sz w:val="24"/>
          <w:szCs w:val="24"/>
          <w:highlight w:val="yellow"/>
        </w:rPr>
        <w:t>RQ2</w:t>
      </w:r>
      <w:r w:rsidR="00BB6EFB" w:rsidRPr="00B853D2">
        <w:rPr>
          <w:rFonts w:asciiTheme="majorBidi" w:hAnsiTheme="majorBidi" w:cstheme="majorBidi"/>
          <w:sz w:val="24"/>
          <w:szCs w:val="24"/>
          <w:highlight w:val="yellow"/>
        </w:rPr>
        <w:t>.</w:t>
      </w:r>
      <w:r w:rsidR="007F0D17" w:rsidRPr="00B853D2">
        <w:rPr>
          <w:rFonts w:asciiTheme="majorBidi" w:hAnsiTheme="majorBidi" w:cstheme="majorBidi"/>
          <w:sz w:val="24"/>
          <w:szCs w:val="24"/>
          <w:highlight w:val="yellow"/>
        </w:rPr>
        <w:t xml:space="preserve"> What is the</w:t>
      </w:r>
      <w:r w:rsidR="000C38D7" w:rsidRPr="00B853D2">
        <w:rPr>
          <w:rFonts w:asciiTheme="majorBidi" w:hAnsiTheme="majorBidi" w:cstheme="majorBidi"/>
          <w:sz w:val="24"/>
          <w:szCs w:val="24"/>
          <w:highlight w:val="yellow"/>
        </w:rPr>
        <w:t xml:space="preserve"> importance</w:t>
      </w:r>
      <w:r w:rsidR="007F0D17" w:rsidRPr="00B853D2">
        <w:rPr>
          <w:rFonts w:asciiTheme="majorBidi" w:hAnsiTheme="majorBidi" w:cstheme="majorBidi"/>
          <w:sz w:val="24"/>
          <w:szCs w:val="24"/>
          <w:highlight w:val="yellow"/>
        </w:rPr>
        <w:t xml:space="preserve"> of </w:t>
      </w:r>
      <w:r w:rsidR="00D35620" w:rsidRPr="00B853D2">
        <w:rPr>
          <w:rFonts w:asciiTheme="majorBidi" w:hAnsiTheme="majorBidi" w:cstheme="majorBidi"/>
          <w:sz w:val="24"/>
          <w:szCs w:val="24"/>
          <w:highlight w:val="yellow"/>
        </w:rPr>
        <w:t>I</w:t>
      </w:r>
      <w:r w:rsidR="003B2CBF" w:rsidRPr="00B853D2">
        <w:rPr>
          <w:rFonts w:asciiTheme="majorBidi" w:hAnsiTheme="majorBidi" w:cstheme="majorBidi"/>
          <w:sz w:val="24"/>
          <w:szCs w:val="24"/>
          <w:highlight w:val="yellow"/>
        </w:rPr>
        <w:t xml:space="preserve">ndustry 4.0 enablers in </w:t>
      </w:r>
      <w:r w:rsidR="00D35620" w:rsidRPr="00B853D2">
        <w:rPr>
          <w:rFonts w:asciiTheme="majorBidi" w:hAnsiTheme="majorBidi" w:cstheme="majorBidi"/>
          <w:sz w:val="24"/>
          <w:szCs w:val="24"/>
          <w:highlight w:val="yellow"/>
        </w:rPr>
        <w:t xml:space="preserve">the </w:t>
      </w:r>
      <w:r w:rsidR="00B53C1C" w:rsidRPr="00B853D2">
        <w:rPr>
          <w:rFonts w:asciiTheme="majorBidi" w:hAnsiTheme="majorBidi" w:cstheme="majorBidi"/>
          <w:sz w:val="24"/>
          <w:szCs w:val="24"/>
          <w:highlight w:val="yellow"/>
        </w:rPr>
        <w:t xml:space="preserve">sustainable </w:t>
      </w:r>
      <w:r w:rsidR="003B2CBF" w:rsidRPr="00B853D2">
        <w:rPr>
          <w:rFonts w:asciiTheme="majorBidi" w:hAnsiTheme="majorBidi" w:cstheme="majorBidi"/>
          <w:sz w:val="24"/>
          <w:szCs w:val="24"/>
          <w:highlight w:val="yellow"/>
        </w:rPr>
        <w:t>implementation of CE and CP</w:t>
      </w:r>
      <w:r w:rsidR="00B53C1C" w:rsidRPr="00B853D2">
        <w:rPr>
          <w:rFonts w:asciiTheme="majorBidi" w:hAnsiTheme="majorBidi" w:cstheme="majorBidi"/>
          <w:sz w:val="24"/>
          <w:szCs w:val="24"/>
          <w:highlight w:val="yellow"/>
        </w:rPr>
        <w:t xml:space="preserve"> in the context of </w:t>
      </w:r>
      <w:r w:rsidR="00AF0DD8" w:rsidRPr="00B853D2">
        <w:rPr>
          <w:rFonts w:asciiTheme="majorBidi" w:hAnsiTheme="majorBidi" w:cstheme="majorBidi"/>
          <w:sz w:val="24"/>
          <w:szCs w:val="24"/>
          <w:highlight w:val="yellow"/>
        </w:rPr>
        <w:t xml:space="preserve">business </w:t>
      </w:r>
      <w:r w:rsidR="00B853D2" w:rsidRPr="00B853D2">
        <w:rPr>
          <w:rFonts w:asciiTheme="majorBidi" w:hAnsiTheme="majorBidi" w:cstheme="majorBidi"/>
          <w:sz w:val="24"/>
          <w:szCs w:val="24"/>
          <w:highlight w:val="yellow"/>
        </w:rPr>
        <w:t>ethics?</w:t>
      </w:r>
    </w:p>
    <w:p w14:paraId="517BE3A0" w14:textId="481562A9" w:rsidR="003E1467" w:rsidRPr="0022336E" w:rsidRDefault="002C473D" w:rsidP="000C38D7">
      <w:pPr>
        <w:spacing w:after="120" w:line="360" w:lineRule="auto"/>
        <w:jc w:val="both"/>
        <w:rPr>
          <w:rFonts w:asciiTheme="majorBidi" w:hAnsiTheme="majorBidi" w:cstheme="majorBidi"/>
          <w:sz w:val="24"/>
          <w:szCs w:val="24"/>
        </w:rPr>
      </w:pPr>
      <w:r w:rsidRPr="0022336E">
        <w:rPr>
          <w:rFonts w:asciiTheme="majorBidi" w:hAnsiTheme="majorBidi" w:cstheme="majorBidi"/>
          <w:i/>
          <w:iCs/>
          <w:sz w:val="24"/>
          <w:szCs w:val="24"/>
        </w:rPr>
        <w:t>RQ3</w:t>
      </w:r>
      <w:r w:rsidR="003E1467" w:rsidRPr="0022336E">
        <w:rPr>
          <w:rFonts w:asciiTheme="majorBidi" w:hAnsiTheme="majorBidi" w:cstheme="majorBidi"/>
          <w:sz w:val="24"/>
          <w:szCs w:val="24"/>
        </w:rPr>
        <w:t xml:space="preserve">. </w:t>
      </w:r>
      <w:r w:rsidR="007743CE" w:rsidRPr="0022336E">
        <w:rPr>
          <w:rFonts w:asciiTheme="majorBidi" w:hAnsiTheme="majorBidi" w:cstheme="majorBidi"/>
          <w:sz w:val="24"/>
          <w:szCs w:val="24"/>
        </w:rPr>
        <w:t xml:space="preserve">What is the best method for modelling </w:t>
      </w:r>
      <w:r w:rsidR="00D35620" w:rsidRPr="0022336E">
        <w:rPr>
          <w:rFonts w:asciiTheme="majorBidi" w:hAnsiTheme="majorBidi" w:cstheme="majorBidi"/>
          <w:sz w:val="24"/>
          <w:szCs w:val="24"/>
        </w:rPr>
        <w:t xml:space="preserve">the </w:t>
      </w:r>
      <w:r w:rsidR="00FF50A6" w:rsidRPr="0022336E">
        <w:rPr>
          <w:rFonts w:asciiTheme="majorBidi" w:hAnsiTheme="majorBidi" w:cstheme="majorBidi"/>
          <w:sz w:val="24"/>
          <w:szCs w:val="24"/>
        </w:rPr>
        <w:t>inherent</w:t>
      </w:r>
      <w:r w:rsidR="007743CE" w:rsidRPr="0022336E">
        <w:rPr>
          <w:rFonts w:asciiTheme="majorBidi" w:hAnsiTheme="majorBidi" w:cstheme="majorBidi"/>
          <w:sz w:val="24"/>
          <w:szCs w:val="24"/>
        </w:rPr>
        <w:t xml:space="preserve"> existed uncertainty in some of </w:t>
      </w:r>
      <w:r w:rsidR="00D35620" w:rsidRPr="0022336E">
        <w:rPr>
          <w:rFonts w:asciiTheme="majorBidi" w:hAnsiTheme="majorBidi" w:cstheme="majorBidi"/>
          <w:sz w:val="24"/>
          <w:szCs w:val="24"/>
        </w:rPr>
        <w:t xml:space="preserve">the </w:t>
      </w:r>
      <w:r w:rsidR="00FA1521" w:rsidRPr="0022336E">
        <w:rPr>
          <w:rFonts w:asciiTheme="majorBidi" w:hAnsiTheme="majorBidi" w:cstheme="majorBidi"/>
          <w:sz w:val="24"/>
          <w:szCs w:val="24"/>
        </w:rPr>
        <w:t>enablers</w:t>
      </w:r>
      <w:r w:rsidR="007743CE" w:rsidRPr="0022336E">
        <w:rPr>
          <w:rFonts w:asciiTheme="majorBidi" w:hAnsiTheme="majorBidi" w:cstheme="majorBidi"/>
          <w:sz w:val="24"/>
          <w:szCs w:val="24"/>
        </w:rPr>
        <w:t xml:space="preserve"> and sub</w:t>
      </w:r>
      <w:r w:rsidR="00FA1521" w:rsidRPr="0022336E">
        <w:rPr>
          <w:rFonts w:asciiTheme="majorBidi" w:hAnsiTheme="majorBidi" w:cstheme="majorBidi"/>
          <w:sz w:val="24"/>
          <w:szCs w:val="24"/>
        </w:rPr>
        <w:t>-enablers</w:t>
      </w:r>
      <w:r w:rsidR="007743CE" w:rsidRPr="0022336E">
        <w:rPr>
          <w:rFonts w:asciiTheme="majorBidi" w:hAnsiTheme="majorBidi" w:cstheme="majorBidi"/>
          <w:sz w:val="24"/>
          <w:szCs w:val="24"/>
        </w:rPr>
        <w:t xml:space="preserve"> </w:t>
      </w:r>
      <w:r w:rsidR="00D35620" w:rsidRPr="0022336E">
        <w:rPr>
          <w:rFonts w:asciiTheme="majorBidi" w:hAnsiTheme="majorBidi" w:cstheme="majorBidi"/>
          <w:sz w:val="24"/>
          <w:szCs w:val="24"/>
        </w:rPr>
        <w:t>to achieve a more</w:t>
      </w:r>
      <w:r w:rsidR="007743CE" w:rsidRPr="0022336E">
        <w:rPr>
          <w:rFonts w:asciiTheme="majorBidi" w:hAnsiTheme="majorBidi" w:cstheme="majorBidi"/>
          <w:sz w:val="24"/>
          <w:szCs w:val="24"/>
        </w:rPr>
        <w:t xml:space="preserve"> meticulous computation?</w:t>
      </w:r>
    </w:p>
    <w:p w14:paraId="18D8548F" w14:textId="24446945" w:rsidR="003B2CBF" w:rsidRPr="0022336E" w:rsidRDefault="003B2CBF" w:rsidP="002C473D">
      <w:pPr>
        <w:spacing w:after="120"/>
        <w:jc w:val="both"/>
        <w:rPr>
          <w:rFonts w:asciiTheme="majorBidi" w:hAnsiTheme="majorBidi" w:cstheme="majorBidi"/>
          <w:sz w:val="24"/>
          <w:szCs w:val="24"/>
        </w:rPr>
      </w:pPr>
      <w:r w:rsidRPr="0022336E">
        <w:rPr>
          <w:rFonts w:asciiTheme="majorBidi" w:hAnsiTheme="majorBidi" w:cstheme="majorBidi"/>
          <w:sz w:val="24"/>
          <w:szCs w:val="24"/>
        </w:rPr>
        <w:t>Following the</w:t>
      </w:r>
      <w:r w:rsidR="00D35620" w:rsidRPr="0022336E">
        <w:rPr>
          <w:rFonts w:asciiTheme="majorBidi" w:hAnsiTheme="majorBidi" w:cstheme="majorBidi"/>
          <w:sz w:val="24"/>
          <w:szCs w:val="24"/>
        </w:rPr>
        <w:t>se research</w:t>
      </w:r>
      <w:r w:rsidR="00BB6EFB" w:rsidRPr="0022336E">
        <w:rPr>
          <w:rFonts w:asciiTheme="majorBidi" w:hAnsiTheme="majorBidi" w:cstheme="majorBidi"/>
          <w:sz w:val="24"/>
          <w:szCs w:val="24"/>
        </w:rPr>
        <w:t xml:space="preserve"> </w:t>
      </w:r>
      <w:r w:rsidRPr="0022336E">
        <w:rPr>
          <w:rFonts w:asciiTheme="majorBidi" w:hAnsiTheme="majorBidi" w:cstheme="majorBidi"/>
          <w:sz w:val="24"/>
          <w:szCs w:val="24"/>
        </w:rPr>
        <w:t>questions, the main paper’s objectives are:</w:t>
      </w:r>
    </w:p>
    <w:p w14:paraId="262BEAC7" w14:textId="77DD4A0D" w:rsidR="002C473D" w:rsidRPr="00681840" w:rsidRDefault="00BB6EFB" w:rsidP="00CF08F8">
      <w:pPr>
        <w:pStyle w:val="ListParagraph"/>
        <w:numPr>
          <w:ilvl w:val="0"/>
          <w:numId w:val="15"/>
        </w:numPr>
        <w:spacing w:after="0" w:line="360" w:lineRule="auto"/>
        <w:jc w:val="both"/>
        <w:rPr>
          <w:rFonts w:asciiTheme="majorBidi" w:hAnsiTheme="majorBidi" w:cstheme="majorBidi"/>
          <w:sz w:val="24"/>
          <w:szCs w:val="24"/>
        </w:rPr>
      </w:pPr>
      <w:r w:rsidRPr="0022336E">
        <w:rPr>
          <w:rFonts w:asciiTheme="majorBidi" w:hAnsiTheme="majorBidi" w:cstheme="majorBidi"/>
          <w:sz w:val="24"/>
          <w:szCs w:val="24"/>
        </w:rPr>
        <w:t>To recognize the broad comprehensive set of enablers for implementing</w:t>
      </w:r>
      <w:r w:rsidRPr="00681840">
        <w:rPr>
          <w:rFonts w:asciiTheme="majorBidi" w:hAnsiTheme="majorBidi" w:cstheme="majorBidi"/>
          <w:sz w:val="24"/>
          <w:szCs w:val="24"/>
        </w:rPr>
        <w:t xml:space="preserve"> </w:t>
      </w:r>
      <w:r w:rsidR="002449EB" w:rsidRPr="00681840">
        <w:rPr>
          <w:rFonts w:asciiTheme="majorBidi" w:hAnsiTheme="majorBidi" w:cstheme="majorBidi"/>
          <w:sz w:val="24"/>
          <w:szCs w:val="24"/>
        </w:rPr>
        <w:t>CP practices embedded with CE</w:t>
      </w:r>
      <w:r w:rsidR="00FF50A6" w:rsidRPr="00681840">
        <w:rPr>
          <w:rFonts w:asciiTheme="majorBidi" w:hAnsiTheme="majorBidi" w:cstheme="majorBidi"/>
          <w:sz w:val="24"/>
          <w:szCs w:val="24"/>
        </w:rPr>
        <w:t xml:space="preserve"> in the context of </w:t>
      </w:r>
      <w:r w:rsidR="00D35620">
        <w:rPr>
          <w:rFonts w:asciiTheme="majorBidi" w:hAnsiTheme="majorBidi" w:cstheme="majorBidi"/>
          <w:sz w:val="24"/>
          <w:szCs w:val="24"/>
        </w:rPr>
        <w:t xml:space="preserve">an </w:t>
      </w:r>
      <w:r w:rsidR="00FF50A6" w:rsidRPr="00681840">
        <w:rPr>
          <w:rFonts w:asciiTheme="majorBidi" w:hAnsiTheme="majorBidi" w:cstheme="majorBidi"/>
          <w:sz w:val="24"/>
          <w:szCs w:val="24"/>
        </w:rPr>
        <w:t xml:space="preserve">ethical </w:t>
      </w:r>
      <w:r w:rsidR="008F3C0B" w:rsidRPr="00681840">
        <w:rPr>
          <w:rFonts w:asciiTheme="majorBidi" w:hAnsiTheme="majorBidi" w:cstheme="majorBidi"/>
          <w:sz w:val="24"/>
          <w:szCs w:val="24"/>
        </w:rPr>
        <w:t>society.</w:t>
      </w:r>
    </w:p>
    <w:p w14:paraId="1DAC619A" w14:textId="57530C40" w:rsidR="002C473D" w:rsidRPr="00681840" w:rsidRDefault="00BB6EFB" w:rsidP="00FE7676">
      <w:pPr>
        <w:pStyle w:val="ListParagraph"/>
        <w:numPr>
          <w:ilvl w:val="0"/>
          <w:numId w:val="15"/>
        </w:numPr>
        <w:spacing w:after="0" w:line="360" w:lineRule="auto"/>
        <w:jc w:val="both"/>
        <w:rPr>
          <w:rFonts w:asciiTheme="majorBidi" w:hAnsiTheme="majorBidi" w:cstheme="majorBidi"/>
          <w:sz w:val="24"/>
          <w:szCs w:val="24"/>
        </w:rPr>
      </w:pPr>
      <w:r w:rsidRPr="00681840">
        <w:rPr>
          <w:rFonts w:asciiTheme="majorBidi" w:hAnsiTheme="majorBidi" w:cstheme="majorBidi"/>
          <w:sz w:val="24"/>
          <w:szCs w:val="24"/>
        </w:rPr>
        <w:t xml:space="preserve">To find the preference and importance of Industry 4.0 enablers in implementing and </w:t>
      </w:r>
      <w:r w:rsidR="009342B5" w:rsidRPr="00681840">
        <w:rPr>
          <w:rFonts w:asciiTheme="majorBidi" w:hAnsiTheme="majorBidi" w:cstheme="majorBidi"/>
          <w:sz w:val="24"/>
          <w:szCs w:val="24"/>
        </w:rPr>
        <w:t xml:space="preserve">developing </w:t>
      </w:r>
      <w:r w:rsidR="002449EB" w:rsidRPr="00681840">
        <w:rPr>
          <w:rFonts w:asciiTheme="majorBidi" w:hAnsiTheme="majorBidi" w:cstheme="majorBidi"/>
          <w:sz w:val="24"/>
          <w:szCs w:val="24"/>
        </w:rPr>
        <w:t>these practices</w:t>
      </w:r>
      <w:r w:rsidR="008F3C0B" w:rsidRPr="00681840">
        <w:rPr>
          <w:rFonts w:asciiTheme="majorBidi" w:hAnsiTheme="majorBidi" w:cstheme="majorBidi"/>
          <w:sz w:val="24"/>
          <w:szCs w:val="24"/>
        </w:rPr>
        <w:t xml:space="preserve"> and evolving ethical </w:t>
      </w:r>
      <w:r w:rsidR="00965546" w:rsidRPr="00AF0DD8">
        <w:rPr>
          <w:rFonts w:asciiTheme="majorBidi" w:hAnsiTheme="majorBidi" w:cstheme="majorBidi"/>
          <w:sz w:val="24"/>
          <w:szCs w:val="24"/>
          <w:highlight w:val="yellow"/>
        </w:rPr>
        <w:t>business</w:t>
      </w:r>
      <w:r w:rsidR="003A5F6D">
        <w:rPr>
          <w:rFonts w:asciiTheme="majorBidi" w:hAnsiTheme="majorBidi" w:cstheme="majorBidi"/>
          <w:sz w:val="24"/>
          <w:szCs w:val="24"/>
          <w:highlight w:val="yellow"/>
        </w:rPr>
        <w:t xml:space="preserve"> </w:t>
      </w:r>
      <w:r w:rsidR="00965546" w:rsidRPr="00AF0DD8">
        <w:rPr>
          <w:rFonts w:asciiTheme="majorBidi" w:hAnsiTheme="majorBidi" w:cstheme="majorBidi"/>
          <w:sz w:val="24"/>
          <w:szCs w:val="24"/>
          <w:highlight w:val="yellow"/>
        </w:rPr>
        <w:t>principles</w:t>
      </w:r>
      <w:r w:rsidR="00965546" w:rsidRPr="00965546">
        <w:rPr>
          <w:rFonts w:asciiTheme="majorBidi" w:hAnsiTheme="majorBidi" w:cstheme="majorBidi"/>
          <w:color w:val="FF0000"/>
          <w:sz w:val="24"/>
          <w:szCs w:val="24"/>
        </w:rPr>
        <w:t xml:space="preserve"> </w:t>
      </w:r>
      <w:r w:rsidR="008F3C0B" w:rsidRPr="00681840">
        <w:rPr>
          <w:rFonts w:asciiTheme="majorBidi" w:hAnsiTheme="majorBidi" w:cstheme="majorBidi"/>
          <w:sz w:val="24"/>
          <w:szCs w:val="24"/>
        </w:rPr>
        <w:t xml:space="preserve">and sustainable business </w:t>
      </w:r>
      <w:r w:rsidR="00FE7676" w:rsidRPr="00681840">
        <w:rPr>
          <w:rFonts w:asciiTheme="majorBidi" w:hAnsiTheme="majorBidi" w:cstheme="majorBidi"/>
          <w:sz w:val="24"/>
          <w:szCs w:val="24"/>
        </w:rPr>
        <w:t>performance</w:t>
      </w:r>
      <w:r w:rsidR="009342B5" w:rsidRPr="00681840">
        <w:rPr>
          <w:rFonts w:asciiTheme="majorBidi" w:hAnsiTheme="majorBidi" w:cstheme="majorBidi"/>
          <w:sz w:val="24"/>
          <w:szCs w:val="24"/>
        </w:rPr>
        <w:t>.</w:t>
      </w:r>
    </w:p>
    <w:p w14:paraId="50B4C461" w14:textId="3E135363" w:rsidR="00636315" w:rsidRPr="00681840" w:rsidRDefault="00636315" w:rsidP="000C38D7">
      <w:pPr>
        <w:pStyle w:val="ListParagraph"/>
        <w:numPr>
          <w:ilvl w:val="0"/>
          <w:numId w:val="15"/>
        </w:numPr>
        <w:spacing w:after="120" w:line="360" w:lineRule="auto"/>
        <w:ind w:left="714" w:hanging="357"/>
        <w:contextualSpacing w:val="0"/>
        <w:jc w:val="both"/>
        <w:rPr>
          <w:rFonts w:asciiTheme="majorBidi" w:hAnsiTheme="majorBidi" w:cstheme="majorBidi"/>
          <w:sz w:val="24"/>
          <w:szCs w:val="24"/>
        </w:rPr>
      </w:pPr>
      <w:r w:rsidRPr="00681840">
        <w:rPr>
          <w:rFonts w:asciiTheme="majorBidi" w:hAnsiTheme="majorBidi" w:cstheme="majorBidi"/>
          <w:sz w:val="24"/>
          <w:szCs w:val="24"/>
        </w:rPr>
        <w:t>To find</w:t>
      </w:r>
      <w:r w:rsidR="006E780A" w:rsidRPr="00681840">
        <w:rPr>
          <w:rFonts w:asciiTheme="majorBidi" w:hAnsiTheme="majorBidi" w:cstheme="majorBidi"/>
          <w:sz w:val="24"/>
          <w:szCs w:val="24"/>
        </w:rPr>
        <w:t xml:space="preserve"> an </w:t>
      </w:r>
      <w:r w:rsidR="00D35620">
        <w:rPr>
          <w:rFonts w:asciiTheme="majorBidi" w:hAnsiTheme="majorBidi" w:cstheme="majorBidi"/>
          <w:sz w:val="24"/>
          <w:szCs w:val="24"/>
        </w:rPr>
        <w:t>effective</w:t>
      </w:r>
      <w:r w:rsidR="006E780A" w:rsidRPr="00681840">
        <w:rPr>
          <w:rFonts w:asciiTheme="majorBidi" w:hAnsiTheme="majorBidi" w:cstheme="majorBidi"/>
          <w:sz w:val="24"/>
          <w:szCs w:val="24"/>
        </w:rPr>
        <w:t xml:space="preserve"> method for </w:t>
      </w:r>
      <w:r w:rsidR="009342B5" w:rsidRPr="00681840">
        <w:rPr>
          <w:rFonts w:asciiTheme="majorBidi" w:hAnsiTheme="majorBidi" w:cstheme="majorBidi"/>
          <w:sz w:val="24"/>
          <w:szCs w:val="24"/>
        </w:rPr>
        <w:t>modelling</w:t>
      </w:r>
      <w:r w:rsidRPr="00681840">
        <w:rPr>
          <w:rFonts w:asciiTheme="majorBidi" w:hAnsiTheme="majorBidi" w:cstheme="majorBidi"/>
          <w:sz w:val="24"/>
          <w:szCs w:val="24"/>
        </w:rPr>
        <w:t xml:space="preserve"> the subjective concept of Industry 4.0 enablers in </w:t>
      </w:r>
      <w:r w:rsidR="001C07F6" w:rsidRPr="00681840">
        <w:rPr>
          <w:rFonts w:asciiTheme="majorBidi" w:hAnsiTheme="majorBidi" w:cstheme="majorBidi"/>
          <w:sz w:val="24"/>
          <w:szCs w:val="24"/>
        </w:rPr>
        <w:t xml:space="preserve">the </w:t>
      </w:r>
      <w:r w:rsidRPr="00681840">
        <w:rPr>
          <w:rFonts w:asciiTheme="majorBidi" w:hAnsiTheme="majorBidi" w:cstheme="majorBidi"/>
          <w:sz w:val="24"/>
          <w:szCs w:val="24"/>
        </w:rPr>
        <w:t xml:space="preserve">implementation of </w:t>
      </w:r>
      <w:r w:rsidR="00EA4FE8">
        <w:rPr>
          <w:rFonts w:asciiTheme="majorBidi" w:hAnsiTheme="majorBidi" w:cstheme="majorBidi"/>
          <w:sz w:val="24"/>
          <w:szCs w:val="24"/>
        </w:rPr>
        <w:t>CP</w:t>
      </w:r>
      <w:r w:rsidRPr="00681840">
        <w:rPr>
          <w:rFonts w:asciiTheme="majorBidi" w:hAnsiTheme="majorBidi" w:cstheme="majorBidi"/>
          <w:sz w:val="24"/>
          <w:szCs w:val="24"/>
        </w:rPr>
        <w:t xml:space="preserve"> and </w:t>
      </w:r>
      <w:r w:rsidR="00EA4FE8">
        <w:rPr>
          <w:rFonts w:asciiTheme="majorBidi" w:hAnsiTheme="majorBidi" w:cstheme="majorBidi"/>
          <w:sz w:val="24"/>
          <w:szCs w:val="24"/>
        </w:rPr>
        <w:t>CE</w:t>
      </w:r>
      <w:r w:rsidR="001235F3" w:rsidRPr="00681840">
        <w:rPr>
          <w:rFonts w:asciiTheme="majorBidi" w:hAnsiTheme="majorBidi" w:cstheme="majorBidi"/>
          <w:sz w:val="24"/>
          <w:szCs w:val="24"/>
        </w:rPr>
        <w:t xml:space="preserve"> and ethical </w:t>
      </w:r>
      <w:r w:rsidR="00AF0DD8">
        <w:rPr>
          <w:rFonts w:asciiTheme="majorBidi" w:hAnsiTheme="majorBidi" w:cstheme="majorBidi"/>
          <w:sz w:val="24"/>
          <w:szCs w:val="24"/>
        </w:rPr>
        <w:t xml:space="preserve">and </w:t>
      </w:r>
      <w:r w:rsidR="00AF0DD8" w:rsidRPr="000043A7">
        <w:rPr>
          <w:rFonts w:asciiTheme="majorBidi" w:hAnsiTheme="majorBidi" w:cstheme="majorBidi"/>
          <w:sz w:val="24"/>
          <w:szCs w:val="24"/>
        </w:rPr>
        <w:t>social</w:t>
      </w:r>
      <w:r w:rsidR="00AF0DD8">
        <w:rPr>
          <w:rFonts w:asciiTheme="majorBidi" w:hAnsiTheme="majorBidi" w:cstheme="majorBidi"/>
          <w:sz w:val="24"/>
          <w:szCs w:val="24"/>
        </w:rPr>
        <w:t xml:space="preserve"> </w:t>
      </w:r>
      <w:r w:rsidR="001235F3" w:rsidRPr="00681840">
        <w:rPr>
          <w:rFonts w:asciiTheme="majorBidi" w:hAnsiTheme="majorBidi" w:cstheme="majorBidi"/>
          <w:sz w:val="24"/>
          <w:szCs w:val="24"/>
        </w:rPr>
        <w:t>performances</w:t>
      </w:r>
      <w:r w:rsidRPr="00681840">
        <w:rPr>
          <w:rFonts w:asciiTheme="majorBidi" w:hAnsiTheme="majorBidi" w:cstheme="majorBidi"/>
          <w:sz w:val="24"/>
          <w:szCs w:val="24"/>
        </w:rPr>
        <w:t>.</w:t>
      </w:r>
    </w:p>
    <w:p w14:paraId="4CD03CD0" w14:textId="6E473C18" w:rsidR="00D35620" w:rsidRPr="006F6FBB" w:rsidRDefault="00D35620" w:rsidP="0027110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776F2">
        <w:rPr>
          <w:rFonts w:asciiTheme="majorBidi" w:hAnsiTheme="majorBidi" w:cstheme="majorBidi"/>
          <w:sz w:val="24"/>
          <w:szCs w:val="24"/>
        </w:rPr>
        <w:t xml:space="preserve">The </w:t>
      </w:r>
      <w:r>
        <w:rPr>
          <w:rFonts w:asciiTheme="majorBidi" w:hAnsiTheme="majorBidi" w:cstheme="majorBidi"/>
          <w:sz w:val="24"/>
          <w:szCs w:val="24"/>
        </w:rPr>
        <w:t xml:space="preserve">present </w:t>
      </w:r>
      <w:r w:rsidR="008776F2">
        <w:rPr>
          <w:rFonts w:asciiTheme="majorBidi" w:hAnsiTheme="majorBidi" w:cstheme="majorBidi"/>
          <w:sz w:val="24"/>
          <w:szCs w:val="24"/>
        </w:rPr>
        <w:t>work is organized</w:t>
      </w:r>
      <w:r w:rsidR="006F64D5">
        <w:rPr>
          <w:rFonts w:asciiTheme="majorBidi" w:hAnsiTheme="majorBidi" w:cstheme="majorBidi"/>
          <w:sz w:val="24"/>
          <w:szCs w:val="24"/>
        </w:rPr>
        <w:t xml:space="preserve"> into </w:t>
      </w:r>
      <w:r w:rsidR="00B46065">
        <w:rPr>
          <w:rFonts w:asciiTheme="majorBidi" w:hAnsiTheme="majorBidi" w:cstheme="majorBidi"/>
          <w:sz w:val="24"/>
          <w:szCs w:val="24"/>
        </w:rPr>
        <w:t>eight</w:t>
      </w:r>
      <w:r w:rsidR="006F64D5">
        <w:rPr>
          <w:rFonts w:asciiTheme="majorBidi" w:hAnsiTheme="majorBidi" w:cstheme="majorBidi"/>
          <w:sz w:val="24"/>
          <w:szCs w:val="24"/>
        </w:rPr>
        <w:t xml:space="preserve"> sections. The introduction is provided in </w:t>
      </w:r>
      <w:r>
        <w:rPr>
          <w:rFonts w:asciiTheme="majorBidi" w:hAnsiTheme="majorBidi" w:cstheme="majorBidi"/>
          <w:sz w:val="24"/>
          <w:szCs w:val="24"/>
        </w:rPr>
        <w:t xml:space="preserve">the </w:t>
      </w:r>
      <w:r w:rsidR="006F64D5">
        <w:rPr>
          <w:rFonts w:asciiTheme="majorBidi" w:hAnsiTheme="majorBidi" w:cstheme="majorBidi"/>
          <w:sz w:val="24"/>
          <w:szCs w:val="24"/>
        </w:rPr>
        <w:t xml:space="preserve">first section. </w:t>
      </w:r>
      <w:r w:rsidR="00636315" w:rsidRPr="00681840">
        <w:rPr>
          <w:rFonts w:asciiTheme="majorBidi" w:hAnsiTheme="majorBidi" w:cstheme="majorBidi"/>
          <w:sz w:val="24"/>
          <w:szCs w:val="24"/>
        </w:rPr>
        <w:t xml:space="preserve">In the second section, the </w:t>
      </w:r>
      <w:r w:rsidR="00667FD5" w:rsidRPr="00681840">
        <w:rPr>
          <w:rFonts w:asciiTheme="majorBidi" w:hAnsiTheme="majorBidi" w:cstheme="majorBidi"/>
          <w:sz w:val="24"/>
          <w:szCs w:val="24"/>
        </w:rPr>
        <w:t xml:space="preserve">most relevant studies </w:t>
      </w:r>
      <w:r>
        <w:rPr>
          <w:rFonts w:asciiTheme="majorBidi" w:hAnsiTheme="majorBidi" w:cstheme="majorBidi"/>
          <w:sz w:val="24"/>
          <w:szCs w:val="24"/>
        </w:rPr>
        <w:t>related to</w:t>
      </w:r>
      <w:r w:rsidR="00636315" w:rsidRPr="00681840">
        <w:rPr>
          <w:rFonts w:asciiTheme="majorBidi" w:hAnsiTheme="majorBidi" w:cstheme="majorBidi"/>
          <w:sz w:val="24"/>
          <w:szCs w:val="24"/>
        </w:rPr>
        <w:t xml:space="preserve"> Industry 4.0 in association with CP</w:t>
      </w:r>
      <w:r>
        <w:rPr>
          <w:rFonts w:asciiTheme="majorBidi" w:hAnsiTheme="majorBidi" w:cstheme="majorBidi"/>
          <w:sz w:val="24"/>
          <w:szCs w:val="24"/>
        </w:rPr>
        <w:t xml:space="preserve">, </w:t>
      </w:r>
      <w:r w:rsidR="00636315" w:rsidRPr="00681840">
        <w:rPr>
          <w:rFonts w:asciiTheme="majorBidi" w:hAnsiTheme="majorBidi" w:cstheme="majorBidi"/>
          <w:sz w:val="24"/>
          <w:szCs w:val="24"/>
        </w:rPr>
        <w:t xml:space="preserve">CE </w:t>
      </w:r>
      <w:r w:rsidR="00C84327" w:rsidRPr="00681840">
        <w:rPr>
          <w:rFonts w:asciiTheme="majorBidi" w:hAnsiTheme="majorBidi" w:cstheme="majorBidi"/>
          <w:sz w:val="24"/>
          <w:szCs w:val="24"/>
        </w:rPr>
        <w:t>and ethical</w:t>
      </w:r>
      <w:r w:rsidR="00AF0DD8">
        <w:rPr>
          <w:rFonts w:asciiTheme="majorBidi" w:hAnsiTheme="majorBidi" w:cstheme="majorBidi"/>
          <w:sz w:val="24"/>
          <w:szCs w:val="24"/>
        </w:rPr>
        <w:t xml:space="preserve"> and </w:t>
      </w:r>
      <w:r w:rsidR="00AF0DD8" w:rsidRPr="000043A7">
        <w:rPr>
          <w:rFonts w:asciiTheme="majorBidi" w:hAnsiTheme="majorBidi" w:cstheme="majorBidi"/>
          <w:sz w:val="24"/>
          <w:szCs w:val="24"/>
        </w:rPr>
        <w:t>social</w:t>
      </w:r>
      <w:r w:rsidR="00C84327" w:rsidRPr="00681840">
        <w:rPr>
          <w:rFonts w:asciiTheme="majorBidi" w:hAnsiTheme="majorBidi" w:cstheme="majorBidi"/>
          <w:sz w:val="24"/>
          <w:szCs w:val="24"/>
        </w:rPr>
        <w:t xml:space="preserve"> performance </w:t>
      </w:r>
      <w:r w:rsidR="00636315" w:rsidRPr="00681840">
        <w:rPr>
          <w:rFonts w:asciiTheme="majorBidi" w:hAnsiTheme="majorBidi" w:cstheme="majorBidi"/>
          <w:sz w:val="24"/>
          <w:szCs w:val="24"/>
        </w:rPr>
        <w:t>were</w:t>
      </w:r>
      <w:r w:rsidR="00667FD5" w:rsidRPr="00681840">
        <w:rPr>
          <w:rFonts w:asciiTheme="majorBidi" w:hAnsiTheme="majorBidi" w:cstheme="majorBidi"/>
          <w:sz w:val="24"/>
          <w:szCs w:val="24"/>
        </w:rPr>
        <w:t xml:space="preserve"> </w:t>
      </w:r>
      <w:r>
        <w:rPr>
          <w:rFonts w:asciiTheme="majorBidi" w:hAnsiTheme="majorBidi" w:cstheme="majorBidi"/>
          <w:sz w:val="24"/>
          <w:szCs w:val="24"/>
        </w:rPr>
        <w:t>reviewed</w:t>
      </w:r>
      <w:r w:rsidR="00667FD5" w:rsidRPr="0035380E">
        <w:rPr>
          <w:rFonts w:asciiTheme="majorBidi" w:hAnsiTheme="majorBidi" w:cstheme="majorBidi"/>
          <w:sz w:val="24"/>
          <w:szCs w:val="24"/>
        </w:rPr>
        <w:t xml:space="preserve"> </w:t>
      </w:r>
      <w:r w:rsidR="00636315" w:rsidRPr="0035380E">
        <w:rPr>
          <w:rFonts w:asciiTheme="majorBidi" w:hAnsiTheme="majorBidi" w:cstheme="majorBidi"/>
          <w:sz w:val="24"/>
          <w:szCs w:val="24"/>
        </w:rPr>
        <w:t>and</w:t>
      </w:r>
      <w:r w:rsidR="00667FD5" w:rsidRPr="0035380E">
        <w:rPr>
          <w:rFonts w:asciiTheme="majorBidi" w:hAnsiTheme="majorBidi" w:cstheme="majorBidi"/>
          <w:sz w:val="24"/>
          <w:szCs w:val="24"/>
        </w:rPr>
        <w:t xml:space="preserve"> the most impactful enablers </w:t>
      </w:r>
      <w:r>
        <w:rPr>
          <w:rFonts w:asciiTheme="majorBidi" w:hAnsiTheme="majorBidi" w:cstheme="majorBidi"/>
          <w:sz w:val="24"/>
          <w:szCs w:val="24"/>
        </w:rPr>
        <w:t>identified</w:t>
      </w:r>
      <w:r w:rsidR="00667FD5" w:rsidRPr="0035380E">
        <w:rPr>
          <w:rFonts w:asciiTheme="majorBidi" w:hAnsiTheme="majorBidi" w:cstheme="majorBidi"/>
          <w:sz w:val="24"/>
          <w:szCs w:val="24"/>
        </w:rPr>
        <w:t xml:space="preserve">. </w:t>
      </w:r>
      <w:r w:rsidR="006F64D5">
        <w:rPr>
          <w:rFonts w:asciiTheme="majorBidi" w:hAnsiTheme="majorBidi" w:cstheme="majorBidi"/>
          <w:sz w:val="24"/>
          <w:szCs w:val="24"/>
        </w:rPr>
        <w:t xml:space="preserve">The identification of </w:t>
      </w:r>
      <w:r>
        <w:rPr>
          <w:rFonts w:asciiTheme="majorBidi" w:hAnsiTheme="majorBidi" w:cstheme="majorBidi"/>
          <w:sz w:val="24"/>
          <w:szCs w:val="24"/>
        </w:rPr>
        <w:t xml:space="preserve">research </w:t>
      </w:r>
      <w:r w:rsidR="006F64D5">
        <w:rPr>
          <w:rFonts w:asciiTheme="majorBidi" w:hAnsiTheme="majorBidi" w:cstheme="majorBidi"/>
          <w:sz w:val="24"/>
          <w:szCs w:val="24"/>
        </w:rPr>
        <w:t xml:space="preserve">gaps and </w:t>
      </w:r>
      <w:r w:rsidR="006F64D5" w:rsidRPr="006F64D5">
        <w:rPr>
          <w:rFonts w:asciiTheme="majorBidi" w:hAnsiTheme="majorBidi" w:cstheme="majorBidi"/>
          <w:sz w:val="24"/>
          <w:szCs w:val="24"/>
        </w:rPr>
        <w:t xml:space="preserve">problem definition are </w:t>
      </w:r>
      <w:r>
        <w:rPr>
          <w:rFonts w:asciiTheme="majorBidi" w:hAnsiTheme="majorBidi" w:cstheme="majorBidi"/>
          <w:sz w:val="24"/>
          <w:szCs w:val="24"/>
        </w:rPr>
        <w:t>included</w:t>
      </w:r>
      <w:r w:rsidR="006F64D5" w:rsidRPr="006F64D5">
        <w:rPr>
          <w:rFonts w:asciiTheme="majorBidi" w:hAnsiTheme="majorBidi" w:cstheme="majorBidi"/>
          <w:sz w:val="24"/>
          <w:szCs w:val="24"/>
        </w:rPr>
        <w:t xml:space="preserve"> in section </w:t>
      </w:r>
      <w:r>
        <w:rPr>
          <w:rFonts w:asciiTheme="majorBidi" w:hAnsiTheme="majorBidi" w:cstheme="majorBidi"/>
          <w:sz w:val="24"/>
          <w:szCs w:val="24"/>
        </w:rPr>
        <w:t>three</w:t>
      </w:r>
      <w:r w:rsidR="006F64D5" w:rsidRPr="006F64D5">
        <w:rPr>
          <w:rFonts w:asciiTheme="majorBidi" w:hAnsiTheme="majorBidi" w:cstheme="majorBidi"/>
          <w:sz w:val="24"/>
          <w:szCs w:val="24"/>
        </w:rPr>
        <w:t xml:space="preserve">. </w:t>
      </w:r>
      <w:r w:rsidR="00667FD5" w:rsidRPr="006F64D5">
        <w:rPr>
          <w:rFonts w:asciiTheme="majorBidi" w:hAnsiTheme="majorBidi" w:cstheme="majorBidi"/>
          <w:sz w:val="24"/>
          <w:szCs w:val="24"/>
        </w:rPr>
        <w:t xml:space="preserve">In the </w:t>
      </w:r>
      <w:r w:rsidR="006F64D5" w:rsidRPr="006F64D5">
        <w:rPr>
          <w:rFonts w:asciiTheme="majorBidi" w:hAnsiTheme="majorBidi" w:cstheme="majorBidi"/>
          <w:sz w:val="24"/>
          <w:szCs w:val="24"/>
        </w:rPr>
        <w:t>fou</w:t>
      </w:r>
      <w:r>
        <w:rPr>
          <w:rFonts w:asciiTheme="majorBidi" w:hAnsiTheme="majorBidi" w:cstheme="majorBidi"/>
          <w:sz w:val="24"/>
          <w:szCs w:val="24"/>
        </w:rPr>
        <w:t>rth</w:t>
      </w:r>
      <w:r w:rsidR="006F64D5" w:rsidRPr="006F64D5">
        <w:rPr>
          <w:rFonts w:asciiTheme="majorBidi" w:hAnsiTheme="majorBidi" w:cstheme="majorBidi"/>
          <w:sz w:val="24"/>
          <w:szCs w:val="24"/>
        </w:rPr>
        <w:t xml:space="preserve"> </w:t>
      </w:r>
      <w:r w:rsidR="00636315" w:rsidRPr="006F64D5">
        <w:rPr>
          <w:rFonts w:asciiTheme="majorBidi" w:hAnsiTheme="majorBidi" w:cstheme="majorBidi"/>
          <w:sz w:val="24"/>
          <w:szCs w:val="24"/>
        </w:rPr>
        <w:t>section</w:t>
      </w:r>
      <w:r w:rsidR="00B14AB9" w:rsidRPr="006F64D5">
        <w:rPr>
          <w:rFonts w:asciiTheme="majorBidi" w:hAnsiTheme="majorBidi" w:cstheme="majorBidi"/>
          <w:sz w:val="24"/>
          <w:szCs w:val="24"/>
        </w:rPr>
        <w:t xml:space="preserve">, </w:t>
      </w:r>
      <w:r>
        <w:rPr>
          <w:rFonts w:asciiTheme="majorBidi" w:hAnsiTheme="majorBidi" w:cstheme="majorBidi"/>
          <w:sz w:val="24"/>
          <w:szCs w:val="24"/>
        </w:rPr>
        <w:t xml:space="preserve">the </w:t>
      </w:r>
      <w:r w:rsidR="00B14AB9" w:rsidRPr="006F64D5">
        <w:rPr>
          <w:rFonts w:asciiTheme="majorBidi" w:hAnsiTheme="majorBidi" w:cstheme="majorBidi"/>
          <w:sz w:val="24"/>
          <w:szCs w:val="24"/>
        </w:rPr>
        <w:t>research</w:t>
      </w:r>
      <w:r w:rsidR="00667FD5" w:rsidRPr="006F64D5">
        <w:rPr>
          <w:rFonts w:asciiTheme="majorBidi" w:hAnsiTheme="majorBidi" w:cstheme="majorBidi"/>
          <w:sz w:val="24"/>
          <w:szCs w:val="24"/>
        </w:rPr>
        <w:t xml:space="preserve"> methodology </w:t>
      </w:r>
      <w:r w:rsidR="006F64D5" w:rsidRPr="006F64D5">
        <w:rPr>
          <w:rFonts w:asciiTheme="majorBidi" w:hAnsiTheme="majorBidi" w:cstheme="majorBidi"/>
          <w:sz w:val="24"/>
          <w:szCs w:val="24"/>
        </w:rPr>
        <w:t xml:space="preserve">is </w:t>
      </w:r>
      <w:r w:rsidR="00667FD5" w:rsidRPr="006F64D5">
        <w:rPr>
          <w:rFonts w:asciiTheme="majorBidi" w:hAnsiTheme="majorBidi" w:cstheme="majorBidi"/>
          <w:sz w:val="24"/>
          <w:szCs w:val="24"/>
        </w:rPr>
        <w:t>introduced</w:t>
      </w:r>
      <w:r w:rsidR="006F64D5" w:rsidRPr="006F64D5">
        <w:rPr>
          <w:rFonts w:asciiTheme="majorBidi" w:hAnsiTheme="majorBidi" w:cstheme="majorBidi"/>
          <w:sz w:val="24"/>
          <w:szCs w:val="24"/>
        </w:rPr>
        <w:t xml:space="preserve">. </w:t>
      </w:r>
      <w:r w:rsidR="00151A59" w:rsidRPr="006F64D5">
        <w:rPr>
          <w:rFonts w:asciiTheme="majorBidi" w:hAnsiTheme="majorBidi" w:cstheme="majorBidi"/>
          <w:sz w:val="24"/>
          <w:szCs w:val="24"/>
        </w:rPr>
        <w:t xml:space="preserve">In </w:t>
      </w:r>
      <w:r>
        <w:rPr>
          <w:rFonts w:asciiTheme="majorBidi" w:hAnsiTheme="majorBidi" w:cstheme="majorBidi"/>
          <w:sz w:val="24"/>
          <w:szCs w:val="24"/>
        </w:rPr>
        <w:t>section 5</w:t>
      </w:r>
      <w:r w:rsidR="00151A59" w:rsidRPr="006F64D5">
        <w:rPr>
          <w:rFonts w:asciiTheme="majorBidi" w:hAnsiTheme="majorBidi" w:cstheme="majorBidi"/>
          <w:sz w:val="24"/>
          <w:szCs w:val="24"/>
        </w:rPr>
        <w:t xml:space="preserve">, the extracted enablers </w:t>
      </w:r>
      <w:r>
        <w:rPr>
          <w:rFonts w:asciiTheme="majorBidi" w:hAnsiTheme="majorBidi" w:cstheme="majorBidi"/>
          <w:sz w:val="24"/>
          <w:szCs w:val="24"/>
        </w:rPr>
        <w:t>are</w:t>
      </w:r>
      <w:r w:rsidR="00151A59" w:rsidRPr="006F64D5">
        <w:rPr>
          <w:rFonts w:asciiTheme="majorBidi" w:hAnsiTheme="majorBidi" w:cstheme="majorBidi"/>
          <w:sz w:val="24"/>
          <w:szCs w:val="24"/>
        </w:rPr>
        <w:t xml:space="preserve"> </w:t>
      </w:r>
      <w:r w:rsidR="0046371B" w:rsidRPr="006F64D5">
        <w:rPr>
          <w:rFonts w:asciiTheme="majorBidi" w:hAnsiTheme="majorBidi" w:cstheme="majorBidi"/>
          <w:sz w:val="24"/>
          <w:szCs w:val="24"/>
        </w:rPr>
        <w:t>validated</w:t>
      </w:r>
      <w:r w:rsidR="00151A59" w:rsidRPr="006F64D5">
        <w:rPr>
          <w:rFonts w:asciiTheme="majorBidi" w:hAnsiTheme="majorBidi" w:cstheme="majorBidi"/>
          <w:sz w:val="24"/>
          <w:szCs w:val="24"/>
        </w:rPr>
        <w:t xml:space="preserve"> </w:t>
      </w:r>
      <w:r>
        <w:rPr>
          <w:rFonts w:asciiTheme="majorBidi" w:hAnsiTheme="majorBidi" w:cstheme="majorBidi"/>
          <w:sz w:val="24"/>
          <w:szCs w:val="24"/>
        </w:rPr>
        <w:t>through</w:t>
      </w:r>
      <w:r w:rsidR="00151A59" w:rsidRPr="006F64D5">
        <w:rPr>
          <w:rFonts w:asciiTheme="majorBidi" w:hAnsiTheme="majorBidi" w:cstheme="majorBidi"/>
          <w:sz w:val="24"/>
          <w:szCs w:val="24"/>
        </w:rPr>
        <w:t xml:space="preserve"> Fuzzy Delphi and categorized by expert’s </w:t>
      </w:r>
      <w:r w:rsidR="0046371B" w:rsidRPr="006F64D5">
        <w:rPr>
          <w:rFonts w:asciiTheme="majorBidi" w:hAnsiTheme="majorBidi" w:cstheme="majorBidi"/>
          <w:sz w:val="24"/>
          <w:szCs w:val="24"/>
        </w:rPr>
        <w:t>judgments</w:t>
      </w:r>
      <w:r w:rsidR="00151A59" w:rsidRPr="006F64D5">
        <w:rPr>
          <w:rFonts w:asciiTheme="majorBidi" w:hAnsiTheme="majorBidi" w:cstheme="majorBidi"/>
          <w:sz w:val="24"/>
          <w:szCs w:val="24"/>
        </w:rPr>
        <w:t xml:space="preserve">, then </w:t>
      </w:r>
      <w:r>
        <w:rPr>
          <w:rFonts w:asciiTheme="majorBidi" w:hAnsiTheme="majorBidi" w:cstheme="majorBidi"/>
          <w:sz w:val="24"/>
          <w:szCs w:val="24"/>
        </w:rPr>
        <w:t>such</w:t>
      </w:r>
      <w:r w:rsidR="00151A59" w:rsidRPr="006F64D5">
        <w:rPr>
          <w:rFonts w:asciiTheme="majorBidi" w:hAnsiTheme="majorBidi" w:cstheme="majorBidi"/>
          <w:sz w:val="24"/>
          <w:szCs w:val="24"/>
        </w:rPr>
        <w:t xml:space="preserve"> </w:t>
      </w:r>
      <w:r w:rsidR="00FA1521">
        <w:rPr>
          <w:rFonts w:asciiTheme="majorBidi" w:hAnsiTheme="majorBidi" w:cstheme="majorBidi"/>
          <w:sz w:val="24"/>
          <w:szCs w:val="24"/>
        </w:rPr>
        <w:t>enablers</w:t>
      </w:r>
      <w:r w:rsidR="00151A59" w:rsidRPr="006F64D5">
        <w:rPr>
          <w:rFonts w:asciiTheme="majorBidi" w:hAnsiTheme="majorBidi" w:cstheme="majorBidi"/>
          <w:sz w:val="24"/>
          <w:szCs w:val="24"/>
        </w:rPr>
        <w:t xml:space="preserve"> </w:t>
      </w:r>
      <w:r w:rsidR="0046371B" w:rsidRPr="006F64D5">
        <w:rPr>
          <w:rFonts w:asciiTheme="majorBidi" w:hAnsiTheme="majorBidi" w:cstheme="majorBidi"/>
          <w:sz w:val="24"/>
          <w:szCs w:val="24"/>
        </w:rPr>
        <w:t>and</w:t>
      </w:r>
      <w:r w:rsidR="00151A59" w:rsidRPr="006F64D5">
        <w:rPr>
          <w:rFonts w:asciiTheme="majorBidi" w:hAnsiTheme="majorBidi" w:cstheme="majorBidi"/>
          <w:sz w:val="24"/>
          <w:szCs w:val="24"/>
        </w:rPr>
        <w:t xml:space="preserve"> </w:t>
      </w:r>
      <w:r w:rsidR="007C5897" w:rsidRPr="006F64D5">
        <w:rPr>
          <w:rFonts w:asciiTheme="majorBidi" w:hAnsiTheme="majorBidi" w:cstheme="majorBidi"/>
          <w:sz w:val="24"/>
          <w:szCs w:val="24"/>
        </w:rPr>
        <w:t>sub-</w:t>
      </w:r>
      <w:r w:rsidR="00FA1521">
        <w:rPr>
          <w:rFonts w:asciiTheme="majorBidi" w:hAnsiTheme="majorBidi" w:cstheme="majorBidi"/>
          <w:sz w:val="24"/>
          <w:szCs w:val="24"/>
        </w:rPr>
        <w:t>enablers</w:t>
      </w:r>
      <w:r w:rsidR="00D05141" w:rsidRPr="006F64D5">
        <w:rPr>
          <w:rFonts w:asciiTheme="majorBidi" w:hAnsiTheme="majorBidi" w:cstheme="majorBidi"/>
          <w:sz w:val="24"/>
          <w:szCs w:val="24"/>
        </w:rPr>
        <w:t xml:space="preserve"> </w:t>
      </w:r>
      <w:r>
        <w:rPr>
          <w:rFonts w:asciiTheme="majorBidi" w:hAnsiTheme="majorBidi" w:cstheme="majorBidi"/>
          <w:sz w:val="24"/>
          <w:szCs w:val="24"/>
        </w:rPr>
        <w:t>are</w:t>
      </w:r>
      <w:r w:rsidR="00D05141" w:rsidRPr="006F64D5">
        <w:rPr>
          <w:rFonts w:asciiTheme="majorBidi" w:hAnsiTheme="majorBidi" w:cstheme="majorBidi"/>
          <w:sz w:val="24"/>
          <w:szCs w:val="24"/>
        </w:rPr>
        <w:t xml:space="preserve"> assigned weight</w:t>
      </w:r>
      <w:r>
        <w:rPr>
          <w:rFonts w:asciiTheme="majorBidi" w:hAnsiTheme="majorBidi" w:cstheme="majorBidi"/>
          <w:sz w:val="24"/>
          <w:szCs w:val="24"/>
        </w:rPr>
        <w:t>s</w:t>
      </w:r>
      <w:r w:rsidR="00D05141" w:rsidRPr="006F64D5">
        <w:rPr>
          <w:rFonts w:asciiTheme="majorBidi" w:hAnsiTheme="majorBidi" w:cstheme="majorBidi"/>
          <w:sz w:val="24"/>
          <w:szCs w:val="24"/>
        </w:rPr>
        <w:t xml:space="preserve"> </w:t>
      </w:r>
      <w:r>
        <w:rPr>
          <w:rFonts w:asciiTheme="majorBidi" w:hAnsiTheme="majorBidi" w:cstheme="majorBidi"/>
          <w:sz w:val="24"/>
          <w:szCs w:val="24"/>
        </w:rPr>
        <w:t>by using the</w:t>
      </w:r>
      <w:r w:rsidR="009342B5" w:rsidRPr="006F64D5">
        <w:rPr>
          <w:rFonts w:asciiTheme="majorBidi" w:hAnsiTheme="majorBidi" w:cstheme="majorBidi"/>
          <w:sz w:val="24"/>
          <w:szCs w:val="24"/>
        </w:rPr>
        <w:t xml:space="preserve"> IVFS AHP method</w:t>
      </w:r>
      <w:r>
        <w:rPr>
          <w:rFonts w:asciiTheme="majorBidi" w:hAnsiTheme="majorBidi" w:cstheme="majorBidi"/>
          <w:sz w:val="24"/>
          <w:szCs w:val="24"/>
        </w:rPr>
        <w:t xml:space="preserve">. Then, a framework is developed and </w:t>
      </w:r>
      <w:r w:rsidR="00151A59" w:rsidRPr="006F64D5">
        <w:rPr>
          <w:rFonts w:asciiTheme="majorBidi" w:hAnsiTheme="majorBidi" w:cstheme="majorBidi"/>
          <w:sz w:val="24"/>
          <w:szCs w:val="24"/>
        </w:rPr>
        <w:t xml:space="preserve">a case study </w:t>
      </w:r>
      <w:r>
        <w:rPr>
          <w:rFonts w:asciiTheme="majorBidi" w:hAnsiTheme="majorBidi" w:cstheme="majorBidi"/>
          <w:sz w:val="24"/>
          <w:szCs w:val="24"/>
        </w:rPr>
        <w:t>conducted to validate it</w:t>
      </w:r>
      <w:r w:rsidR="00151A59" w:rsidRPr="006F64D5">
        <w:rPr>
          <w:rFonts w:asciiTheme="majorBidi" w:hAnsiTheme="majorBidi" w:cstheme="majorBidi"/>
          <w:sz w:val="24"/>
          <w:szCs w:val="24"/>
        </w:rPr>
        <w:t xml:space="preserve">. </w:t>
      </w:r>
      <w:r w:rsidR="006F64D5" w:rsidRPr="006F64D5">
        <w:rPr>
          <w:rFonts w:asciiTheme="majorBidi" w:hAnsiTheme="majorBidi" w:cstheme="majorBidi"/>
          <w:sz w:val="24"/>
          <w:szCs w:val="24"/>
        </w:rPr>
        <w:t xml:space="preserve">In section six, </w:t>
      </w:r>
      <w:r>
        <w:rPr>
          <w:rFonts w:asciiTheme="majorBidi" w:hAnsiTheme="majorBidi" w:cstheme="majorBidi"/>
          <w:sz w:val="24"/>
          <w:szCs w:val="24"/>
        </w:rPr>
        <w:t xml:space="preserve">the </w:t>
      </w:r>
      <w:r w:rsidR="0046371B" w:rsidRPr="006F64D5">
        <w:rPr>
          <w:rFonts w:asciiTheme="majorBidi" w:hAnsiTheme="majorBidi" w:cstheme="majorBidi"/>
          <w:sz w:val="24"/>
          <w:szCs w:val="24"/>
        </w:rPr>
        <w:t>analysi</w:t>
      </w:r>
      <w:r w:rsidR="006F64D5" w:rsidRPr="006F64D5">
        <w:rPr>
          <w:rFonts w:asciiTheme="majorBidi" w:hAnsiTheme="majorBidi" w:cstheme="majorBidi"/>
          <w:sz w:val="24"/>
          <w:szCs w:val="24"/>
        </w:rPr>
        <w:t>s</w:t>
      </w:r>
      <w:r w:rsidR="0046371B" w:rsidRPr="006F64D5">
        <w:rPr>
          <w:rFonts w:asciiTheme="majorBidi" w:hAnsiTheme="majorBidi" w:cstheme="majorBidi"/>
          <w:sz w:val="24"/>
          <w:szCs w:val="24"/>
        </w:rPr>
        <w:t xml:space="preserve"> and discuss</w:t>
      </w:r>
      <w:r>
        <w:rPr>
          <w:rFonts w:asciiTheme="majorBidi" w:hAnsiTheme="majorBidi" w:cstheme="majorBidi"/>
          <w:sz w:val="24"/>
          <w:szCs w:val="24"/>
        </w:rPr>
        <w:t>ion</w:t>
      </w:r>
      <w:r w:rsidR="006F64D5" w:rsidRPr="006F64D5">
        <w:rPr>
          <w:rFonts w:asciiTheme="majorBidi" w:hAnsiTheme="majorBidi" w:cstheme="majorBidi"/>
          <w:sz w:val="24"/>
          <w:szCs w:val="24"/>
        </w:rPr>
        <w:t xml:space="preserve"> are </w:t>
      </w:r>
      <w:r w:rsidR="006F64D5" w:rsidRPr="006F64D5">
        <w:rPr>
          <w:rFonts w:asciiTheme="majorBidi" w:hAnsiTheme="majorBidi" w:cstheme="majorBidi"/>
          <w:sz w:val="24"/>
          <w:szCs w:val="24"/>
        </w:rPr>
        <w:lastRenderedPageBreak/>
        <w:t>provided</w:t>
      </w:r>
      <w:r w:rsidR="0046371B" w:rsidRPr="006F64D5">
        <w:rPr>
          <w:rFonts w:asciiTheme="majorBidi" w:hAnsiTheme="majorBidi" w:cstheme="majorBidi"/>
          <w:sz w:val="24"/>
          <w:szCs w:val="24"/>
        </w:rPr>
        <w:t xml:space="preserve">. </w:t>
      </w:r>
      <w:r w:rsidR="006F64D5" w:rsidRPr="006F64D5">
        <w:rPr>
          <w:rFonts w:asciiTheme="majorBidi" w:hAnsiTheme="majorBidi" w:cstheme="majorBidi"/>
          <w:sz w:val="24"/>
          <w:szCs w:val="24"/>
        </w:rPr>
        <w:t>T</w:t>
      </w:r>
      <w:r w:rsidR="0046371B" w:rsidRPr="006F64D5">
        <w:rPr>
          <w:rFonts w:asciiTheme="majorBidi" w:hAnsiTheme="majorBidi" w:cstheme="majorBidi"/>
          <w:sz w:val="24"/>
          <w:szCs w:val="24"/>
        </w:rPr>
        <w:t>he theoretical and practical implication</w:t>
      </w:r>
      <w:r w:rsidR="009E77B6" w:rsidRPr="006F64D5">
        <w:rPr>
          <w:rFonts w:asciiTheme="majorBidi" w:hAnsiTheme="majorBidi" w:cstheme="majorBidi"/>
          <w:sz w:val="24"/>
          <w:szCs w:val="24"/>
        </w:rPr>
        <w:t xml:space="preserve">s </w:t>
      </w:r>
      <w:r w:rsidR="006F64D5" w:rsidRPr="006F64D5">
        <w:rPr>
          <w:rFonts w:asciiTheme="majorBidi" w:hAnsiTheme="majorBidi" w:cstheme="majorBidi"/>
          <w:sz w:val="24"/>
          <w:szCs w:val="24"/>
        </w:rPr>
        <w:t xml:space="preserve">are </w:t>
      </w:r>
      <w:r>
        <w:rPr>
          <w:rFonts w:asciiTheme="majorBidi" w:hAnsiTheme="majorBidi" w:cstheme="majorBidi"/>
          <w:sz w:val="24"/>
          <w:szCs w:val="24"/>
        </w:rPr>
        <w:t>included</w:t>
      </w:r>
      <w:r w:rsidR="006F64D5" w:rsidRPr="006F64D5">
        <w:rPr>
          <w:rFonts w:asciiTheme="majorBidi" w:hAnsiTheme="majorBidi" w:cstheme="majorBidi"/>
          <w:sz w:val="24"/>
          <w:szCs w:val="24"/>
        </w:rPr>
        <w:t xml:space="preserve"> in </w:t>
      </w:r>
      <w:r w:rsidR="00B46065">
        <w:rPr>
          <w:rFonts w:asciiTheme="majorBidi" w:hAnsiTheme="majorBidi" w:cstheme="majorBidi"/>
          <w:sz w:val="24"/>
          <w:szCs w:val="24"/>
        </w:rPr>
        <w:t>section seven</w:t>
      </w:r>
      <w:r>
        <w:rPr>
          <w:rFonts w:asciiTheme="majorBidi" w:hAnsiTheme="majorBidi" w:cstheme="majorBidi"/>
          <w:sz w:val="24"/>
          <w:szCs w:val="24"/>
        </w:rPr>
        <w:t>, whereas the</w:t>
      </w:r>
      <w:r w:rsidR="00B46065">
        <w:rPr>
          <w:rFonts w:asciiTheme="majorBidi" w:hAnsiTheme="majorBidi" w:cstheme="majorBidi"/>
          <w:sz w:val="24"/>
          <w:szCs w:val="24"/>
        </w:rPr>
        <w:t xml:space="preserve"> last section presents </w:t>
      </w:r>
      <w:r>
        <w:rPr>
          <w:rFonts w:asciiTheme="majorBidi" w:hAnsiTheme="majorBidi" w:cstheme="majorBidi"/>
          <w:sz w:val="24"/>
          <w:szCs w:val="24"/>
        </w:rPr>
        <w:t xml:space="preserve">the </w:t>
      </w:r>
      <w:r w:rsidR="00B46065">
        <w:rPr>
          <w:rFonts w:asciiTheme="majorBidi" w:hAnsiTheme="majorBidi" w:cstheme="majorBidi"/>
          <w:sz w:val="24"/>
          <w:szCs w:val="24"/>
        </w:rPr>
        <w:t>conclusion</w:t>
      </w:r>
      <w:r w:rsidR="00BB1B98">
        <w:rPr>
          <w:rFonts w:asciiTheme="majorBidi" w:hAnsiTheme="majorBidi" w:cstheme="majorBidi"/>
          <w:sz w:val="24"/>
          <w:szCs w:val="24"/>
        </w:rPr>
        <w:t xml:space="preserve"> of the research</w:t>
      </w:r>
      <w:r w:rsidR="00B46065">
        <w:rPr>
          <w:rFonts w:asciiTheme="majorBidi" w:hAnsiTheme="majorBidi" w:cstheme="majorBidi"/>
          <w:sz w:val="24"/>
          <w:szCs w:val="24"/>
        </w:rPr>
        <w:t xml:space="preserve">. </w:t>
      </w:r>
    </w:p>
    <w:p w14:paraId="12AA33B3" w14:textId="77777777" w:rsidR="00677944" w:rsidRPr="006F6FBB" w:rsidRDefault="00096CC6" w:rsidP="006F64D5">
      <w:pPr>
        <w:spacing w:before="120" w:after="120" w:line="360" w:lineRule="auto"/>
        <w:rPr>
          <w:rFonts w:asciiTheme="majorBidi" w:hAnsiTheme="majorBidi" w:cstheme="majorBidi"/>
          <w:b/>
          <w:bCs/>
          <w:sz w:val="24"/>
          <w:szCs w:val="24"/>
        </w:rPr>
      </w:pPr>
      <w:r w:rsidRPr="006F6FBB">
        <w:rPr>
          <w:rFonts w:asciiTheme="majorBidi" w:hAnsiTheme="majorBidi" w:cstheme="majorBidi"/>
          <w:b/>
          <w:bCs/>
          <w:sz w:val="24"/>
          <w:szCs w:val="24"/>
        </w:rPr>
        <w:t>2. Literature review</w:t>
      </w:r>
    </w:p>
    <w:p w14:paraId="268E1E24" w14:textId="1ACB74F2" w:rsidR="00925CC2" w:rsidRPr="0027110A" w:rsidRDefault="00096CC6" w:rsidP="000C38D7">
      <w:pPr>
        <w:spacing w:after="120" w:line="360" w:lineRule="auto"/>
        <w:jc w:val="both"/>
        <w:rPr>
          <w:rFonts w:ascii="Times New Roman" w:hAnsi="Times New Roman" w:cs="Times New Roman"/>
          <w:sz w:val="24"/>
          <w:szCs w:val="24"/>
        </w:rPr>
      </w:pPr>
      <w:r w:rsidRPr="0027110A">
        <w:rPr>
          <w:rFonts w:ascii="Times New Roman" w:hAnsi="Times New Roman" w:cs="Times New Roman"/>
          <w:sz w:val="24"/>
          <w:szCs w:val="24"/>
        </w:rPr>
        <w:t>In this section</w:t>
      </w:r>
      <w:r w:rsidR="006F6FBB" w:rsidRPr="0027110A">
        <w:rPr>
          <w:rFonts w:ascii="Times New Roman" w:hAnsi="Times New Roman" w:cs="Times New Roman"/>
          <w:sz w:val="24"/>
          <w:szCs w:val="24"/>
        </w:rPr>
        <w:t>,</w:t>
      </w:r>
      <w:r w:rsidRPr="0027110A">
        <w:rPr>
          <w:rFonts w:ascii="Times New Roman" w:hAnsi="Times New Roman" w:cs="Times New Roman"/>
          <w:sz w:val="24"/>
          <w:szCs w:val="24"/>
        </w:rPr>
        <w:t xml:space="preserve"> the </w:t>
      </w:r>
      <w:r w:rsidR="006F6FBB" w:rsidRPr="0027110A">
        <w:rPr>
          <w:rFonts w:ascii="Times New Roman" w:hAnsi="Times New Roman" w:cs="Times New Roman"/>
          <w:sz w:val="24"/>
          <w:szCs w:val="24"/>
        </w:rPr>
        <w:t xml:space="preserve">most </w:t>
      </w:r>
      <w:r w:rsidR="00E851C4" w:rsidRPr="0027110A">
        <w:rPr>
          <w:rFonts w:ascii="Times New Roman" w:hAnsi="Times New Roman" w:cs="Times New Roman"/>
          <w:sz w:val="24"/>
          <w:szCs w:val="24"/>
        </w:rPr>
        <w:t xml:space="preserve">relevant studies of Industry 4.0 in association with CP and CE implementation </w:t>
      </w:r>
      <w:r w:rsidR="003C26F3" w:rsidRPr="0027110A">
        <w:rPr>
          <w:rFonts w:ascii="Times New Roman" w:hAnsi="Times New Roman" w:cs="Times New Roman"/>
          <w:sz w:val="24"/>
          <w:szCs w:val="24"/>
        </w:rPr>
        <w:t>are reviewed</w:t>
      </w:r>
      <w:r w:rsidR="00E851C4" w:rsidRPr="0027110A">
        <w:rPr>
          <w:rFonts w:ascii="Times New Roman" w:hAnsi="Times New Roman" w:cs="Times New Roman"/>
          <w:sz w:val="24"/>
          <w:szCs w:val="24"/>
        </w:rPr>
        <w:t xml:space="preserve"> and the </w:t>
      </w:r>
      <w:r w:rsidRPr="0027110A">
        <w:rPr>
          <w:rFonts w:ascii="Times New Roman" w:hAnsi="Times New Roman" w:cs="Times New Roman"/>
          <w:sz w:val="24"/>
          <w:szCs w:val="24"/>
        </w:rPr>
        <w:t xml:space="preserve">most effective Industry 4.0 </w:t>
      </w:r>
      <w:r w:rsidR="006F6FBB" w:rsidRPr="0027110A">
        <w:rPr>
          <w:rFonts w:ascii="Times New Roman" w:hAnsi="Times New Roman" w:cs="Times New Roman"/>
          <w:sz w:val="24"/>
          <w:szCs w:val="24"/>
        </w:rPr>
        <w:t>enablers</w:t>
      </w:r>
      <w:r w:rsidR="00935807" w:rsidRPr="0027110A">
        <w:rPr>
          <w:rFonts w:ascii="Times New Roman" w:hAnsi="Times New Roman" w:cs="Times New Roman"/>
          <w:sz w:val="24"/>
          <w:szCs w:val="24"/>
        </w:rPr>
        <w:t xml:space="preserve"> </w:t>
      </w:r>
      <w:r w:rsidR="003C26F3" w:rsidRPr="0027110A">
        <w:rPr>
          <w:rFonts w:ascii="Times New Roman" w:hAnsi="Times New Roman" w:cs="Times New Roman"/>
          <w:sz w:val="24"/>
          <w:szCs w:val="24"/>
        </w:rPr>
        <w:t>identified</w:t>
      </w:r>
      <w:r w:rsidRPr="0027110A">
        <w:rPr>
          <w:rFonts w:ascii="Times New Roman" w:hAnsi="Times New Roman" w:cs="Times New Roman"/>
          <w:sz w:val="24"/>
          <w:szCs w:val="24"/>
        </w:rPr>
        <w:t xml:space="preserve">. </w:t>
      </w:r>
      <w:r w:rsidR="00935807" w:rsidRPr="0027110A">
        <w:rPr>
          <w:rFonts w:ascii="Times New Roman" w:hAnsi="Times New Roman" w:cs="Times New Roman"/>
          <w:sz w:val="24"/>
          <w:szCs w:val="24"/>
        </w:rPr>
        <w:t>D</w:t>
      </w:r>
      <w:r w:rsidR="00C600CC" w:rsidRPr="0027110A">
        <w:rPr>
          <w:rFonts w:ascii="Times New Roman" w:hAnsi="Times New Roman" w:cs="Times New Roman"/>
          <w:sz w:val="24"/>
          <w:szCs w:val="24"/>
        </w:rPr>
        <w:t xml:space="preserve">ifferent studies </w:t>
      </w:r>
      <w:r w:rsidR="00935807" w:rsidRPr="0027110A">
        <w:rPr>
          <w:rFonts w:ascii="Times New Roman" w:hAnsi="Times New Roman" w:cs="Times New Roman"/>
          <w:sz w:val="24"/>
          <w:szCs w:val="24"/>
        </w:rPr>
        <w:t>have</w:t>
      </w:r>
      <w:r w:rsidR="00C600CC" w:rsidRPr="0027110A">
        <w:rPr>
          <w:rFonts w:ascii="Times New Roman" w:hAnsi="Times New Roman" w:cs="Times New Roman"/>
          <w:sz w:val="24"/>
          <w:szCs w:val="24"/>
        </w:rPr>
        <w:t xml:space="preserve"> </w:t>
      </w:r>
      <w:r w:rsidR="003B7088" w:rsidRPr="0027110A">
        <w:rPr>
          <w:rFonts w:ascii="Times New Roman" w:hAnsi="Times New Roman" w:cs="Times New Roman"/>
          <w:sz w:val="24"/>
          <w:szCs w:val="24"/>
        </w:rPr>
        <w:t>display</w:t>
      </w:r>
      <w:r w:rsidR="00935807" w:rsidRPr="0027110A">
        <w:rPr>
          <w:rFonts w:ascii="Times New Roman" w:hAnsi="Times New Roman" w:cs="Times New Roman"/>
          <w:sz w:val="24"/>
          <w:szCs w:val="24"/>
        </w:rPr>
        <w:t>ed</w:t>
      </w:r>
      <w:r w:rsidR="003B7088" w:rsidRPr="0027110A">
        <w:rPr>
          <w:rFonts w:ascii="Times New Roman" w:hAnsi="Times New Roman" w:cs="Times New Roman"/>
          <w:sz w:val="24"/>
          <w:szCs w:val="24"/>
        </w:rPr>
        <w:t xml:space="preserve"> the game-changing role of Industry 4.0 in enabling and </w:t>
      </w:r>
      <w:r w:rsidR="00920462" w:rsidRPr="0027110A">
        <w:rPr>
          <w:rFonts w:ascii="Times New Roman" w:hAnsi="Times New Roman" w:cs="Times New Roman"/>
          <w:sz w:val="24"/>
          <w:szCs w:val="24"/>
        </w:rPr>
        <w:t>enhancing</w:t>
      </w:r>
      <w:r w:rsidR="003B7088" w:rsidRPr="0027110A">
        <w:rPr>
          <w:rFonts w:ascii="Times New Roman" w:hAnsi="Times New Roman" w:cs="Times New Roman"/>
          <w:sz w:val="24"/>
          <w:szCs w:val="24"/>
        </w:rPr>
        <w:t xml:space="preserve"> the performance of </w:t>
      </w:r>
      <w:r w:rsidR="006F6FBB" w:rsidRPr="0027110A">
        <w:rPr>
          <w:rFonts w:ascii="Times New Roman" w:hAnsi="Times New Roman" w:cs="Times New Roman"/>
          <w:sz w:val="24"/>
          <w:szCs w:val="24"/>
        </w:rPr>
        <w:t xml:space="preserve">CP and </w:t>
      </w:r>
      <w:r w:rsidR="003B7088" w:rsidRPr="0027110A">
        <w:rPr>
          <w:rFonts w:ascii="Times New Roman" w:hAnsi="Times New Roman" w:cs="Times New Roman"/>
          <w:sz w:val="24"/>
          <w:szCs w:val="24"/>
        </w:rPr>
        <w:t>CE in various context</w:t>
      </w:r>
      <w:r w:rsidR="000B0FAD" w:rsidRPr="0027110A">
        <w:rPr>
          <w:rFonts w:ascii="Times New Roman" w:hAnsi="Times New Roman" w:cs="Times New Roman"/>
          <w:sz w:val="24"/>
          <w:szCs w:val="24"/>
        </w:rPr>
        <w:t>s</w:t>
      </w:r>
      <w:r w:rsidR="003D544F" w:rsidRPr="0027110A">
        <w:rPr>
          <w:rFonts w:ascii="Times New Roman" w:hAnsi="Times New Roman" w:cs="Times New Roman"/>
          <w:sz w:val="24"/>
          <w:szCs w:val="24"/>
        </w:rPr>
        <w:t xml:space="preserve"> (Aranda-</w:t>
      </w:r>
      <w:proofErr w:type="spellStart"/>
      <w:r w:rsidR="003D544F" w:rsidRPr="0027110A">
        <w:rPr>
          <w:rFonts w:ascii="Times New Roman" w:hAnsi="Times New Roman" w:cs="Times New Roman"/>
          <w:sz w:val="24"/>
          <w:szCs w:val="24"/>
        </w:rPr>
        <w:t>Uson</w:t>
      </w:r>
      <w:proofErr w:type="spellEnd"/>
      <w:r w:rsidR="00ED23BB" w:rsidRPr="0027110A">
        <w:rPr>
          <w:rFonts w:ascii="Times New Roman" w:hAnsi="Times New Roman" w:cs="Times New Roman"/>
          <w:sz w:val="24"/>
          <w:szCs w:val="24"/>
        </w:rPr>
        <w:t xml:space="preserve"> et al.</w:t>
      </w:r>
      <w:r w:rsidR="003D544F" w:rsidRPr="0027110A">
        <w:rPr>
          <w:rFonts w:ascii="Times New Roman" w:hAnsi="Times New Roman" w:cs="Times New Roman"/>
          <w:sz w:val="24"/>
          <w:szCs w:val="24"/>
        </w:rPr>
        <w:t>, 2020; Devi et al</w:t>
      </w:r>
      <w:r w:rsidR="006C45FF" w:rsidRPr="0027110A">
        <w:rPr>
          <w:rFonts w:ascii="Times New Roman" w:hAnsi="Times New Roman" w:cs="Times New Roman"/>
          <w:sz w:val="24"/>
          <w:szCs w:val="24"/>
        </w:rPr>
        <w:t>.</w:t>
      </w:r>
      <w:r w:rsidR="003D544F" w:rsidRPr="0027110A">
        <w:rPr>
          <w:rFonts w:ascii="Times New Roman" w:hAnsi="Times New Roman" w:cs="Times New Roman"/>
          <w:sz w:val="24"/>
          <w:szCs w:val="24"/>
        </w:rPr>
        <w:t>, 2020; Rosa et al</w:t>
      </w:r>
      <w:r w:rsidR="006C45FF" w:rsidRPr="0027110A">
        <w:rPr>
          <w:rFonts w:ascii="Times New Roman" w:hAnsi="Times New Roman" w:cs="Times New Roman"/>
          <w:sz w:val="24"/>
          <w:szCs w:val="24"/>
        </w:rPr>
        <w:t>.</w:t>
      </w:r>
      <w:r w:rsidR="003D544F" w:rsidRPr="0027110A">
        <w:rPr>
          <w:rFonts w:ascii="Times New Roman" w:hAnsi="Times New Roman" w:cs="Times New Roman"/>
          <w:sz w:val="24"/>
          <w:szCs w:val="24"/>
        </w:rPr>
        <w:t>, 2020)</w:t>
      </w:r>
      <w:r w:rsidR="003B7088" w:rsidRPr="0027110A">
        <w:rPr>
          <w:rFonts w:ascii="Times New Roman" w:hAnsi="Times New Roman" w:cs="Times New Roman"/>
          <w:sz w:val="24"/>
          <w:szCs w:val="24"/>
        </w:rPr>
        <w:t xml:space="preserve">. </w:t>
      </w:r>
      <w:r w:rsidR="00D83288" w:rsidRPr="0027110A">
        <w:rPr>
          <w:rFonts w:ascii="Times New Roman" w:hAnsi="Times New Roman" w:cs="Times New Roman"/>
          <w:sz w:val="24"/>
          <w:szCs w:val="24"/>
        </w:rPr>
        <w:t>Lu et al. (2020)</w:t>
      </w:r>
      <w:r w:rsidR="00935807" w:rsidRPr="0027110A">
        <w:rPr>
          <w:rFonts w:ascii="Times New Roman" w:hAnsi="Times New Roman" w:cs="Times New Roman"/>
          <w:sz w:val="24"/>
          <w:szCs w:val="24"/>
        </w:rPr>
        <w:t xml:space="preserve"> </w:t>
      </w:r>
      <w:r w:rsidR="00D83288" w:rsidRPr="0027110A">
        <w:rPr>
          <w:rFonts w:ascii="Times New Roman" w:hAnsi="Times New Roman" w:cs="Times New Roman"/>
          <w:sz w:val="24"/>
          <w:szCs w:val="24"/>
        </w:rPr>
        <w:t xml:space="preserve">conducted a research study to examine </w:t>
      </w:r>
      <w:r w:rsidR="00935807" w:rsidRPr="0027110A">
        <w:rPr>
          <w:rFonts w:ascii="Times New Roman" w:hAnsi="Times New Roman" w:cs="Times New Roman"/>
          <w:sz w:val="24"/>
          <w:szCs w:val="24"/>
        </w:rPr>
        <w:t xml:space="preserve">the </w:t>
      </w:r>
      <w:r w:rsidR="00D83288" w:rsidRPr="0027110A">
        <w:rPr>
          <w:rFonts w:ascii="Times New Roman" w:hAnsi="Times New Roman" w:cs="Times New Roman"/>
          <w:sz w:val="24"/>
          <w:szCs w:val="24"/>
        </w:rPr>
        <w:t xml:space="preserve">important role of Carroll’s pyramid model in small-medium enterprises (SMEs). The outcome </w:t>
      </w:r>
      <w:r w:rsidR="00935807" w:rsidRPr="0027110A">
        <w:rPr>
          <w:rFonts w:ascii="Times New Roman" w:hAnsi="Times New Roman" w:cs="Times New Roman"/>
          <w:sz w:val="24"/>
          <w:szCs w:val="24"/>
        </w:rPr>
        <w:t>suggested</w:t>
      </w:r>
      <w:r w:rsidR="00D83288" w:rsidRPr="0027110A">
        <w:rPr>
          <w:rFonts w:ascii="Times New Roman" w:hAnsi="Times New Roman" w:cs="Times New Roman"/>
          <w:sz w:val="24"/>
          <w:szCs w:val="24"/>
        </w:rPr>
        <w:t xml:space="preserve"> that </w:t>
      </w:r>
      <w:r w:rsidR="00935807" w:rsidRPr="0027110A">
        <w:rPr>
          <w:rFonts w:ascii="Times New Roman" w:hAnsi="Times New Roman" w:cs="Times New Roman"/>
          <w:sz w:val="24"/>
          <w:szCs w:val="24"/>
        </w:rPr>
        <w:t xml:space="preserve">the </w:t>
      </w:r>
      <w:r w:rsidR="00D83288" w:rsidRPr="0027110A">
        <w:rPr>
          <w:rFonts w:ascii="Times New Roman" w:hAnsi="Times New Roman" w:cs="Times New Roman"/>
          <w:sz w:val="24"/>
          <w:szCs w:val="24"/>
        </w:rPr>
        <w:t xml:space="preserve">inclusion of </w:t>
      </w:r>
      <w:r w:rsidR="00935807" w:rsidRPr="0027110A">
        <w:rPr>
          <w:rFonts w:ascii="Times New Roman" w:hAnsi="Times New Roman" w:cs="Times New Roman"/>
          <w:sz w:val="24"/>
          <w:szCs w:val="24"/>
        </w:rPr>
        <w:t>I</w:t>
      </w:r>
      <w:r w:rsidR="00D83288" w:rsidRPr="0027110A">
        <w:rPr>
          <w:rFonts w:ascii="Times New Roman" w:hAnsi="Times New Roman" w:cs="Times New Roman"/>
          <w:sz w:val="24"/>
          <w:szCs w:val="24"/>
        </w:rPr>
        <w:t xml:space="preserve">ndustry 4.0, </w:t>
      </w:r>
      <w:r w:rsidR="00935807" w:rsidRPr="0027110A">
        <w:rPr>
          <w:rFonts w:ascii="Times New Roman" w:hAnsi="Times New Roman" w:cs="Times New Roman"/>
          <w:sz w:val="24"/>
          <w:szCs w:val="24"/>
        </w:rPr>
        <w:t>CP</w:t>
      </w:r>
      <w:r w:rsidR="00D83288" w:rsidRPr="0027110A">
        <w:rPr>
          <w:rFonts w:ascii="Times New Roman" w:hAnsi="Times New Roman" w:cs="Times New Roman"/>
          <w:sz w:val="24"/>
          <w:szCs w:val="24"/>
        </w:rPr>
        <w:t xml:space="preserve"> and </w:t>
      </w:r>
      <w:r w:rsidR="00935807" w:rsidRPr="0027110A">
        <w:rPr>
          <w:rFonts w:ascii="Times New Roman" w:hAnsi="Times New Roman" w:cs="Times New Roman"/>
          <w:sz w:val="24"/>
          <w:szCs w:val="24"/>
        </w:rPr>
        <w:t>CE</w:t>
      </w:r>
      <w:r w:rsidR="00D83288" w:rsidRPr="0027110A">
        <w:rPr>
          <w:rFonts w:ascii="Times New Roman" w:hAnsi="Times New Roman" w:cs="Times New Roman"/>
          <w:sz w:val="24"/>
          <w:szCs w:val="24"/>
        </w:rPr>
        <w:t xml:space="preserve"> creates a synergetic business opportunity </w:t>
      </w:r>
      <w:r w:rsidR="00935807" w:rsidRPr="0027110A">
        <w:rPr>
          <w:rFonts w:ascii="Times New Roman" w:hAnsi="Times New Roman" w:cs="Times New Roman"/>
          <w:sz w:val="24"/>
          <w:szCs w:val="24"/>
        </w:rPr>
        <w:t>that</w:t>
      </w:r>
      <w:r w:rsidR="00D83288" w:rsidRPr="0027110A">
        <w:rPr>
          <w:rFonts w:ascii="Times New Roman" w:hAnsi="Times New Roman" w:cs="Times New Roman"/>
          <w:sz w:val="24"/>
          <w:szCs w:val="24"/>
        </w:rPr>
        <w:t xml:space="preserve"> results in sustainable development by enhancing environmental management, production efficiency and sustainable development for SMEs in the context of ethical sustainable development.</w:t>
      </w:r>
      <w:r w:rsidR="00935807" w:rsidRPr="0027110A">
        <w:rPr>
          <w:rFonts w:ascii="Times New Roman" w:hAnsi="Times New Roman" w:cs="Times New Roman"/>
          <w:sz w:val="24"/>
          <w:szCs w:val="24"/>
        </w:rPr>
        <w:t xml:space="preserve"> </w:t>
      </w:r>
      <w:r w:rsidR="00D83288" w:rsidRPr="0027110A">
        <w:rPr>
          <w:rFonts w:ascii="Times New Roman" w:hAnsi="Times New Roman" w:cs="Times New Roman"/>
          <w:sz w:val="24"/>
          <w:szCs w:val="24"/>
        </w:rPr>
        <w:t xml:space="preserve">Ma et al. (2020) proposed a data-driven based sustainable framework. The paper exhibited that </w:t>
      </w:r>
      <w:r w:rsidR="00935807" w:rsidRPr="0027110A">
        <w:rPr>
          <w:rFonts w:ascii="Times New Roman" w:hAnsi="Times New Roman" w:cs="Times New Roman"/>
          <w:sz w:val="24"/>
          <w:szCs w:val="24"/>
        </w:rPr>
        <w:t>I</w:t>
      </w:r>
      <w:r w:rsidR="00D83288" w:rsidRPr="0027110A">
        <w:rPr>
          <w:rFonts w:ascii="Times New Roman" w:hAnsi="Times New Roman" w:cs="Times New Roman"/>
          <w:sz w:val="24"/>
          <w:szCs w:val="24"/>
        </w:rPr>
        <w:t>ndustry 4.0 technologies</w:t>
      </w:r>
      <w:r w:rsidR="00935807" w:rsidRPr="0027110A">
        <w:rPr>
          <w:rFonts w:ascii="Times New Roman" w:hAnsi="Times New Roman" w:cs="Times New Roman"/>
          <w:sz w:val="24"/>
          <w:szCs w:val="24"/>
        </w:rPr>
        <w:t xml:space="preserve">, e.g. </w:t>
      </w:r>
      <w:r w:rsidR="00D83288" w:rsidRPr="0027110A">
        <w:rPr>
          <w:rFonts w:ascii="Times New Roman" w:hAnsi="Times New Roman" w:cs="Times New Roman"/>
          <w:sz w:val="24"/>
          <w:szCs w:val="24"/>
        </w:rPr>
        <w:t>Big Data and IoT</w:t>
      </w:r>
      <w:r w:rsidR="00935807" w:rsidRPr="0027110A">
        <w:rPr>
          <w:rFonts w:ascii="Times New Roman" w:hAnsi="Times New Roman" w:cs="Times New Roman"/>
          <w:sz w:val="24"/>
          <w:szCs w:val="24"/>
        </w:rPr>
        <w:t>,</w:t>
      </w:r>
      <w:r w:rsidR="00D83288" w:rsidRPr="0027110A">
        <w:rPr>
          <w:rFonts w:ascii="Times New Roman" w:hAnsi="Times New Roman" w:cs="Times New Roman"/>
          <w:sz w:val="24"/>
          <w:szCs w:val="24"/>
        </w:rPr>
        <w:t xml:space="preserve"> create numerous opportunities for </w:t>
      </w:r>
      <w:r w:rsidR="00935807" w:rsidRPr="0027110A">
        <w:rPr>
          <w:rFonts w:ascii="Times New Roman" w:hAnsi="Times New Roman" w:cs="Times New Roman"/>
          <w:sz w:val="24"/>
          <w:szCs w:val="24"/>
        </w:rPr>
        <w:t xml:space="preserve">a </w:t>
      </w:r>
      <w:r w:rsidR="00D83288" w:rsidRPr="0027110A">
        <w:rPr>
          <w:rFonts w:ascii="Times New Roman" w:hAnsi="Times New Roman" w:cs="Times New Roman"/>
          <w:sz w:val="24"/>
          <w:szCs w:val="24"/>
        </w:rPr>
        <w:t>fast and efficient implementation of</w:t>
      </w:r>
      <w:r w:rsidR="00935807" w:rsidRPr="0027110A">
        <w:rPr>
          <w:rFonts w:ascii="Times New Roman" w:hAnsi="Times New Roman" w:cs="Times New Roman"/>
          <w:sz w:val="24"/>
          <w:szCs w:val="24"/>
        </w:rPr>
        <w:t xml:space="preserve"> CP</w:t>
      </w:r>
      <w:r w:rsidR="00D83288" w:rsidRPr="0027110A">
        <w:rPr>
          <w:rFonts w:ascii="Times New Roman" w:hAnsi="Times New Roman" w:cs="Times New Roman"/>
          <w:sz w:val="24"/>
          <w:szCs w:val="24"/>
        </w:rPr>
        <w:t xml:space="preserve"> by making energy-efficient decisions for energy-intensive manufacturing enterprises</w:t>
      </w:r>
      <w:r w:rsidR="00260F54" w:rsidRPr="0027110A">
        <w:rPr>
          <w:rFonts w:ascii="Times New Roman" w:hAnsi="Times New Roman" w:cs="Times New Roman"/>
          <w:sz w:val="24"/>
          <w:szCs w:val="24"/>
        </w:rPr>
        <w:t xml:space="preserve">. </w:t>
      </w:r>
      <w:r w:rsidR="003B7088" w:rsidRPr="0027110A">
        <w:rPr>
          <w:rFonts w:ascii="Times New Roman" w:hAnsi="Times New Roman" w:cs="Times New Roman"/>
          <w:sz w:val="24"/>
          <w:szCs w:val="24"/>
        </w:rPr>
        <w:t xml:space="preserve">Pham et al. (2019) </w:t>
      </w:r>
      <w:r w:rsidR="00935807" w:rsidRPr="0027110A">
        <w:rPr>
          <w:rFonts w:ascii="Times New Roman" w:hAnsi="Times New Roman" w:cs="Times New Roman"/>
          <w:sz w:val="24"/>
          <w:szCs w:val="24"/>
        </w:rPr>
        <w:t>proposed</w:t>
      </w:r>
      <w:r w:rsidR="003B7088" w:rsidRPr="0027110A">
        <w:rPr>
          <w:rFonts w:ascii="Times New Roman" w:hAnsi="Times New Roman" w:cs="Times New Roman"/>
          <w:sz w:val="24"/>
          <w:szCs w:val="24"/>
        </w:rPr>
        <w:t xml:space="preserve"> a framework for explaining the</w:t>
      </w:r>
      <w:r w:rsidR="00935807" w:rsidRPr="0027110A">
        <w:rPr>
          <w:rFonts w:ascii="Times New Roman" w:hAnsi="Times New Roman" w:cs="Times New Roman"/>
          <w:sz w:val="24"/>
          <w:szCs w:val="24"/>
        </w:rPr>
        <w:t xml:space="preserve"> </w:t>
      </w:r>
      <w:r w:rsidR="003B7088" w:rsidRPr="0027110A">
        <w:rPr>
          <w:rFonts w:ascii="Times New Roman" w:hAnsi="Times New Roman" w:cs="Times New Roman"/>
          <w:sz w:val="24"/>
          <w:szCs w:val="24"/>
        </w:rPr>
        <w:t xml:space="preserve">effect of </w:t>
      </w:r>
      <w:r w:rsidR="00920462" w:rsidRPr="0027110A">
        <w:rPr>
          <w:rFonts w:ascii="Times New Roman" w:hAnsi="Times New Roman" w:cs="Times New Roman"/>
          <w:sz w:val="24"/>
          <w:szCs w:val="24"/>
        </w:rPr>
        <w:t>Industry</w:t>
      </w:r>
      <w:r w:rsidR="003B7088" w:rsidRPr="0027110A">
        <w:rPr>
          <w:rFonts w:ascii="Times New Roman" w:hAnsi="Times New Roman" w:cs="Times New Roman"/>
          <w:sz w:val="24"/>
          <w:szCs w:val="24"/>
        </w:rPr>
        <w:t xml:space="preserve"> 4.0 in </w:t>
      </w:r>
      <w:r w:rsidR="00920462" w:rsidRPr="0027110A">
        <w:rPr>
          <w:rFonts w:ascii="Times New Roman" w:hAnsi="Times New Roman" w:cs="Times New Roman"/>
          <w:sz w:val="24"/>
          <w:szCs w:val="24"/>
        </w:rPr>
        <w:t>accelerating</w:t>
      </w:r>
      <w:r w:rsidR="003B7088" w:rsidRPr="0027110A">
        <w:rPr>
          <w:rFonts w:ascii="Times New Roman" w:hAnsi="Times New Roman" w:cs="Times New Roman"/>
          <w:sz w:val="24"/>
          <w:szCs w:val="24"/>
        </w:rPr>
        <w:t xml:space="preserve"> CE. The </w:t>
      </w:r>
      <w:r w:rsidR="00920462" w:rsidRPr="0027110A">
        <w:rPr>
          <w:rFonts w:ascii="Times New Roman" w:hAnsi="Times New Roman" w:cs="Times New Roman"/>
          <w:sz w:val="24"/>
          <w:szCs w:val="24"/>
        </w:rPr>
        <w:t>framework</w:t>
      </w:r>
      <w:r w:rsidR="003B7088" w:rsidRPr="0027110A">
        <w:rPr>
          <w:rFonts w:ascii="Times New Roman" w:hAnsi="Times New Roman" w:cs="Times New Roman"/>
          <w:sz w:val="24"/>
          <w:szCs w:val="24"/>
        </w:rPr>
        <w:t xml:space="preserve"> was </w:t>
      </w:r>
      <w:r w:rsidR="00935807" w:rsidRPr="0027110A">
        <w:rPr>
          <w:rFonts w:ascii="Times New Roman" w:hAnsi="Times New Roman" w:cs="Times New Roman"/>
          <w:sz w:val="24"/>
          <w:szCs w:val="24"/>
        </w:rPr>
        <w:t xml:space="preserve">developed </w:t>
      </w:r>
      <w:r w:rsidR="003B7088" w:rsidRPr="0027110A">
        <w:rPr>
          <w:rFonts w:ascii="Times New Roman" w:hAnsi="Times New Roman" w:cs="Times New Roman"/>
          <w:sz w:val="24"/>
          <w:szCs w:val="24"/>
        </w:rPr>
        <w:t xml:space="preserve">for </w:t>
      </w:r>
      <w:r w:rsidR="00935807" w:rsidRPr="0027110A">
        <w:rPr>
          <w:rFonts w:ascii="Times New Roman" w:hAnsi="Times New Roman" w:cs="Times New Roman"/>
          <w:sz w:val="24"/>
          <w:szCs w:val="24"/>
        </w:rPr>
        <w:t>the</w:t>
      </w:r>
      <w:r w:rsidR="00D05963" w:rsidRPr="0027110A">
        <w:rPr>
          <w:rFonts w:ascii="Times New Roman" w:hAnsi="Times New Roman" w:cs="Times New Roman"/>
          <w:sz w:val="24"/>
          <w:szCs w:val="24"/>
        </w:rPr>
        <w:t xml:space="preserve"> </w:t>
      </w:r>
      <w:r w:rsidR="003B7088" w:rsidRPr="0027110A">
        <w:rPr>
          <w:rFonts w:ascii="Times New Roman" w:hAnsi="Times New Roman" w:cs="Times New Roman"/>
          <w:sz w:val="24"/>
          <w:szCs w:val="24"/>
        </w:rPr>
        <w:t xml:space="preserve">electric scooter industry. The framework is comprised of enablers </w:t>
      </w:r>
      <w:r w:rsidR="00935807" w:rsidRPr="0027110A">
        <w:rPr>
          <w:rFonts w:ascii="Times New Roman" w:hAnsi="Times New Roman" w:cs="Times New Roman"/>
          <w:sz w:val="24"/>
          <w:szCs w:val="24"/>
        </w:rPr>
        <w:t>that include</w:t>
      </w:r>
      <w:r w:rsidR="003B7088" w:rsidRPr="0027110A">
        <w:rPr>
          <w:rFonts w:ascii="Times New Roman" w:hAnsi="Times New Roman" w:cs="Times New Roman"/>
          <w:sz w:val="24"/>
          <w:szCs w:val="24"/>
        </w:rPr>
        <w:t xml:space="preserve"> IoT, Big Data, Cloud Computing, </w:t>
      </w:r>
      <w:r w:rsidR="00F7140E" w:rsidRPr="0027110A">
        <w:rPr>
          <w:rFonts w:ascii="Times New Roman" w:hAnsi="Times New Roman" w:cs="Times New Roman"/>
          <w:sz w:val="24"/>
          <w:szCs w:val="24"/>
        </w:rPr>
        <w:t>Data-driven A</w:t>
      </w:r>
      <w:r w:rsidR="000B0360" w:rsidRPr="0027110A">
        <w:rPr>
          <w:rFonts w:ascii="Times New Roman" w:hAnsi="Times New Roman" w:cs="Times New Roman"/>
          <w:sz w:val="24"/>
          <w:szCs w:val="24"/>
        </w:rPr>
        <w:t xml:space="preserve">nalysis, </w:t>
      </w:r>
      <w:r w:rsidR="00935807" w:rsidRPr="0027110A">
        <w:rPr>
          <w:rFonts w:ascii="Times New Roman" w:hAnsi="Times New Roman" w:cs="Times New Roman"/>
          <w:sz w:val="24"/>
          <w:szCs w:val="24"/>
        </w:rPr>
        <w:t>Cyber-</w:t>
      </w:r>
      <w:r w:rsidR="00F7140E" w:rsidRPr="0027110A">
        <w:rPr>
          <w:rFonts w:ascii="Times New Roman" w:hAnsi="Times New Roman" w:cs="Times New Roman"/>
          <w:sz w:val="24"/>
          <w:szCs w:val="24"/>
        </w:rPr>
        <w:t>Physical System, Smart F</w:t>
      </w:r>
      <w:r w:rsidR="003B7088" w:rsidRPr="0027110A">
        <w:rPr>
          <w:rFonts w:ascii="Times New Roman" w:hAnsi="Times New Roman" w:cs="Times New Roman"/>
          <w:sz w:val="24"/>
          <w:szCs w:val="24"/>
        </w:rPr>
        <w:t>eature (smart sensor</w:t>
      </w:r>
      <w:r w:rsidR="00F7140E" w:rsidRPr="0027110A">
        <w:rPr>
          <w:rFonts w:ascii="Times New Roman" w:hAnsi="Times New Roman" w:cs="Times New Roman"/>
          <w:sz w:val="24"/>
          <w:szCs w:val="24"/>
        </w:rPr>
        <w:t>s, wireless communication) and S</w:t>
      </w:r>
      <w:r w:rsidR="003B7088" w:rsidRPr="0027110A">
        <w:rPr>
          <w:rFonts w:ascii="Times New Roman" w:hAnsi="Times New Roman" w:cs="Times New Roman"/>
          <w:sz w:val="24"/>
          <w:szCs w:val="24"/>
        </w:rPr>
        <w:t xml:space="preserve">afety and </w:t>
      </w:r>
      <w:r w:rsidR="00F7140E" w:rsidRPr="0027110A">
        <w:rPr>
          <w:rFonts w:ascii="Times New Roman" w:hAnsi="Times New Roman" w:cs="Times New Roman"/>
          <w:sz w:val="24"/>
          <w:szCs w:val="24"/>
        </w:rPr>
        <w:t>E</w:t>
      </w:r>
      <w:r w:rsidR="00920462" w:rsidRPr="0027110A">
        <w:rPr>
          <w:rFonts w:ascii="Times New Roman" w:hAnsi="Times New Roman" w:cs="Times New Roman"/>
          <w:sz w:val="24"/>
          <w:szCs w:val="24"/>
        </w:rPr>
        <w:t>nvironment</w:t>
      </w:r>
      <w:r w:rsidR="006F6FBB" w:rsidRPr="0027110A">
        <w:rPr>
          <w:rFonts w:ascii="Times New Roman" w:hAnsi="Times New Roman" w:cs="Times New Roman"/>
          <w:sz w:val="24"/>
          <w:szCs w:val="24"/>
        </w:rPr>
        <w:t>.</w:t>
      </w:r>
    </w:p>
    <w:p w14:paraId="00FB103B" w14:textId="4BC804F8" w:rsidR="00935807" w:rsidRPr="0027110A" w:rsidRDefault="00935807" w:rsidP="000C38D7">
      <w:pPr>
        <w:spacing w:after="120" w:line="360" w:lineRule="auto"/>
        <w:jc w:val="both"/>
        <w:rPr>
          <w:rFonts w:asciiTheme="majorBidi" w:hAnsiTheme="majorBidi" w:cstheme="majorBidi"/>
          <w:sz w:val="24"/>
          <w:szCs w:val="24"/>
        </w:rPr>
      </w:pPr>
      <w:r w:rsidRPr="0027110A">
        <w:rPr>
          <w:rFonts w:ascii="Times New Roman" w:hAnsi="Times New Roman" w:cs="Times New Roman"/>
          <w:sz w:val="24"/>
          <w:szCs w:val="24"/>
        </w:rPr>
        <w:t xml:space="preserve">     </w:t>
      </w:r>
      <w:r w:rsidR="00920462" w:rsidRPr="0027110A">
        <w:rPr>
          <w:rFonts w:ascii="Times New Roman" w:hAnsi="Times New Roman" w:cs="Times New Roman"/>
          <w:sz w:val="24"/>
          <w:szCs w:val="24"/>
        </w:rPr>
        <w:t xml:space="preserve">Rajput and Singh (2019) </w:t>
      </w:r>
      <w:r w:rsidR="00C72035" w:rsidRPr="0027110A">
        <w:rPr>
          <w:rFonts w:ascii="Times New Roman" w:hAnsi="Times New Roman" w:cs="Times New Roman"/>
          <w:sz w:val="24"/>
          <w:szCs w:val="24"/>
        </w:rPr>
        <w:t>identified</w:t>
      </w:r>
      <w:r w:rsidR="00920462" w:rsidRPr="0027110A">
        <w:rPr>
          <w:rFonts w:ascii="Times New Roman" w:hAnsi="Times New Roman" w:cs="Times New Roman"/>
          <w:sz w:val="24"/>
          <w:szCs w:val="24"/>
        </w:rPr>
        <w:t xml:space="preserve"> the most important </w:t>
      </w:r>
      <w:r w:rsidR="00FB5BE9" w:rsidRPr="0027110A">
        <w:rPr>
          <w:rFonts w:ascii="Times New Roman" w:hAnsi="Times New Roman" w:cs="Times New Roman"/>
          <w:sz w:val="24"/>
          <w:szCs w:val="24"/>
        </w:rPr>
        <w:t>Industry 4.0</w:t>
      </w:r>
      <w:r w:rsidR="00920462" w:rsidRPr="0027110A">
        <w:rPr>
          <w:rFonts w:ascii="Times New Roman" w:hAnsi="Times New Roman" w:cs="Times New Roman"/>
          <w:sz w:val="24"/>
          <w:szCs w:val="24"/>
        </w:rPr>
        <w:t xml:space="preserve"> enablers for improving CE</w:t>
      </w:r>
      <w:r w:rsidR="00306BE0" w:rsidRPr="0027110A">
        <w:rPr>
          <w:rFonts w:ascii="Times New Roman" w:hAnsi="Times New Roman" w:cs="Times New Roman"/>
          <w:sz w:val="24"/>
          <w:szCs w:val="24"/>
        </w:rPr>
        <w:t xml:space="preserve"> and manufacturing performance</w:t>
      </w:r>
      <w:r w:rsidR="00920462" w:rsidRPr="0027110A">
        <w:rPr>
          <w:rFonts w:ascii="Times New Roman" w:hAnsi="Times New Roman" w:cs="Times New Roman"/>
          <w:sz w:val="24"/>
          <w:szCs w:val="24"/>
        </w:rPr>
        <w:t xml:space="preserve">. </w:t>
      </w:r>
      <w:r w:rsidRPr="0027110A">
        <w:rPr>
          <w:rFonts w:ascii="Times New Roman" w:hAnsi="Times New Roman" w:cs="Times New Roman"/>
          <w:sz w:val="24"/>
          <w:szCs w:val="24"/>
        </w:rPr>
        <w:t xml:space="preserve">These enablers included </w:t>
      </w:r>
      <w:r w:rsidR="00F7140E" w:rsidRPr="0027110A">
        <w:rPr>
          <w:rFonts w:ascii="Times New Roman" w:hAnsi="Times New Roman" w:cs="Times New Roman"/>
          <w:sz w:val="24"/>
          <w:szCs w:val="24"/>
        </w:rPr>
        <w:t>S</w:t>
      </w:r>
      <w:r w:rsidR="00920462" w:rsidRPr="0027110A">
        <w:rPr>
          <w:rFonts w:ascii="Times New Roman" w:hAnsi="Times New Roman" w:cs="Times New Roman"/>
          <w:sz w:val="24"/>
          <w:szCs w:val="24"/>
        </w:rPr>
        <w:t xml:space="preserve">calability, </w:t>
      </w:r>
      <w:r w:rsidR="00F7140E" w:rsidRPr="0027110A">
        <w:rPr>
          <w:rFonts w:ascii="Times New Roman" w:hAnsi="Times New Roman" w:cs="Times New Roman"/>
          <w:sz w:val="24"/>
          <w:szCs w:val="24"/>
        </w:rPr>
        <w:t>M</w:t>
      </w:r>
      <w:r w:rsidR="00C72035" w:rsidRPr="0027110A">
        <w:rPr>
          <w:rFonts w:ascii="Times New Roman" w:hAnsi="Times New Roman" w:cs="Times New Roman"/>
          <w:sz w:val="24"/>
          <w:szCs w:val="24"/>
        </w:rPr>
        <w:t>odularity</w:t>
      </w:r>
      <w:r w:rsidR="00F7140E" w:rsidRPr="0027110A">
        <w:rPr>
          <w:rFonts w:ascii="Times New Roman" w:hAnsi="Times New Roman" w:cs="Times New Roman"/>
          <w:sz w:val="24"/>
          <w:szCs w:val="24"/>
        </w:rPr>
        <w:t>, R</w:t>
      </w:r>
      <w:r w:rsidR="00920462" w:rsidRPr="0027110A">
        <w:rPr>
          <w:rFonts w:ascii="Times New Roman" w:hAnsi="Times New Roman" w:cs="Times New Roman"/>
          <w:sz w:val="24"/>
          <w:szCs w:val="24"/>
        </w:rPr>
        <w:t xml:space="preserve">eliability, Quality of Services, </w:t>
      </w:r>
      <w:r w:rsidR="00F7140E" w:rsidRPr="0027110A">
        <w:rPr>
          <w:rFonts w:ascii="Times New Roman" w:hAnsi="Times New Roman" w:cs="Times New Roman"/>
          <w:sz w:val="24"/>
          <w:szCs w:val="24"/>
        </w:rPr>
        <w:t>Integration, S</w:t>
      </w:r>
      <w:r w:rsidR="002E7A9C" w:rsidRPr="0027110A">
        <w:rPr>
          <w:rFonts w:ascii="Times New Roman" w:hAnsi="Times New Roman" w:cs="Times New Roman"/>
          <w:sz w:val="24"/>
          <w:szCs w:val="24"/>
        </w:rPr>
        <w:t xml:space="preserve">elf-organization, </w:t>
      </w:r>
      <w:r w:rsidR="00F7140E" w:rsidRPr="0027110A">
        <w:rPr>
          <w:rFonts w:ascii="Times New Roman" w:hAnsi="Times New Roman" w:cs="Times New Roman"/>
          <w:sz w:val="24"/>
          <w:szCs w:val="24"/>
        </w:rPr>
        <w:t>Maintenance and Recovery, Flexibility, Visual Co</w:t>
      </w:r>
      <w:r w:rsidR="002E7A9C" w:rsidRPr="0027110A">
        <w:rPr>
          <w:rFonts w:ascii="Times New Roman" w:hAnsi="Times New Roman" w:cs="Times New Roman"/>
          <w:sz w:val="24"/>
          <w:szCs w:val="24"/>
        </w:rPr>
        <w:t>m</w:t>
      </w:r>
      <w:r w:rsidR="00F7140E" w:rsidRPr="0027110A">
        <w:rPr>
          <w:rFonts w:ascii="Times New Roman" w:hAnsi="Times New Roman" w:cs="Times New Roman"/>
          <w:sz w:val="24"/>
          <w:szCs w:val="24"/>
        </w:rPr>
        <w:t>puting, IoT, S</w:t>
      </w:r>
      <w:r w:rsidR="002E7A9C" w:rsidRPr="0027110A">
        <w:rPr>
          <w:rFonts w:ascii="Times New Roman" w:hAnsi="Times New Roman" w:cs="Times New Roman"/>
          <w:sz w:val="24"/>
          <w:szCs w:val="24"/>
        </w:rPr>
        <w:t>elf-</w:t>
      </w:r>
      <w:r w:rsidR="00F7140E" w:rsidRPr="0027110A">
        <w:rPr>
          <w:rFonts w:ascii="Times New Roman" w:hAnsi="Times New Roman" w:cs="Times New Roman"/>
          <w:sz w:val="24"/>
          <w:szCs w:val="24"/>
        </w:rPr>
        <w:t>Configuration, Value N</w:t>
      </w:r>
      <w:r w:rsidR="00306BE0" w:rsidRPr="0027110A">
        <w:rPr>
          <w:rFonts w:ascii="Times New Roman" w:hAnsi="Times New Roman" w:cs="Times New Roman"/>
          <w:sz w:val="24"/>
          <w:szCs w:val="24"/>
        </w:rPr>
        <w:t>etworks, Block C</w:t>
      </w:r>
      <w:r w:rsidR="002E7A9C" w:rsidRPr="0027110A">
        <w:rPr>
          <w:rFonts w:ascii="Times New Roman" w:hAnsi="Times New Roman" w:cs="Times New Roman"/>
          <w:sz w:val="24"/>
          <w:szCs w:val="24"/>
        </w:rPr>
        <w:t>hain</w:t>
      </w:r>
      <w:r w:rsidR="00F7140E" w:rsidRPr="0027110A">
        <w:rPr>
          <w:rFonts w:ascii="Times New Roman" w:hAnsi="Times New Roman" w:cs="Times New Roman"/>
          <w:sz w:val="24"/>
          <w:szCs w:val="24"/>
        </w:rPr>
        <w:t>, Infrastructural Building, Service Economy, System I</w:t>
      </w:r>
      <w:r w:rsidR="002E7A9C" w:rsidRPr="0027110A">
        <w:rPr>
          <w:rFonts w:ascii="Times New Roman" w:hAnsi="Times New Roman" w:cs="Times New Roman"/>
          <w:sz w:val="24"/>
          <w:szCs w:val="24"/>
        </w:rPr>
        <w:t xml:space="preserve">ntegration, </w:t>
      </w:r>
      <w:r w:rsidR="00F7140E" w:rsidRPr="0027110A">
        <w:rPr>
          <w:rFonts w:ascii="Times New Roman" w:hAnsi="Times New Roman" w:cs="Times New Roman"/>
          <w:sz w:val="24"/>
          <w:szCs w:val="24"/>
        </w:rPr>
        <w:t>Energy and Waste R</w:t>
      </w:r>
      <w:r w:rsidR="00306BE0" w:rsidRPr="0027110A">
        <w:rPr>
          <w:rFonts w:ascii="Times New Roman" w:hAnsi="Times New Roman" w:cs="Times New Roman"/>
          <w:sz w:val="24"/>
          <w:szCs w:val="24"/>
        </w:rPr>
        <w:t>ecovery, Big D</w:t>
      </w:r>
      <w:r w:rsidR="002E7A9C" w:rsidRPr="0027110A">
        <w:rPr>
          <w:rFonts w:ascii="Times New Roman" w:hAnsi="Times New Roman" w:cs="Times New Roman"/>
          <w:sz w:val="24"/>
          <w:szCs w:val="24"/>
        </w:rPr>
        <w:t xml:space="preserve">ata and </w:t>
      </w:r>
      <w:r w:rsidRPr="0027110A">
        <w:rPr>
          <w:rFonts w:ascii="Times New Roman" w:hAnsi="Times New Roman" w:cs="Times New Roman"/>
          <w:sz w:val="24"/>
          <w:szCs w:val="24"/>
        </w:rPr>
        <w:t>C</w:t>
      </w:r>
      <w:r w:rsidR="002E7A9C" w:rsidRPr="0027110A">
        <w:rPr>
          <w:rFonts w:ascii="Times New Roman" w:hAnsi="Times New Roman" w:cs="Times New Roman"/>
          <w:sz w:val="24"/>
          <w:szCs w:val="24"/>
        </w:rPr>
        <w:t xml:space="preserve">ollaborative </w:t>
      </w:r>
      <w:r w:rsidRPr="0027110A">
        <w:rPr>
          <w:rFonts w:ascii="Times New Roman" w:hAnsi="Times New Roman" w:cs="Times New Roman"/>
          <w:sz w:val="24"/>
          <w:szCs w:val="24"/>
        </w:rPr>
        <w:t>R</w:t>
      </w:r>
      <w:r w:rsidR="002E7A9C" w:rsidRPr="0027110A">
        <w:rPr>
          <w:rFonts w:ascii="Times New Roman" w:hAnsi="Times New Roman" w:cs="Times New Roman"/>
          <w:sz w:val="24"/>
          <w:szCs w:val="24"/>
        </w:rPr>
        <w:t xml:space="preserve">obotics. </w:t>
      </w:r>
      <w:r w:rsidR="00D05963" w:rsidRPr="0027110A">
        <w:rPr>
          <w:rFonts w:ascii="Times New Roman" w:hAnsi="Times New Roman" w:cs="Times New Roman"/>
          <w:sz w:val="24"/>
          <w:szCs w:val="24"/>
        </w:rPr>
        <w:t xml:space="preserve">The study applied </w:t>
      </w:r>
      <w:r w:rsidRPr="0027110A">
        <w:rPr>
          <w:rFonts w:ascii="Times New Roman" w:hAnsi="Times New Roman" w:cs="Times New Roman"/>
          <w:sz w:val="24"/>
          <w:szCs w:val="24"/>
        </w:rPr>
        <w:t xml:space="preserve">the </w:t>
      </w:r>
      <w:r w:rsidR="00D05963" w:rsidRPr="0027110A">
        <w:rPr>
          <w:rFonts w:ascii="Times New Roman" w:hAnsi="Times New Roman" w:cs="Times New Roman"/>
          <w:sz w:val="24"/>
          <w:szCs w:val="24"/>
        </w:rPr>
        <w:t>DEMATEL method to recognize the cause</w:t>
      </w:r>
      <w:r w:rsidRPr="0027110A">
        <w:rPr>
          <w:rFonts w:ascii="Times New Roman" w:hAnsi="Times New Roman" w:cs="Times New Roman"/>
          <w:sz w:val="24"/>
          <w:szCs w:val="24"/>
        </w:rPr>
        <w:t xml:space="preserve"> and </w:t>
      </w:r>
      <w:r w:rsidR="00D05963" w:rsidRPr="0027110A">
        <w:rPr>
          <w:rFonts w:ascii="Times New Roman" w:hAnsi="Times New Roman" w:cs="Times New Roman"/>
          <w:sz w:val="24"/>
          <w:szCs w:val="24"/>
        </w:rPr>
        <w:t xml:space="preserve">effect of Industry 4.0 enablers and CE for </w:t>
      </w:r>
      <w:r w:rsidR="00FA40CF" w:rsidRPr="0027110A">
        <w:rPr>
          <w:rFonts w:ascii="Times New Roman" w:hAnsi="Times New Roman" w:cs="Times New Roman"/>
          <w:sz w:val="24"/>
          <w:szCs w:val="24"/>
        </w:rPr>
        <w:t>leveraging</w:t>
      </w:r>
      <w:r w:rsidRPr="0027110A">
        <w:rPr>
          <w:rFonts w:ascii="Times New Roman" w:hAnsi="Times New Roman" w:cs="Times New Roman"/>
          <w:sz w:val="24"/>
          <w:szCs w:val="24"/>
        </w:rPr>
        <w:t xml:space="preserve"> the</w:t>
      </w:r>
      <w:r w:rsidR="00FA40CF" w:rsidRPr="0027110A">
        <w:rPr>
          <w:rFonts w:ascii="Times New Roman" w:hAnsi="Times New Roman" w:cs="Times New Roman"/>
          <w:sz w:val="24"/>
          <w:szCs w:val="24"/>
        </w:rPr>
        <w:t xml:space="preserve"> effectivity of manufacturing performance.</w:t>
      </w:r>
      <w:r w:rsidR="00D05963" w:rsidRPr="0027110A">
        <w:rPr>
          <w:rFonts w:ascii="Times New Roman" w:hAnsi="Times New Roman" w:cs="Times New Roman"/>
          <w:sz w:val="24"/>
          <w:szCs w:val="24"/>
        </w:rPr>
        <w:t xml:space="preserve"> </w:t>
      </w:r>
      <w:hyperlink r:id="rId8" w:tooltip="Show Author Details" w:history="1">
        <w:r w:rsidR="00C72035" w:rsidRPr="0027110A">
          <w:rPr>
            <w:rFonts w:ascii="Times New Roman" w:hAnsi="Times New Roman" w:cs="Times New Roman"/>
            <w:sz w:val="24"/>
            <w:szCs w:val="24"/>
          </w:rPr>
          <w:t>Nascimento</w:t>
        </w:r>
      </w:hyperlink>
      <w:r w:rsidR="003E48BA" w:rsidRPr="0027110A">
        <w:rPr>
          <w:rFonts w:ascii="Times New Roman" w:hAnsi="Times New Roman" w:cs="Times New Roman"/>
          <w:sz w:val="24"/>
          <w:szCs w:val="24"/>
        </w:rPr>
        <w:t xml:space="preserve"> et al.</w:t>
      </w:r>
      <w:r w:rsidR="00C72035" w:rsidRPr="0027110A">
        <w:rPr>
          <w:rFonts w:ascii="Times New Roman" w:hAnsi="Times New Roman" w:cs="Times New Roman"/>
          <w:sz w:val="24"/>
          <w:szCs w:val="24"/>
        </w:rPr>
        <w:t xml:space="preserve"> (2019)</w:t>
      </w:r>
      <w:r w:rsidRPr="0027110A">
        <w:rPr>
          <w:rFonts w:ascii="Times New Roman" w:hAnsi="Times New Roman" w:cs="Times New Roman"/>
          <w:sz w:val="24"/>
          <w:szCs w:val="24"/>
        </w:rPr>
        <w:t xml:space="preserve"> </w:t>
      </w:r>
      <w:r w:rsidR="00C72035" w:rsidRPr="0027110A">
        <w:rPr>
          <w:rFonts w:ascii="Times New Roman" w:hAnsi="Times New Roman" w:cs="Times New Roman"/>
          <w:sz w:val="24"/>
          <w:szCs w:val="24"/>
        </w:rPr>
        <w:t xml:space="preserve">proposed a business model for </w:t>
      </w:r>
      <w:r w:rsidR="00100FD1" w:rsidRPr="0027110A">
        <w:rPr>
          <w:rFonts w:ascii="Times New Roman" w:hAnsi="Times New Roman" w:cs="Times New Roman"/>
          <w:sz w:val="24"/>
          <w:szCs w:val="24"/>
        </w:rPr>
        <w:t xml:space="preserve">integrating Industry 4.0 with CE </w:t>
      </w:r>
      <w:r w:rsidRPr="0027110A">
        <w:rPr>
          <w:rFonts w:ascii="Times New Roman" w:hAnsi="Times New Roman" w:cs="Times New Roman"/>
          <w:sz w:val="24"/>
          <w:szCs w:val="24"/>
        </w:rPr>
        <w:t xml:space="preserve">to </w:t>
      </w:r>
      <w:r w:rsidR="00100FD1" w:rsidRPr="0027110A">
        <w:rPr>
          <w:rFonts w:ascii="Times New Roman" w:hAnsi="Times New Roman" w:cs="Times New Roman"/>
          <w:sz w:val="24"/>
          <w:szCs w:val="24"/>
        </w:rPr>
        <w:t>reus</w:t>
      </w:r>
      <w:r w:rsidRPr="0027110A">
        <w:rPr>
          <w:rFonts w:ascii="Times New Roman" w:hAnsi="Times New Roman" w:cs="Times New Roman"/>
          <w:sz w:val="24"/>
          <w:szCs w:val="24"/>
        </w:rPr>
        <w:t>e</w:t>
      </w:r>
      <w:r w:rsidR="00100FD1" w:rsidRPr="0027110A">
        <w:rPr>
          <w:rFonts w:ascii="Times New Roman" w:hAnsi="Times New Roman" w:cs="Times New Roman"/>
          <w:sz w:val="24"/>
          <w:szCs w:val="24"/>
        </w:rPr>
        <w:t xml:space="preserve"> and recycl</w:t>
      </w:r>
      <w:r w:rsidRPr="0027110A">
        <w:rPr>
          <w:rFonts w:ascii="Times New Roman" w:hAnsi="Times New Roman" w:cs="Times New Roman"/>
          <w:sz w:val="24"/>
          <w:szCs w:val="24"/>
        </w:rPr>
        <w:t>e</w:t>
      </w:r>
      <w:r w:rsidR="00100FD1" w:rsidRPr="0027110A">
        <w:rPr>
          <w:rFonts w:ascii="Times New Roman" w:hAnsi="Times New Roman" w:cs="Times New Roman"/>
          <w:sz w:val="24"/>
          <w:szCs w:val="24"/>
        </w:rPr>
        <w:t xml:space="preserve"> wasted material.</w:t>
      </w:r>
      <w:r w:rsidR="00C72035" w:rsidRPr="0027110A">
        <w:rPr>
          <w:rFonts w:ascii="Times New Roman" w:hAnsi="Times New Roman" w:cs="Times New Roman"/>
          <w:sz w:val="24"/>
          <w:szCs w:val="24"/>
        </w:rPr>
        <w:t xml:space="preserve"> The </w:t>
      </w:r>
      <w:r w:rsidR="00100FD1" w:rsidRPr="0027110A">
        <w:rPr>
          <w:rFonts w:ascii="Times New Roman" w:hAnsi="Times New Roman" w:cs="Times New Roman"/>
          <w:sz w:val="24"/>
          <w:szCs w:val="24"/>
        </w:rPr>
        <w:t xml:space="preserve">business </w:t>
      </w:r>
      <w:r w:rsidR="00C72035" w:rsidRPr="0027110A">
        <w:rPr>
          <w:rFonts w:ascii="Times New Roman" w:hAnsi="Times New Roman" w:cs="Times New Roman"/>
          <w:sz w:val="24"/>
          <w:szCs w:val="24"/>
        </w:rPr>
        <w:t xml:space="preserve">model considered </w:t>
      </w:r>
      <w:r w:rsidR="004E6611" w:rsidRPr="0027110A">
        <w:rPr>
          <w:rFonts w:ascii="Times New Roman" w:hAnsi="Times New Roman" w:cs="Times New Roman"/>
          <w:sz w:val="24"/>
          <w:szCs w:val="24"/>
        </w:rPr>
        <w:t>two</w:t>
      </w:r>
      <w:r w:rsidR="00C72035" w:rsidRPr="0027110A">
        <w:rPr>
          <w:rFonts w:ascii="Times New Roman" w:hAnsi="Times New Roman" w:cs="Times New Roman"/>
          <w:sz w:val="24"/>
          <w:szCs w:val="24"/>
        </w:rPr>
        <w:t xml:space="preserve"> Industry 4.0 </w:t>
      </w:r>
      <w:r w:rsidR="004E6611" w:rsidRPr="0027110A">
        <w:rPr>
          <w:rFonts w:ascii="Times New Roman" w:hAnsi="Times New Roman" w:cs="Times New Roman"/>
          <w:sz w:val="24"/>
          <w:szCs w:val="24"/>
        </w:rPr>
        <w:t>enablers</w:t>
      </w:r>
      <w:r w:rsidRPr="0027110A">
        <w:rPr>
          <w:rFonts w:ascii="Times New Roman" w:hAnsi="Times New Roman" w:cs="Times New Roman"/>
          <w:sz w:val="24"/>
          <w:szCs w:val="24"/>
        </w:rPr>
        <w:t>, i.e.</w:t>
      </w:r>
      <w:r w:rsidR="003E48BA" w:rsidRPr="0027110A">
        <w:rPr>
          <w:rFonts w:ascii="Times New Roman" w:hAnsi="Times New Roman" w:cs="Times New Roman"/>
          <w:sz w:val="24"/>
          <w:szCs w:val="24"/>
        </w:rPr>
        <w:t xml:space="preserve"> Smart Production System</w:t>
      </w:r>
      <w:r w:rsidRPr="0027110A">
        <w:rPr>
          <w:rFonts w:ascii="Times New Roman" w:hAnsi="Times New Roman" w:cs="Times New Roman"/>
          <w:sz w:val="24"/>
          <w:szCs w:val="24"/>
        </w:rPr>
        <w:t xml:space="preserve"> and </w:t>
      </w:r>
      <w:r w:rsidR="003E48BA" w:rsidRPr="0027110A">
        <w:rPr>
          <w:rFonts w:ascii="Times New Roman" w:hAnsi="Times New Roman" w:cs="Times New Roman"/>
          <w:sz w:val="24"/>
          <w:szCs w:val="24"/>
        </w:rPr>
        <w:t>Additive M</w:t>
      </w:r>
      <w:r w:rsidR="004E6611" w:rsidRPr="0027110A">
        <w:rPr>
          <w:rFonts w:ascii="Times New Roman" w:hAnsi="Times New Roman" w:cs="Times New Roman"/>
          <w:sz w:val="24"/>
          <w:szCs w:val="24"/>
        </w:rPr>
        <w:t>anufacturing</w:t>
      </w:r>
      <w:r w:rsidRPr="0027110A">
        <w:rPr>
          <w:rFonts w:ascii="Times New Roman" w:hAnsi="Times New Roman" w:cs="Times New Roman"/>
          <w:sz w:val="24"/>
          <w:szCs w:val="24"/>
        </w:rPr>
        <w:t>,</w:t>
      </w:r>
      <w:r w:rsidR="004E6611" w:rsidRPr="0027110A">
        <w:rPr>
          <w:rFonts w:ascii="Times New Roman" w:hAnsi="Times New Roman" w:cs="Times New Roman"/>
          <w:sz w:val="24"/>
          <w:szCs w:val="24"/>
        </w:rPr>
        <w:t xml:space="preserve"> as the main factors having a </w:t>
      </w:r>
      <w:r w:rsidR="00177FAC" w:rsidRPr="0027110A">
        <w:rPr>
          <w:rFonts w:ascii="Times New Roman" w:hAnsi="Times New Roman" w:cs="Times New Roman"/>
          <w:sz w:val="24"/>
          <w:szCs w:val="24"/>
        </w:rPr>
        <w:t>profound</w:t>
      </w:r>
      <w:r w:rsidR="004E6611" w:rsidRPr="0027110A">
        <w:rPr>
          <w:rFonts w:ascii="Times New Roman" w:hAnsi="Times New Roman" w:cs="Times New Roman"/>
          <w:sz w:val="24"/>
          <w:szCs w:val="24"/>
        </w:rPr>
        <w:t xml:space="preserve"> </w:t>
      </w:r>
      <w:r w:rsidR="004D03E5" w:rsidRPr="0027110A">
        <w:rPr>
          <w:rFonts w:ascii="Times New Roman" w:hAnsi="Times New Roman" w:cs="Times New Roman"/>
          <w:sz w:val="24"/>
          <w:szCs w:val="24"/>
        </w:rPr>
        <w:t>effect</w:t>
      </w:r>
      <w:r w:rsidR="004E6611" w:rsidRPr="0027110A">
        <w:rPr>
          <w:rFonts w:ascii="Times New Roman" w:hAnsi="Times New Roman" w:cs="Times New Roman"/>
          <w:sz w:val="24"/>
          <w:szCs w:val="24"/>
        </w:rPr>
        <w:t xml:space="preserve"> on </w:t>
      </w:r>
      <w:r w:rsidR="00A3165A" w:rsidRPr="0027110A">
        <w:rPr>
          <w:rFonts w:ascii="Times New Roman" w:hAnsi="Times New Roman" w:cs="Times New Roman"/>
          <w:sz w:val="24"/>
          <w:szCs w:val="24"/>
        </w:rPr>
        <w:t xml:space="preserve">the </w:t>
      </w:r>
      <w:r w:rsidR="004E6611" w:rsidRPr="0027110A">
        <w:rPr>
          <w:rFonts w:ascii="Times New Roman" w:hAnsi="Times New Roman" w:cs="Times New Roman"/>
          <w:sz w:val="24"/>
          <w:szCs w:val="24"/>
        </w:rPr>
        <w:lastRenderedPageBreak/>
        <w:t xml:space="preserve">improvement of supply chain and CE. </w:t>
      </w:r>
      <w:r w:rsidR="00100FD1" w:rsidRPr="0027110A">
        <w:rPr>
          <w:rFonts w:ascii="Times New Roman" w:hAnsi="Times New Roman" w:cs="Times New Roman"/>
          <w:sz w:val="24"/>
          <w:szCs w:val="24"/>
        </w:rPr>
        <w:t xml:space="preserve">A qualitative statistical method was applied to determine </w:t>
      </w:r>
      <w:r w:rsidR="00A3165A" w:rsidRPr="0027110A">
        <w:rPr>
          <w:rFonts w:ascii="Times New Roman" w:hAnsi="Times New Roman" w:cs="Times New Roman"/>
          <w:sz w:val="24"/>
          <w:szCs w:val="24"/>
        </w:rPr>
        <w:t xml:space="preserve">the </w:t>
      </w:r>
      <w:r w:rsidR="00100FD1" w:rsidRPr="0027110A">
        <w:rPr>
          <w:rFonts w:ascii="Times New Roman" w:hAnsi="Times New Roman" w:cs="Times New Roman"/>
          <w:sz w:val="24"/>
          <w:szCs w:val="24"/>
        </w:rPr>
        <w:t>association between the enabler</w:t>
      </w:r>
      <w:r w:rsidRPr="0027110A">
        <w:rPr>
          <w:rFonts w:ascii="Times New Roman" w:hAnsi="Times New Roman" w:cs="Times New Roman"/>
          <w:sz w:val="24"/>
          <w:szCs w:val="24"/>
        </w:rPr>
        <w:t>s</w:t>
      </w:r>
      <w:r w:rsidR="00100FD1" w:rsidRPr="0027110A">
        <w:rPr>
          <w:rFonts w:ascii="Times New Roman" w:hAnsi="Times New Roman" w:cs="Times New Roman"/>
          <w:sz w:val="24"/>
          <w:szCs w:val="24"/>
        </w:rPr>
        <w:t xml:space="preserve"> in the context of CE.</w:t>
      </w:r>
      <w:r w:rsidRPr="0027110A">
        <w:rPr>
          <w:rFonts w:ascii="Times New Roman" w:hAnsi="Times New Roman" w:cs="Times New Roman"/>
          <w:sz w:val="24"/>
          <w:szCs w:val="24"/>
        </w:rPr>
        <w:t xml:space="preserve"> </w:t>
      </w:r>
      <w:hyperlink r:id="rId9" w:tooltip="Show Author Details" w:history="1">
        <w:r w:rsidR="00E968BB" w:rsidRPr="0027110A">
          <w:rPr>
            <w:rFonts w:asciiTheme="majorBidi" w:hAnsiTheme="majorBidi" w:cstheme="majorBidi"/>
            <w:sz w:val="24"/>
            <w:szCs w:val="24"/>
          </w:rPr>
          <w:t>Chauhan</w:t>
        </w:r>
      </w:hyperlink>
      <w:r w:rsidR="00E968BB" w:rsidRPr="0027110A">
        <w:rPr>
          <w:rFonts w:asciiTheme="majorBidi" w:hAnsiTheme="majorBidi" w:cstheme="majorBidi"/>
          <w:sz w:val="24"/>
          <w:szCs w:val="24"/>
        </w:rPr>
        <w:t xml:space="preserve"> et al. (2019) suggested a framework for integrating </w:t>
      </w:r>
      <w:r w:rsidRPr="0027110A">
        <w:rPr>
          <w:rFonts w:asciiTheme="majorBidi" w:hAnsiTheme="majorBidi" w:cstheme="majorBidi"/>
          <w:sz w:val="24"/>
          <w:szCs w:val="24"/>
        </w:rPr>
        <w:t>I</w:t>
      </w:r>
      <w:r w:rsidR="00E968BB" w:rsidRPr="0027110A">
        <w:rPr>
          <w:rFonts w:asciiTheme="majorBidi" w:hAnsiTheme="majorBidi" w:cstheme="majorBidi"/>
          <w:sz w:val="24"/>
          <w:szCs w:val="24"/>
        </w:rPr>
        <w:t xml:space="preserve">ndustry 4.0 and CE. The </w:t>
      </w:r>
      <w:r w:rsidRPr="0027110A">
        <w:rPr>
          <w:rFonts w:asciiTheme="majorBidi" w:hAnsiTheme="majorBidi" w:cstheme="majorBidi"/>
          <w:sz w:val="24"/>
          <w:szCs w:val="24"/>
        </w:rPr>
        <w:t>study</w:t>
      </w:r>
      <w:r w:rsidR="003E48BA" w:rsidRPr="0027110A">
        <w:rPr>
          <w:rFonts w:asciiTheme="majorBidi" w:hAnsiTheme="majorBidi" w:cstheme="majorBidi"/>
          <w:sz w:val="24"/>
          <w:szCs w:val="24"/>
        </w:rPr>
        <w:t xml:space="preserve"> showed</w:t>
      </w:r>
      <w:r w:rsidR="00E968BB" w:rsidRPr="0027110A">
        <w:rPr>
          <w:rFonts w:asciiTheme="majorBidi" w:hAnsiTheme="majorBidi" w:cstheme="majorBidi"/>
          <w:sz w:val="24"/>
          <w:szCs w:val="24"/>
        </w:rPr>
        <w:t xml:space="preserve"> that management involvement and commitment </w:t>
      </w:r>
      <w:r w:rsidR="00847632" w:rsidRPr="0027110A">
        <w:rPr>
          <w:rFonts w:asciiTheme="majorBidi" w:hAnsiTheme="majorBidi" w:cstheme="majorBidi"/>
          <w:sz w:val="24"/>
          <w:szCs w:val="24"/>
        </w:rPr>
        <w:t>are</w:t>
      </w:r>
      <w:r w:rsidRPr="0027110A">
        <w:rPr>
          <w:rFonts w:asciiTheme="majorBidi" w:hAnsiTheme="majorBidi" w:cstheme="majorBidi"/>
          <w:sz w:val="24"/>
          <w:szCs w:val="24"/>
        </w:rPr>
        <w:t xml:space="preserve"> </w:t>
      </w:r>
      <w:r w:rsidR="00E968BB" w:rsidRPr="0027110A">
        <w:rPr>
          <w:rFonts w:asciiTheme="majorBidi" w:hAnsiTheme="majorBidi" w:cstheme="majorBidi"/>
          <w:sz w:val="24"/>
          <w:szCs w:val="24"/>
        </w:rPr>
        <w:t>critical factor</w:t>
      </w:r>
      <w:r w:rsidR="00900678" w:rsidRPr="0027110A">
        <w:rPr>
          <w:rFonts w:asciiTheme="majorBidi" w:hAnsiTheme="majorBidi" w:cstheme="majorBidi"/>
          <w:sz w:val="24"/>
          <w:szCs w:val="24"/>
        </w:rPr>
        <w:t>s</w:t>
      </w:r>
      <w:r w:rsidR="00E968BB" w:rsidRPr="0027110A">
        <w:rPr>
          <w:rFonts w:asciiTheme="majorBidi" w:hAnsiTheme="majorBidi" w:cstheme="majorBidi"/>
          <w:sz w:val="24"/>
          <w:szCs w:val="24"/>
        </w:rPr>
        <w:t xml:space="preserve"> to integrate these </w:t>
      </w:r>
      <w:r w:rsidR="003E48BA" w:rsidRPr="0027110A">
        <w:rPr>
          <w:rFonts w:asciiTheme="majorBidi" w:hAnsiTheme="majorBidi" w:cstheme="majorBidi"/>
          <w:sz w:val="24"/>
          <w:szCs w:val="24"/>
        </w:rPr>
        <w:t>two concept</w:t>
      </w:r>
      <w:r w:rsidR="00A3165A" w:rsidRPr="0027110A">
        <w:rPr>
          <w:rFonts w:asciiTheme="majorBidi" w:hAnsiTheme="majorBidi" w:cstheme="majorBidi"/>
          <w:sz w:val="24"/>
          <w:szCs w:val="24"/>
        </w:rPr>
        <w:t>s</w:t>
      </w:r>
      <w:r w:rsidR="003E48BA" w:rsidRPr="0027110A">
        <w:rPr>
          <w:rFonts w:asciiTheme="majorBidi" w:hAnsiTheme="majorBidi" w:cstheme="majorBidi"/>
          <w:sz w:val="24"/>
          <w:szCs w:val="24"/>
        </w:rPr>
        <w:t>. Moreover, IoT and Cyber-Physical S</w:t>
      </w:r>
      <w:r w:rsidR="00E968BB" w:rsidRPr="0027110A">
        <w:rPr>
          <w:rFonts w:asciiTheme="majorBidi" w:hAnsiTheme="majorBidi" w:cstheme="majorBidi"/>
          <w:sz w:val="24"/>
          <w:szCs w:val="24"/>
        </w:rPr>
        <w:t>ystem</w:t>
      </w:r>
      <w:r w:rsidRPr="0027110A">
        <w:rPr>
          <w:rFonts w:asciiTheme="majorBidi" w:hAnsiTheme="majorBidi" w:cstheme="majorBidi"/>
          <w:sz w:val="24"/>
          <w:szCs w:val="24"/>
        </w:rPr>
        <w:t>s</w:t>
      </w:r>
      <w:r w:rsidR="00E968BB" w:rsidRPr="0027110A">
        <w:rPr>
          <w:rFonts w:asciiTheme="majorBidi" w:hAnsiTheme="majorBidi" w:cstheme="majorBidi"/>
          <w:sz w:val="24"/>
          <w:szCs w:val="24"/>
        </w:rPr>
        <w:t xml:space="preserve"> </w:t>
      </w:r>
      <w:r w:rsidR="003E48BA" w:rsidRPr="0027110A">
        <w:rPr>
          <w:rFonts w:asciiTheme="majorBidi" w:hAnsiTheme="majorBidi" w:cstheme="majorBidi"/>
          <w:sz w:val="24"/>
          <w:szCs w:val="24"/>
        </w:rPr>
        <w:t>were</w:t>
      </w:r>
      <w:r w:rsidR="00E968BB" w:rsidRPr="0027110A">
        <w:rPr>
          <w:rFonts w:asciiTheme="majorBidi" w:hAnsiTheme="majorBidi" w:cstheme="majorBidi"/>
          <w:sz w:val="24"/>
          <w:szCs w:val="24"/>
        </w:rPr>
        <w:t xml:space="preserve"> the main technological enablers for enhancing CE in different context</w:t>
      </w:r>
      <w:r w:rsidR="00A3165A" w:rsidRPr="0027110A">
        <w:rPr>
          <w:rFonts w:asciiTheme="majorBidi" w:hAnsiTheme="majorBidi" w:cstheme="majorBidi"/>
          <w:sz w:val="24"/>
          <w:szCs w:val="24"/>
        </w:rPr>
        <w:t>s</w:t>
      </w:r>
      <w:r w:rsidR="00E968BB" w:rsidRPr="0027110A">
        <w:rPr>
          <w:rFonts w:asciiTheme="majorBidi" w:hAnsiTheme="majorBidi" w:cstheme="majorBidi"/>
          <w:sz w:val="24"/>
          <w:szCs w:val="24"/>
        </w:rPr>
        <w:t>.</w:t>
      </w:r>
      <w:r w:rsidR="0080204B" w:rsidRPr="0027110A">
        <w:rPr>
          <w:rFonts w:asciiTheme="majorBidi" w:hAnsiTheme="majorBidi" w:cstheme="majorBidi"/>
          <w:sz w:val="24"/>
          <w:szCs w:val="24"/>
        </w:rPr>
        <w:t xml:space="preserve"> </w:t>
      </w:r>
      <w:r w:rsidR="00A3165A" w:rsidRPr="0027110A">
        <w:rPr>
          <w:rFonts w:asciiTheme="majorBidi" w:hAnsiTheme="majorBidi" w:cstheme="majorBidi"/>
          <w:sz w:val="24"/>
          <w:szCs w:val="24"/>
        </w:rPr>
        <w:t>Q</w:t>
      </w:r>
      <w:r w:rsidR="0080204B" w:rsidRPr="0027110A">
        <w:rPr>
          <w:rFonts w:asciiTheme="majorBidi" w:hAnsiTheme="majorBidi" w:cstheme="majorBidi"/>
          <w:sz w:val="24"/>
          <w:szCs w:val="24"/>
        </w:rPr>
        <w:t>ualitative and statistical methods were applied to assess the potential association between enablers.</w:t>
      </w:r>
      <w:r w:rsidR="00E968BB" w:rsidRPr="0027110A">
        <w:rPr>
          <w:rFonts w:asciiTheme="majorBidi" w:hAnsiTheme="majorBidi" w:cstheme="majorBidi"/>
          <w:sz w:val="24"/>
          <w:szCs w:val="24"/>
        </w:rPr>
        <w:t xml:space="preserve"> </w:t>
      </w:r>
      <w:hyperlink r:id="rId10" w:tooltip="Show Author Details" w:history="1">
        <w:r w:rsidR="00E968BB" w:rsidRPr="0027110A">
          <w:rPr>
            <w:rFonts w:asciiTheme="majorBidi" w:hAnsiTheme="majorBidi" w:cstheme="majorBidi"/>
            <w:sz w:val="24"/>
            <w:szCs w:val="24"/>
          </w:rPr>
          <w:t>Lopes</w:t>
        </w:r>
      </w:hyperlink>
      <w:r w:rsidR="00496109" w:rsidRPr="0027110A">
        <w:rPr>
          <w:rFonts w:asciiTheme="majorBidi" w:hAnsiTheme="majorBidi" w:cstheme="majorBidi"/>
          <w:sz w:val="24"/>
          <w:szCs w:val="24"/>
        </w:rPr>
        <w:t xml:space="preserve"> et al. (2018)</w:t>
      </w:r>
      <w:r w:rsidR="00E968BB" w:rsidRPr="0027110A">
        <w:rPr>
          <w:rFonts w:asciiTheme="majorBidi" w:hAnsiTheme="majorBidi" w:cstheme="majorBidi"/>
          <w:sz w:val="24"/>
          <w:szCs w:val="24"/>
        </w:rPr>
        <w:t xml:space="preserve"> </w:t>
      </w:r>
      <w:r w:rsidR="00815B2B" w:rsidRPr="0027110A">
        <w:rPr>
          <w:rFonts w:asciiTheme="majorBidi" w:hAnsiTheme="majorBidi" w:cstheme="majorBidi"/>
          <w:sz w:val="24"/>
          <w:szCs w:val="24"/>
        </w:rPr>
        <w:t>carried out</w:t>
      </w:r>
      <w:r w:rsidR="00496109" w:rsidRPr="0027110A">
        <w:rPr>
          <w:rFonts w:asciiTheme="majorBidi" w:hAnsiTheme="majorBidi" w:cstheme="majorBidi"/>
          <w:sz w:val="24"/>
          <w:szCs w:val="24"/>
        </w:rPr>
        <w:t xml:space="preserve"> a </w:t>
      </w:r>
      <w:r w:rsidR="00815B2B" w:rsidRPr="0027110A">
        <w:rPr>
          <w:rFonts w:asciiTheme="majorBidi" w:hAnsiTheme="majorBidi" w:cstheme="majorBidi"/>
          <w:sz w:val="24"/>
          <w:szCs w:val="24"/>
        </w:rPr>
        <w:t>research study</w:t>
      </w:r>
      <w:r w:rsidR="00496109" w:rsidRPr="0027110A">
        <w:rPr>
          <w:rFonts w:asciiTheme="majorBidi" w:hAnsiTheme="majorBidi" w:cstheme="majorBidi"/>
          <w:sz w:val="24"/>
          <w:szCs w:val="24"/>
        </w:rPr>
        <w:t xml:space="preserve"> to </w:t>
      </w:r>
      <w:r w:rsidRPr="0027110A">
        <w:rPr>
          <w:rFonts w:asciiTheme="majorBidi" w:hAnsiTheme="majorBidi" w:cstheme="majorBidi"/>
          <w:sz w:val="24"/>
          <w:szCs w:val="24"/>
        </w:rPr>
        <w:t>explore</w:t>
      </w:r>
      <w:r w:rsidR="00496109" w:rsidRPr="0027110A">
        <w:rPr>
          <w:rFonts w:asciiTheme="majorBidi" w:hAnsiTheme="majorBidi" w:cstheme="majorBidi"/>
          <w:sz w:val="24"/>
          <w:szCs w:val="24"/>
        </w:rPr>
        <w:t xml:space="preserve"> </w:t>
      </w:r>
      <w:r w:rsidRPr="0027110A">
        <w:rPr>
          <w:rFonts w:asciiTheme="majorBidi" w:hAnsiTheme="majorBidi" w:cstheme="majorBidi"/>
          <w:sz w:val="24"/>
          <w:szCs w:val="24"/>
        </w:rPr>
        <w:t>whether</w:t>
      </w:r>
      <w:r w:rsidR="00496109" w:rsidRPr="0027110A">
        <w:rPr>
          <w:rFonts w:asciiTheme="majorBidi" w:hAnsiTheme="majorBidi" w:cstheme="majorBidi"/>
          <w:sz w:val="24"/>
          <w:szCs w:val="24"/>
        </w:rPr>
        <w:t xml:space="preserve"> Industry 4.0 c</w:t>
      </w:r>
      <w:r w:rsidRPr="0027110A">
        <w:rPr>
          <w:rFonts w:asciiTheme="majorBidi" w:hAnsiTheme="majorBidi" w:cstheme="majorBidi"/>
          <w:sz w:val="24"/>
          <w:szCs w:val="24"/>
        </w:rPr>
        <w:t>ould</w:t>
      </w:r>
      <w:r w:rsidR="00496109" w:rsidRPr="0027110A">
        <w:rPr>
          <w:rFonts w:asciiTheme="majorBidi" w:hAnsiTheme="majorBidi" w:cstheme="majorBidi"/>
          <w:sz w:val="24"/>
          <w:szCs w:val="24"/>
        </w:rPr>
        <w:t xml:space="preserve"> </w:t>
      </w:r>
      <w:r w:rsidRPr="0027110A">
        <w:rPr>
          <w:rFonts w:asciiTheme="majorBidi" w:hAnsiTheme="majorBidi" w:cstheme="majorBidi"/>
          <w:sz w:val="24"/>
          <w:szCs w:val="24"/>
        </w:rPr>
        <w:t>enhance</w:t>
      </w:r>
      <w:r w:rsidR="00496109" w:rsidRPr="0027110A">
        <w:rPr>
          <w:rFonts w:asciiTheme="majorBidi" w:hAnsiTheme="majorBidi" w:cstheme="majorBidi"/>
          <w:sz w:val="24"/>
          <w:szCs w:val="24"/>
        </w:rPr>
        <w:t xml:space="preserve"> the performance of CE and manufacturing sustainability. </w:t>
      </w:r>
      <w:r w:rsidR="00C44FDB" w:rsidRPr="0027110A">
        <w:rPr>
          <w:rFonts w:asciiTheme="majorBidi" w:hAnsiTheme="majorBidi" w:cstheme="majorBidi"/>
          <w:sz w:val="24"/>
          <w:szCs w:val="24"/>
        </w:rPr>
        <w:t>The</w:t>
      </w:r>
      <w:r w:rsidRPr="0027110A">
        <w:rPr>
          <w:rFonts w:asciiTheme="majorBidi" w:hAnsiTheme="majorBidi" w:cstheme="majorBidi"/>
          <w:sz w:val="24"/>
          <w:szCs w:val="24"/>
        </w:rPr>
        <w:t>ir</w:t>
      </w:r>
      <w:r w:rsidR="00C44FDB" w:rsidRPr="0027110A">
        <w:rPr>
          <w:rFonts w:asciiTheme="majorBidi" w:hAnsiTheme="majorBidi" w:cstheme="majorBidi"/>
          <w:sz w:val="24"/>
          <w:szCs w:val="24"/>
        </w:rPr>
        <w:t xml:space="preserve"> research mostly concentrated </w:t>
      </w:r>
      <w:r w:rsidR="003E48BA" w:rsidRPr="0027110A">
        <w:rPr>
          <w:rFonts w:asciiTheme="majorBidi" w:hAnsiTheme="majorBidi" w:cstheme="majorBidi"/>
          <w:sz w:val="24"/>
          <w:szCs w:val="24"/>
        </w:rPr>
        <w:t>on investigating</w:t>
      </w:r>
      <w:r w:rsidR="00C44FDB" w:rsidRPr="0027110A">
        <w:rPr>
          <w:rFonts w:asciiTheme="majorBidi" w:hAnsiTheme="majorBidi" w:cstheme="majorBidi"/>
          <w:sz w:val="24"/>
          <w:szCs w:val="24"/>
        </w:rPr>
        <w:t xml:space="preserve"> different Industry 4.0 enablers in </w:t>
      </w:r>
      <w:r w:rsidRPr="0027110A">
        <w:rPr>
          <w:rFonts w:asciiTheme="majorBidi" w:hAnsiTheme="majorBidi" w:cstheme="majorBidi"/>
          <w:sz w:val="24"/>
          <w:szCs w:val="24"/>
        </w:rPr>
        <w:t xml:space="preserve">the implementation and development of </w:t>
      </w:r>
      <w:r w:rsidR="00C44FDB" w:rsidRPr="0027110A">
        <w:rPr>
          <w:rFonts w:asciiTheme="majorBidi" w:hAnsiTheme="majorBidi" w:cstheme="majorBidi"/>
          <w:sz w:val="24"/>
          <w:szCs w:val="24"/>
        </w:rPr>
        <w:t xml:space="preserve">CE. </w:t>
      </w:r>
      <w:r w:rsidRPr="0027110A">
        <w:t>Lopes</w:t>
      </w:r>
      <w:r w:rsidRPr="0027110A">
        <w:rPr>
          <w:rFonts w:asciiTheme="majorBidi" w:hAnsiTheme="majorBidi" w:cstheme="majorBidi"/>
          <w:sz w:val="24"/>
          <w:szCs w:val="24"/>
        </w:rPr>
        <w:t xml:space="preserve"> et al. (2018) </w:t>
      </w:r>
      <w:r w:rsidR="00496109" w:rsidRPr="0027110A">
        <w:rPr>
          <w:rFonts w:asciiTheme="majorBidi" w:hAnsiTheme="majorBidi" w:cstheme="majorBidi"/>
          <w:sz w:val="24"/>
          <w:szCs w:val="24"/>
        </w:rPr>
        <w:t xml:space="preserve">considered </w:t>
      </w:r>
      <w:r w:rsidRPr="0027110A">
        <w:rPr>
          <w:rFonts w:asciiTheme="majorBidi" w:hAnsiTheme="majorBidi" w:cstheme="majorBidi"/>
          <w:sz w:val="24"/>
          <w:szCs w:val="24"/>
        </w:rPr>
        <w:t xml:space="preserve">enablers that included </w:t>
      </w:r>
      <w:r w:rsidR="003E48BA" w:rsidRPr="0027110A">
        <w:rPr>
          <w:rFonts w:asciiTheme="majorBidi" w:hAnsiTheme="majorBidi" w:cstheme="majorBidi"/>
          <w:sz w:val="24"/>
          <w:szCs w:val="24"/>
        </w:rPr>
        <w:t>IoT, Cloud Computing</w:t>
      </w:r>
      <w:r w:rsidRPr="0027110A">
        <w:rPr>
          <w:rFonts w:asciiTheme="majorBidi" w:hAnsiTheme="majorBidi" w:cstheme="majorBidi"/>
          <w:sz w:val="24"/>
          <w:szCs w:val="24"/>
        </w:rPr>
        <w:t xml:space="preserve">, </w:t>
      </w:r>
      <w:r w:rsidR="003E48BA" w:rsidRPr="0027110A">
        <w:rPr>
          <w:rFonts w:asciiTheme="majorBidi" w:hAnsiTheme="majorBidi" w:cstheme="majorBidi"/>
          <w:sz w:val="24"/>
          <w:szCs w:val="24"/>
        </w:rPr>
        <w:t>Additive M</w:t>
      </w:r>
      <w:r w:rsidR="00496109" w:rsidRPr="0027110A">
        <w:rPr>
          <w:rFonts w:asciiTheme="majorBidi" w:hAnsiTheme="majorBidi" w:cstheme="majorBidi"/>
          <w:sz w:val="24"/>
          <w:szCs w:val="24"/>
        </w:rPr>
        <w:t>anufacturing</w:t>
      </w:r>
      <w:r w:rsidR="003E48BA" w:rsidRPr="0027110A">
        <w:rPr>
          <w:rFonts w:asciiTheme="majorBidi" w:hAnsiTheme="majorBidi" w:cstheme="majorBidi"/>
          <w:sz w:val="24"/>
          <w:szCs w:val="24"/>
        </w:rPr>
        <w:t xml:space="preserve"> and </w:t>
      </w:r>
      <w:r w:rsidRPr="0027110A">
        <w:rPr>
          <w:rFonts w:asciiTheme="majorBidi" w:hAnsiTheme="majorBidi" w:cstheme="majorBidi"/>
          <w:sz w:val="24"/>
          <w:szCs w:val="24"/>
        </w:rPr>
        <w:t>Cyber-</w:t>
      </w:r>
      <w:r w:rsidR="003E48BA" w:rsidRPr="0027110A">
        <w:rPr>
          <w:rFonts w:asciiTheme="majorBidi" w:hAnsiTheme="majorBidi" w:cstheme="majorBidi"/>
          <w:sz w:val="24"/>
          <w:szCs w:val="24"/>
        </w:rPr>
        <w:t>Physical S</w:t>
      </w:r>
      <w:r w:rsidR="00A8116F" w:rsidRPr="0027110A">
        <w:rPr>
          <w:rFonts w:asciiTheme="majorBidi" w:hAnsiTheme="majorBidi" w:cstheme="majorBidi"/>
          <w:sz w:val="24"/>
          <w:szCs w:val="24"/>
        </w:rPr>
        <w:t>ystem</w:t>
      </w:r>
      <w:r w:rsidRPr="0027110A">
        <w:rPr>
          <w:rFonts w:asciiTheme="majorBidi" w:hAnsiTheme="majorBidi" w:cstheme="majorBidi"/>
          <w:sz w:val="24"/>
          <w:szCs w:val="24"/>
        </w:rPr>
        <w:t>s</w:t>
      </w:r>
      <w:r w:rsidR="00A8116F" w:rsidRPr="0027110A">
        <w:rPr>
          <w:rFonts w:asciiTheme="majorBidi" w:hAnsiTheme="majorBidi" w:cstheme="majorBidi"/>
          <w:sz w:val="24"/>
          <w:szCs w:val="24"/>
        </w:rPr>
        <w:t>.</w:t>
      </w:r>
      <w:r w:rsidR="002515AD" w:rsidRPr="0027110A">
        <w:rPr>
          <w:rFonts w:asciiTheme="majorBidi" w:hAnsiTheme="majorBidi" w:cstheme="majorBidi"/>
          <w:sz w:val="24"/>
          <w:szCs w:val="24"/>
        </w:rPr>
        <w:t xml:space="preserve"> </w:t>
      </w:r>
    </w:p>
    <w:p w14:paraId="2732F620" w14:textId="1F3804A5" w:rsidR="002449EB" w:rsidRDefault="00935807" w:rsidP="00D32CC1">
      <w:pPr>
        <w:spacing w:after="0" w:line="360" w:lineRule="auto"/>
        <w:jc w:val="both"/>
        <w:rPr>
          <w:rFonts w:asciiTheme="majorBidi" w:hAnsiTheme="majorBidi" w:cstheme="majorBidi"/>
          <w:sz w:val="24"/>
          <w:szCs w:val="24"/>
        </w:rPr>
      </w:pPr>
      <w:r w:rsidRPr="0027110A">
        <w:rPr>
          <w:rFonts w:asciiTheme="majorBidi" w:hAnsiTheme="majorBidi" w:cstheme="majorBidi"/>
          <w:sz w:val="24"/>
          <w:szCs w:val="24"/>
        </w:rPr>
        <w:t xml:space="preserve">     E</w:t>
      </w:r>
      <w:r w:rsidR="00AD1CD4" w:rsidRPr="0027110A">
        <w:rPr>
          <w:rFonts w:asciiTheme="majorBidi" w:hAnsiTheme="majorBidi" w:cstheme="majorBidi"/>
          <w:sz w:val="24"/>
          <w:szCs w:val="24"/>
        </w:rPr>
        <w:t xml:space="preserve">ach </w:t>
      </w:r>
      <w:r w:rsidRPr="0027110A">
        <w:rPr>
          <w:rFonts w:asciiTheme="majorBidi" w:hAnsiTheme="majorBidi" w:cstheme="majorBidi"/>
          <w:sz w:val="24"/>
          <w:szCs w:val="24"/>
        </w:rPr>
        <w:t>of the aforementioned studies</w:t>
      </w:r>
      <w:r w:rsidR="00AD1CD4" w:rsidRPr="0027110A">
        <w:rPr>
          <w:rFonts w:asciiTheme="majorBidi" w:hAnsiTheme="majorBidi" w:cstheme="majorBidi"/>
          <w:sz w:val="24"/>
          <w:szCs w:val="24"/>
        </w:rPr>
        <w:t xml:space="preserve"> </w:t>
      </w:r>
      <w:r w:rsidRPr="0027110A">
        <w:rPr>
          <w:rFonts w:asciiTheme="majorBidi" w:hAnsiTheme="majorBidi" w:cstheme="majorBidi"/>
          <w:sz w:val="24"/>
          <w:szCs w:val="24"/>
        </w:rPr>
        <w:t xml:space="preserve">focused on </w:t>
      </w:r>
      <w:r w:rsidR="00AD1CD4" w:rsidRPr="0027110A">
        <w:rPr>
          <w:rFonts w:asciiTheme="majorBidi" w:hAnsiTheme="majorBidi" w:cstheme="majorBidi"/>
          <w:sz w:val="24"/>
          <w:szCs w:val="24"/>
        </w:rPr>
        <w:t>limited aspect</w:t>
      </w:r>
      <w:r w:rsidR="00A3165A" w:rsidRPr="0027110A">
        <w:rPr>
          <w:rFonts w:asciiTheme="majorBidi" w:hAnsiTheme="majorBidi" w:cstheme="majorBidi"/>
          <w:sz w:val="24"/>
          <w:szCs w:val="24"/>
        </w:rPr>
        <w:t>s</w:t>
      </w:r>
      <w:r w:rsidR="00AD1CD4" w:rsidRPr="0027110A">
        <w:rPr>
          <w:rFonts w:asciiTheme="majorBidi" w:hAnsiTheme="majorBidi" w:cstheme="majorBidi"/>
          <w:sz w:val="24"/>
          <w:szCs w:val="24"/>
        </w:rPr>
        <w:t xml:space="preserve"> of Industry 4.0 enablers in enhancing and digitalizing manufacturing process</w:t>
      </w:r>
      <w:r w:rsidR="00A3165A" w:rsidRPr="0027110A">
        <w:rPr>
          <w:rFonts w:asciiTheme="majorBidi" w:hAnsiTheme="majorBidi" w:cstheme="majorBidi"/>
          <w:sz w:val="24"/>
          <w:szCs w:val="24"/>
        </w:rPr>
        <w:t>es</w:t>
      </w:r>
      <w:r w:rsidR="00AD1CD4" w:rsidRPr="0027110A">
        <w:rPr>
          <w:rFonts w:asciiTheme="majorBidi" w:hAnsiTheme="majorBidi" w:cstheme="majorBidi"/>
          <w:sz w:val="24"/>
          <w:szCs w:val="24"/>
        </w:rPr>
        <w:t xml:space="preserve"> and CE. The</w:t>
      </w:r>
      <w:r w:rsidRPr="0027110A">
        <w:rPr>
          <w:rFonts w:asciiTheme="majorBidi" w:hAnsiTheme="majorBidi" w:cstheme="majorBidi"/>
          <w:sz w:val="24"/>
          <w:szCs w:val="24"/>
        </w:rPr>
        <w:t>se</w:t>
      </w:r>
      <w:r w:rsidR="00AD1CD4" w:rsidRPr="0027110A">
        <w:rPr>
          <w:rFonts w:asciiTheme="majorBidi" w:hAnsiTheme="majorBidi" w:cstheme="majorBidi"/>
          <w:sz w:val="24"/>
          <w:szCs w:val="24"/>
        </w:rPr>
        <w:t xml:space="preserve"> studies </w:t>
      </w:r>
      <w:r w:rsidRPr="0027110A">
        <w:rPr>
          <w:rFonts w:asciiTheme="majorBidi" w:hAnsiTheme="majorBidi" w:cstheme="majorBidi"/>
          <w:sz w:val="24"/>
          <w:szCs w:val="24"/>
        </w:rPr>
        <w:t>thus</w:t>
      </w:r>
      <w:r w:rsidR="00AD1CD4" w:rsidRPr="0027110A">
        <w:rPr>
          <w:rFonts w:asciiTheme="majorBidi" w:hAnsiTheme="majorBidi" w:cstheme="majorBidi"/>
          <w:sz w:val="24"/>
          <w:szCs w:val="24"/>
        </w:rPr>
        <w:t xml:space="preserve"> suffer from </w:t>
      </w:r>
      <w:r w:rsidRPr="0027110A">
        <w:rPr>
          <w:rFonts w:asciiTheme="majorBidi" w:hAnsiTheme="majorBidi" w:cstheme="majorBidi"/>
          <w:sz w:val="24"/>
          <w:szCs w:val="24"/>
        </w:rPr>
        <w:t>the lack of a</w:t>
      </w:r>
      <w:r w:rsidR="00AD1CD4" w:rsidRPr="0027110A">
        <w:rPr>
          <w:rFonts w:asciiTheme="majorBidi" w:hAnsiTheme="majorBidi" w:cstheme="majorBidi"/>
          <w:sz w:val="24"/>
          <w:szCs w:val="24"/>
        </w:rPr>
        <w:t xml:space="preserve"> framework for considering </w:t>
      </w:r>
      <w:r w:rsidR="003E48BA" w:rsidRPr="0027110A">
        <w:rPr>
          <w:rFonts w:asciiTheme="majorBidi" w:hAnsiTheme="majorBidi" w:cstheme="majorBidi"/>
          <w:sz w:val="24"/>
          <w:szCs w:val="24"/>
        </w:rPr>
        <w:t xml:space="preserve">a </w:t>
      </w:r>
      <w:r w:rsidR="00AD1CD4" w:rsidRPr="0027110A">
        <w:rPr>
          <w:rFonts w:asciiTheme="majorBidi" w:hAnsiTheme="majorBidi" w:cstheme="majorBidi"/>
          <w:sz w:val="24"/>
          <w:szCs w:val="24"/>
        </w:rPr>
        <w:t xml:space="preserve">broad view of Industry 4.0 </w:t>
      </w:r>
      <w:r w:rsidR="003E48BA" w:rsidRPr="0027110A">
        <w:rPr>
          <w:rFonts w:asciiTheme="majorBidi" w:hAnsiTheme="majorBidi" w:cstheme="majorBidi"/>
          <w:sz w:val="24"/>
          <w:szCs w:val="24"/>
        </w:rPr>
        <w:t>enablers</w:t>
      </w:r>
      <w:r w:rsidR="00AD1CD4" w:rsidRPr="0027110A">
        <w:rPr>
          <w:rFonts w:asciiTheme="majorBidi" w:hAnsiTheme="majorBidi" w:cstheme="majorBidi"/>
          <w:sz w:val="24"/>
          <w:szCs w:val="24"/>
        </w:rPr>
        <w:t xml:space="preserve"> </w:t>
      </w:r>
      <w:r w:rsidRPr="0027110A">
        <w:rPr>
          <w:rFonts w:asciiTheme="majorBidi" w:hAnsiTheme="majorBidi" w:cstheme="majorBidi"/>
          <w:sz w:val="24"/>
          <w:szCs w:val="24"/>
        </w:rPr>
        <w:t xml:space="preserve">that </w:t>
      </w:r>
      <w:r w:rsidR="00AD1CD4" w:rsidRPr="0027110A">
        <w:rPr>
          <w:rFonts w:asciiTheme="majorBidi" w:hAnsiTheme="majorBidi" w:cstheme="majorBidi"/>
          <w:sz w:val="24"/>
          <w:szCs w:val="24"/>
        </w:rPr>
        <w:t xml:space="preserve">can </w:t>
      </w:r>
      <w:r w:rsidR="00C448E1" w:rsidRPr="0027110A">
        <w:rPr>
          <w:rFonts w:asciiTheme="majorBidi" w:hAnsiTheme="majorBidi" w:cstheme="majorBidi"/>
          <w:sz w:val="24"/>
          <w:szCs w:val="24"/>
        </w:rPr>
        <w:t>have</w:t>
      </w:r>
      <w:r w:rsidR="00AD1CD4" w:rsidRPr="0027110A">
        <w:rPr>
          <w:rFonts w:asciiTheme="majorBidi" w:hAnsiTheme="majorBidi" w:cstheme="majorBidi"/>
          <w:sz w:val="24"/>
          <w:szCs w:val="24"/>
        </w:rPr>
        <w:t xml:space="preserve"> </w:t>
      </w:r>
      <w:r w:rsidR="00C17857" w:rsidRPr="0027110A">
        <w:rPr>
          <w:rFonts w:asciiTheme="majorBidi" w:hAnsiTheme="majorBidi" w:cstheme="majorBidi"/>
          <w:sz w:val="24"/>
          <w:szCs w:val="24"/>
        </w:rPr>
        <w:t xml:space="preserve">a </w:t>
      </w:r>
      <w:r w:rsidR="00AD1CD4" w:rsidRPr="0027110A">
        <w:rPr>
          <w:rFonts w:asciiTheme="majorBidi" w:hAnsiTheme="majorBidi" w:cstheme="majorBidi"/>
          <w:sz w:val="24"/>
          <w:szCs w:val="24"/>
        </w:rPr>
        <w:t xml:space="preserve">direct </w:t>
      </w:r>
      <w:r w:rsidR="000E4A60" w:rsidRPr="0027110A">
        <w:rPr>
          <w:rFonts w:asciiTheme="majorBidi" w:hAnsiTheme="majorBidi" w:cstheme="majorBidi"/>
          <w:sz w:val="24"/>
          <w:szCs w:val="24"/>
        </w:rPr>
        <w:t>impact</w:t>
      </w:r>
      <w:r w:rsidR="00AD1CD4" w:rsidRPr="0027110A">
        <w:rPr>
          <w:rFonts w:asciiTheme="majorBidi" w:hAnsiTheme="majorBidi" w:cstheme="majorBidi"/>
          <w:sz w:val="24"/>
          <w:szCs w:val="24"/>
        </w:rPr>
        <w:t xml:space="preserve"> on </w:t>
      </w:r>
      <w:r w:rsidR="001D2F70" w:rsidRPr="0027110A">
        <w:rPr>
          <w:rFonts w:asciiTheme="majorBidi" w:hAnsiTheme="majorBidi" w:cstheme="majorBidi"/>
          <w:sz w:val="24"/>
          <w:szCs w:val="24"/>
        </w:rPr>
        <w:t>leveraging</w:t>
      </w:r>
      <w:r w:rsidR="00AD1CD4" w:rsidRPr="0027110A">
        <w:rPr>
          <w:rFonts w:asciiTheme="majorBidi" w:hAnsiTheme="majorBidi" w:cstheme="majorBidi"/>
          <w:sz w:val="24"/>
          <w:szCs w:val="24"/>
        </w:rPr>
        <w:t xml:space="preserve"> production process</w:t>
      </w:r>
      <w:r w:rsidRPr="0027110A">
        <w:rPr>
          <w:rFonts w:asciiTheme="majorBidi" w:hAnsiTheme="majorBidi" w:cstheme="majorBidi"/>
          <w:sz w:val="24"/>
          <w:szCs w:val="24"/>
        </w:rPr>
        <w:t>es</w:t>
      </w:r>
      <w:r w:rsidR="00AD1CD4" w:rsidRPr="0027110A">
        <w:rPr>
          <w:rFonts w:asciiTheme="majorBidi" w:hAnsiTheme="majorBidi" w:cstheme="majorBidi"/>
          <w:sz w:val="24"/>
          <w:szCs w:val="24"/>
        </w:rPr>
        <w:t>, supply chain</w:t>
      </w:r>
      <w:r w:rsidRPr="0027110A">
        <w:rPr>
          <w:rFonts w:asciiTheme="majorBidi" w:hAnsiTheme="majorBidi" w:cstheme="majorBidi"/>
          <w:sz w:val="24"/>
          <w:szCs w:val="24"/>
        </w:rPr>
        <w:t>s</w:t>
      </w:r>
      <w:r w:rsidR="00AD1CD4" w:rsidRPr="0027110A">
        <w:rPr>
          <w:rFonts w:asciiTheme="majorBidi" w:hAnsiTheme="majorBidi" w:cstheme="majorBidi"/>
          <w:sz w:val="24"/>
          <w:szCs w:val="24"/>
        </w:rPr>
        <w:t xml:space="preserve"> and CE. </w:t>
      </w:r>
      <w:r w:rsidRPr="0027110A">
        <w:rPr>
          <w:rFonts w:asciiTheme="majorBidi" w:hAnsiTheme="majorBidi" w:cstheme="majorBidi"/>
          <w:sz w:val="24"/>
          <w:szCs w:val="24"/>
        </w:rPr>
        <w:t>Based on the reviewed studies and experts’ comments, t</w:t>
      </w:r>
      <w:r w:rsidR="00AD1CD4" w:rsidRPr="0027110A">
        <w:rPr>
          <w:rFonts w:asciiTheme="majorBidi" w:hAnsiTheme="majorBidi" w:cstheme="majorBidi"/>
          <w:sz w:val="24"/>
          <w:szCs w:val="24"/>
        </w:rPr>
        <w:t xml:space="preserve">he most </w:t>
      </w:r>
      <w:r w:rsidR="00C448E1" w:rsidRPr="0027110A">
        <w:rPr>
          <w:rFonts w:asciiTheme="majorBidi" w:hAnsiTheme="majorBidi" w:cstheme="majorBidi"/>
          <w:sz w:val="24"/>
          <w:szCs w:val="24"/>
        </w:rPr>
        <w:t>effective</w:t>
      </w:r>
      <w:r w:rsidR="00AD1CD4" w:rsidRPr="0027110A">
        <w:rPr>
          <w:rFonts w:asciiTheme="majorBidi" w:hAnsiTheme="majorBidi" w:cstheme="majorBidi"/>
          <w:sz w:val="24"/>
          <w:szCs w:val="24"/>
        </w:rPr>
        <w:t xml:space="preserve"> enablers </w:t>
      </w:r>
      <w:r w:rsidR="00437168" w:rsidRPr="0027110A">
        <w:rPr>
          <w:rFonts w:asciiTheme="majorBidi" w:hAnsiTheme="majorBidi" w:cstheme="majorBidi"/>
          <w:sz w:val="24"/>
          <w:szCs w:val="24"/>
        </w:rPr>
        <w:t>were</w:t>
      </w:r>
      <w:r w:rsidR="00AD1CD4" w:rsidRPr="0027110A">
        <w:rPr>
          <w:rFonts w:asciiTheme="majorBidi" w:hAnsiTheme="majorBidi" w:cstheme="majorBidi"/>
          <w:sz w:val="24"/>
          <w:szCs w:val="24"/>
        </w:rPr>
        <w:t xml:space="preserve"> </w:t>
      </w:r>
      <w:r w:rsidRPr="0027110A">
        <w:rPr>
          <w:rFonts w:asciiTheme="majorBidi" w:hAnsiTheme="majorBidi" w:cstheme="majorBidi"/>
          <w:sz w:val="24"/>
          <w:szCs w:val="24"/>
        </w:rPr>
        <w:t>identified</w:t>
      </w:r>
      <w:r w:rsidR="00AD1CD4" w:rsidRPr="0027110A">
        <w:rPr>
          <w:rFonts w:asciiTheme="majorBidi" w:hAnsiTheme="majorBidi" w:cstheme="majorBidi"/>
          <w:sz w:val="24"/>
          <w:szCs w:val="24"/>
        </w:rPr>
        <w:t xml:space="preserve"> </w:t>
      </w:r>
      <w:r w:rsidR="003E48BA" w:rsidRPr="0027110A">
        <w:rPr>
          <w:rFonts w:asciiTheme="majorBidi" w:hAnsiTheme="majorBidi" w:cstheme="majorBidi"/>
          <w:sz w:val="24"/>
          <w:szCs w:val="24"/>
        </w:rPr>
        <w:t xml:space="preserve">in order </w:t>
      </w:r>
      <w:r w:rsidR="00AD1CD4" w:rsidRPr="0027110A">
        <w:rPr>
          <w:rFonts w:asciiTheme="majorBidi" w:hAnsiTheme="majorBidi" w:cstheme="majorBidi"/>
          <w:sz w:val="24"/>
          <w:szCs w:val="24"/>
        </w:rPr>
        <w:t>to unveil a comprehensive set</w:t>
      </w:r>
      <w:r w:rsidR="00D12BE2" w:rsidRPr="0027110A">
        <w:rPr>
          <w:rFonts w:asciiTheme="majorBidi" w:hAnsiTheme="majorBidi" w:cstheme="majorBidi"/>
          <w:sz w:val="24"/>
          <w:szCs w:val="24"/>
        </w:rPr>
        <w:t xml:space="preserve"> affecting CE, supply chain management and ethical sustainable performance.</w:t>
      </w:r>
      <w:r w:rsidRPr="0027110A">
        <w:rPr>
          <w:rFonts w:asciiTheme="majorBidi" w:hAnsiTheme="majorBidi" w:cstheme="majorBidi"/>
          <w:sz w:val="24"/>
          <w:szCs w:val="24"/>
        </w:rPr>
        <w:t xml:space="preserve"> </w:t>
      </w:r>
      <w:r w:rsidR="00AD1CD4" w:rsidRPr="00597822">
        <w:rPr>
          <w:rFonts w:asciiTheme="majorBidi" w:hAnsiTheme="majorBidi" w:cstheme="majorBidi"/>
          <w:sz w:val="24"/>
          <w:szCs w:val="24"/>
          <w:highlight w:val="yellow"/>
        </w:rPr>
        <w:t xml:space="preserve">Table 1 shows </w:t>
      </w:r>
      <w:r w:rsidR="00437168" w:rsidRPr="00597822">
        <w:rPr>
          <w:rFonts w:asciiTheme="majorBidi" w:hAnsiTheme="majorBidi" w:cstheme="majorBidi"/>
          <w:sz w:val="24"/>
          <w:szCs w:val="24"/>
          <w:highlight w:val="yellow"/>
        </w:rPr>
        <w:t>the Industry 4.0 enablers</w:t>
      </w:r>
      <w:r w:rsidR="005F3C05" w:rsidRPr="00597822">
        <w:rPr>
          <w:rFonts w:asciiTheme="majorBidi" w:hAnsiTheme="majorBidi" w:cstheme="majorBidi"/>
          <w:sz w:val="24"/>
          <w:szCs w:val="24"/>
          <w:highlight w:val="yellow"/>
        </w:rPr>
        <w:t xml:space="preserve"> for </w:t>
      </w:r>
      <w:r w:rsidR="00A87680" w:rsidRPr="00597822">
        <w:rPr>
          <w:rFonts w:asciiTheme="majorBidi" w:hAnsiTheme="majorBidi" w:cstheme="majorBidi"/>
          <w:sz w:val="24"/>
          <w:szCs w:val="24"/>
          <w:highlight w:val="yellow"/>
        </w:rPr>
        <w:t xml:space="preserve">CP and CE implementation </w:t>
      </w:r>
      <w:r w:rsidR="00AA37AC" w:rsidRPr="00597822">
        <w:rPr>
          <w:rFonts w:asciiTheme="majorBidi" w:hAnsiTheme="majorBidi" w:cstheme="majorBidi"/>
          <w:sz w:val="24"/>
          <w:szCs w:val="24"/>
          <w:highlight w:val="yellow"/>
        </w:rPr>
        <w:t xml:space="preserve">in the context of </w:t>
      </w:r>
      <w:r w:rsidR="00AB7336" w:rsidRPr="00597822">
        <w:rPr>
          <w:rFonts w:asciiTheme="majorBidi" w:hAnsiTheme="majorBidi" w:cstheme="majorBidi"/>
          <w:sz w:val="24"/>
          <w:szCs w:val="24"/>
          <w:highlight w:val="yellow"/>
        </w:rPr>
        <w:t>business ethics</w:t>
      </w:r>
      <w:r w:rsidR="00057B46" w:rsidRPr="00597822">
        <w:rPr>
          <w:rFonts w:asciiTheme="majorBidi" w:hAnsiTheme="majorBidi" w:cstheme="majorBidi"/>
          <w:sz w:val="24"/>
          <w:szCs w:val="24"/>
          <w:highlight w:val="yellow"/>
        </w:rPr>
        <w:t>.</w:t>
      </w:r>
    </w:p>
    <w:p w14:paraId="6EB0B00B" w14:textId="6F5E283F" w:rsidR="00D32CC1" w:rsidRDefault="00D32CC1" w:rsidP="00D32CC1">
      <w:pPr>
        <w:spacing w:after="0" w:line="360" w:lineRule="auto"/>
        <w:jc w:val="both"/>
        <w:rPr>
          <w:rFonts w:asciiTheme="majorBidi" w:hAnsiTheme="majorBidi" w:cstheme="majorBidi"/>
          <w:sz w:val="24"/>
          <w:szCs w:val="24"/>
        </w:rPr>
      </w:pPr>
    </w:p>
    <w:p w14:paraId="6F14F534" w14:textId="277F1EB6" w:rsidR="00A119E7" w:rsidRDefault="00A119E7" w:rsidP="00D32CC1">
      <w:pPr>
        <w:spacing w:after="0" w:line="360" w:lineRule="auto"/>
        <w:jc w:val="both"/>
        <w:rPr>
          <w:rFonts w:asciiTheme="majorBidi" w:hAnsiTheme="majorBidi" w:cstheme="majorBidi"/>
          <w:sz w:val="24"/>
          <w:szCs w:val="24"/>
        </w:rPr>
      </w:pPr>
    </w:p>
    <w:p w14:paraId="4ACE421C" w14:textId="0414868D" w:rsidR="00A119E7" w:rsidRDefault="00A119E7" w:rsidP="00D32CC1">
      <w:pPr>
        <w:spacing w:after="0" w:line="360" w:lineRule="auto"/>
        <w:jc w:val="both"/>
        <w:rPr>
          <w:rFonts w:asciiTheme="majorBidi" w:hAnsiTheme="majorBidi" w:cstheme="majorBidi"/>
          <w:sz w:val="24"/>
          <w:szCs w:val="24"/>
        </w:rPr>
      </w:pPr>
    </w:p>
    <w:p w14:paraId="18DCD4A0" w14:textId="77777777" w:rsidR="00A119E7" w:rsidRDefault="00A119E7" w:rsidP="00D32CC1">
      <w:pPr>
        <w:spacing w:after="0" w:line="360" w:lineRule="auto"/>
        <w:jc w:val="both"/>
        <w:rPr>
          <w:rFonts w:asciiTheme="majorBidi" w:hAnsiTheme="majorBidi" w:cstheme="majorBidi"/>
          <w:sz w:val="24"/>
          <w:szCs w:val="24"/>
        </w:rPr>
        <w:sectPr w:rsidR="00A119E7" w:rsidSect="00164747">
          <w:footerReference w:type="default" r:id="rId11"/>
          <w:pgSz w:w="12240" w:h="15840"/>
          <w:pgMar w:top="1440" w:right="1440" w:bottom="1440" w:left="1440" w:header="720" w:footer="720" w:gutter="0"/>
          <w:cols w:space="720"/>
          <w:docGrid w:linePitch="360"/>
        </w:sectPr>
      </w:pPr>
    </w:p>
    <w:p w14:paraId="227A932F" w14:textId="0AD49821" w:rsidR="00A119E7" w:rsidRPr="0027110A" w:rsidRDefault="00A119E7" w:rsidP="00D32CC1">
      <w:pPr>
        <w:spacing w:after="0" w:line="360" w:lineRule="auto"/>
        <w:jc w:val="both"/>
        <w:rPr>
          <w:rFonts w:asciiTheme="majorBidi" w:hAnsiTheme="majorBidi" w:cstheme="majorBidi"/>
          <w:sz w:val="24"/>
          <w:szCs w:val="24"/>
        </w:rPr>
      </w:pPr>
    </w:p>
    <w:p w14:paraId="1617F3B8" w14:textId="4398FB85" w:rsidR="002449EB" w:rsidRPr="0027110A" w:rsidRDefault="00687B75" w:rsidP="006F64D5">
      <w:pPr>
        <w:spacing w:after="120" w:line="240" w:lineRule="auto"/>
        <w:jc w:val="both"/>
        <w:rPr>
          <w:rFonts w:asciiTheme="majorBidi" w:hAnsiTheme="majorBidi" w:cstheme="majorBidi"/>
          <w:sz w:val="24"/>
          <w:szCs w:val="24"/>
        </w:rPr>
      </w:pPr>
      <w:r w:rsidRPr="00597822">
        <w:rPr>
          <w:rFonts w:asciiTheme="majorBidi" w:hAnsiTheme="majorBidi" w:cstheme="majorBidi"/>
          <w:b/>
          <w:bCs/>
        </w:rPr>
        <w:t>Table 1.</w:t>
      </w:r>
      <w:r w:rsidRPr="00597822">
        <w:rPr>
          <w:rFonts w:asciiTheme="majorBidi" w:hAnsiTheme="majorBidi" w:cstheme="majorBidi"/>
        </w:rPr>
        <w:t xml:space="preserve"> </w:t>
      </w:r>
      <w:r w:rsidRPr="00597822">
        <w:rPr>
          <w:rFonts w:asciiTheme="majorBidi" w:hAnsiTheme="majorBidi" w:cstheme="majorBidi"/>
          <w:sz w:val="24"/>
          <w:szCs w:val="24"/>
        </w:rPr>
        <w:t xml:space="preserve">The most effective industry 4.0 enablers for improvement of </w:t>
      </w:r>
      <w:r w:rsidR="005F3C05" w:rsidRPr="00597822">
        <w:rPr>
          <w:rFonts w:asciiTheme="majorBidi" w:hAnsiTheme="majorBidi" w:cstheme="majorBidi"/>
          <w:sz w:val="24"/>
          <w:szCs w:val="24"/>
        </w:rPr>
        <w:t xml:space="preserve">CP and </w:t>
      </w:r>
      <w:r w:rsidRPr="00597822">
        <w:rPr>
          <w:rFonts w:asciiTheme="majorBidi" w:hAnsiTheme="majorBidi" w:cstheme="majorBidi"/>
          <w:sz w:val="24"/>
          <w:szCs w:val="24"/>
        </w:rPr>
        <w:t>CE implementation</w:t>
      </w:r>
      <w:r w:rsidR="00AB7336" w:rsidRPr="00597822">
        <w:rPr>
          <w:rFonts w:asciiTheme="majorBidi" w:hAnsiTheme="majorBidi" w:cstheme="majorBidi"/>
          <w:sz w:val="24"/>
          <w:szCs w:val="24"/>
        </w:rPr>
        <w:t xml:space="preserve"> within context of business ethics</w:t>
      </w:r>
      <w:r w:rsidR="00597822" w:rsidRPr="00597822">
        <w:rPr>
          <w:rFonts w:asciiTheme="majorBidi" w:hAnsiTheme="majorBidi" w:cstheme="majorBidi"/>
          <w:sz w:val="24"/>
          <w:szCs w:val="24"/>
        </w:rPr>
        <w:t>.</w:t>
      </w:r>
    </w:p>
    <w:tbl>
      <w:tblPr>
        <w:tblW w:w="12616" w:type="dxa"/>
        <w:tblBorders>
          <w:top w:val="single" w:sz="4" w:space="0" w:color="auto"/>
          <w:bottom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558"/>
        <w:gridCol w:w="2986"/>
        <w:gridCol w:w="5245"/>
        <w:gridCol w:w="3827"/>
      </w:tblGrid>
      <w:tr w:rsidR="00925CC2" w:rsidRPr="0027110A" w14:paraId="0DA9FABC" w14:textId="77777777" w:rsidTr="006F64D5">
        <w:trPr>
          <w:trHeight w:val="166"/>
        </w:trPr>
        <w:tc>
          <w:tcPr>
            <w:tcW w:w="558" w:type="dxa"/>
            <w:shd w:val="clear" w:color="auto" w:fill="FFFF99"/>
            <w:noWrap/>
            <w:vAlign w:val="bottom"/>
            <w:hideMark/>
          </w:tcPr>
          <w:p w14:paraId="3DD7771C" w14:textId="7179E189" w:rsidR="006F64D5" w:rsidRPr="0027110A" w:rsidRDefault="0052677C" w:rsidP="006F64D5">
            <w:pPr>
              <w:spacing w:after="0" w:line="240" w:lineRule="auto"/>
              <w:rPr>
                <w:rFonts w:ascii="Times New Roman" w:eastAsia="Times New Roman" w:hAnsi="Times New Roman" w:cs="Times New Roman"/>
                <w:b/>
                <w:color w:val="000000"/>
                <w:lang w:eastAsia="en-IN"/>
              </w:rPr>
            </w:pPr>
            <w:r w:rsidRPr="0027110A">
              <w:rPr>
                <w:rFonts w:ascii="Times New Roman" w:eastAsia="Times New Roman" w:hAnsi="Times New Roman" w:cs="Times New Roman"/>
                <w:b/>
                <w:color w:val="000000"/>
                <w:lang w:eastAsia="en-IN"/>
              </w:rPr>
              <w:t>No.</w:t>
            </w:r>
          </w:p>
        </w:tc>
        <w:tc>
          <w:tcPr>
            <w:tcW w:w="2986" w:type="dxa"/>
            <w:shd w:val="clear" w:color="auto" w:fill="FFFF99"/>
            <w:noWrap/>
            <w:vAlign w:val="bottom"/>
            <w:hideMark/>
          </w:tcPr>
          <w:p w14:paraId="0E014E6F" w14:textId="77777777" w:rsidR="00925CC2" w:rsidRPr="0027110A" w:rsidRDefault="00925CC2" w:rsidP="006F64D5">
            <w:pPr>
              <w:spacing w:after="0" w:line="240" w:lineRule="auto"/>
              <w:jc w:val="both"/>
              <w:rPr>
                <w:rFonts w:ascii="Times New Roman" w:eastAsia="Times New Roman" w:hAnsi="Times New Roman" w:cs="Times New Roman"/>
                <w:b/>
                <w:lang w:eastAsia="en-IN"/>
              </w:rPr>
            </w:pPr>
            <w:r w:rsidRPr="0027110A">
              <w:rPr>
                <w:rFonts w:ascii="Times New Roman" w:eastAsia="Times New Roman" w:hAnsi="Times New Roman" w:cs="Times New Roman"/>
                <w:b/>
                <w:lang w:eastAsia="en-IN"/>
              </w:rPr>
              <w:t>Industry 4.0 enablers</w:t>
            </w:r>
          </w:p>
        </w:tc>
        <w:tc>
          <w:tcPr>
            <w:tcW w:w="5245" w:type="dxa"/>
            <w:shd w:val="clear" w:color="auto" w:fill="FFFF99"/>
            <w:noWrap/>
            <w:hideMark/>
          </w:tcPr>
          <w:p w14:paraId="632AA2F5" w14:textId="77777777" w:rsidR="00925CC2" w:rsidRPr="0027110A" w:rsidRDefault="00925CC2" w:rsidP="006F64D5">
            <w:pPr>
              <w:spacing w:after="0" w:line="240" w:lineRule="auto"/>
              <w:jc w:val="both"/>
              <w:rPr>
                <w:rFonts w:ascii="Times New Roman" w:eastAsia="Times New Roman" w:hAnsi="Times New Roman" w:cs="Times New Roman"/>
                <w:b/>
                <w:lang w:eastAsia="en-IN"/>
              </w:rPr>
            </w:pPr>
            <w:r w:rsidRPr="0027110A">
              <w:rPr>
                <w:rFonts w:ascii="Times New Roman" w:eastAsia="Times New Roman" w:hAnsi="Times New Roman" w:cs="Times New Roman"/>
                <w:b/>
                <w:lang w:eastAsia="en-IN"/>
              </w:rPr>
              <w:t>Description</w:t>
            </w:r>
          </w:p>
        </w:tc>
        <w:tc>
          <w:tcPr>
            <w:tcW w:w="3827" w:type="dxa"/>
            <w:shd w:val="clear" w:color="auto" w:fill="FFFF99"/>
            <w:noWrap/>
            <w:vAlign w:val="bottom"/>
            <w:hideMark/>
          </w:tcPr>
          <w:p w14:paraId="75BA7867" w14:textId="77777777" w:rsidR="00925CC2" w:rsidRPr="0027110A" w:rsidRDefault="0052677C" w:rsidP="006F64D5">
            <w:pPr>
              <w:spacing w:after="0" w:line="240" w:lineRule="auto"/>
              <w:jc w:val="both"/>
              <w:rPr>
                <w:rFonts w:ascii="Times New Roman" w:eastAsia="Times New Roman" w:hAnsi="Times New Roman" w:cs="Times New Roman"/>
                <w:b/>
                <w:color w:val="000000"/>
                <w:lang w:eastAsia="en-IN"/>
              </w:rPr>
            </w:pPr>
            <w:r w:rsidRPr="0027110A">
              <w:rPr>
                <w:rFonts w:ascii="Times New Roman" w:eastAsia="Times New Roman" w:hAnsi="Times New Roman" w:cs="Times New Roman"/>
                <w:b/>
                <w:color w:val="000000"/>
                <w:lang w:eastAsia="en-IN"/>
              </w:rPr>
              <w:t>References</w:t>
            </w:r>
          </w:p>
        </w:tc>
      </w:tr>
      <w:tr w:rsidR="00925CC2" w:rsidRPr="0027110A" w14:paraId="3E9A6902" w14:textId="77777777" w:rsidTr="006F64D5">
        <w:trPr>
          <w:trHeight w:val="502"/>
        </w:trPr>
        <w:tc>
          <w:tcPr>
            <w:tcW w:w="558" w:type="dxa"/>
            <w:shd w:val="clear" w:color="auto" w:fill="FFFF99"/>
            <w:noWrap/>
            <w:hideMark/>
          </w:tcPr>
          <w:p w14:paraId="638120B8" w14:textId="6EBB8B6D" w:rsidR="002449EB"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1</w:t>
            </w:r>
          </w:p>
        </w:tc>
        <w:tc>
          <w:tcPr>
            <w:tcW w:w="2986" w:type="dxa"/>
            <w:shd w:val="clear" w:color="auto" w:fill="FFFF99"/>
            <w:hideMark/>
          </w:tcPr>
          <w:p w14:paraId="505BAAAA" w14:textId="33ACCBE7" w:rsidR="00925CC2" w:rsidRPr="0027110A" w:rsidRDefault="00925CC2" w:rsidP="00AB7336">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Training Employers for</w:t>
            </w:r>
            <w:r w:rsidR="00935807" w:rsidRPr="0027110A">
              <w:rPr>
                <w:rFonts w:ascii="Times New Roman" w:eastAsia="Times New Roman" w:hAnsi="Times New Roman" w:cs="Times New Roman"/>
                <w:lang w:eastAsia="en-IN"/>
              </w:rPr>
              <w:t xml:space="preserve"> </w:t>
            </w:r>
            <w:r w:rsidRPr="0027110A">
              <w:rPr>
                <w:rFonts w:ascii="Times New Roman" w:eastAsia="Times New Roman" w:hAnsi="Times New Roman" w:cs="Times New Roman"/>
                <w:lang w:eastAsia="en-IN"/>
              </w:rPr>
              <w:t>better use of Industry 4.0</w:t>
            </w:r>
            <w:r w:rsidR="002F1EE8" w:rsidRPr="0027110A">
              <w:rPr>
                <w:rFonts w:ascii="Times New Roman" w:eastAsia="Times New Roman" w:hAnsi="Times New Roman" w:cs="Times New Roman"/>
                <w:lang w:eastAsia="en-IN"/>
              </w:rPr>
              <w:t xml:space="preserve"> technologies</w:t>
            </w:r>
            <w:r w:rsidR="00036DD5" w:rsidRPr="0027110A">
              <w:rPr>
                <w:rFonts w:ascii="Times New Roman" w:eastAsia="Times New Roman" w:hAnsi="Times New Roman" w:cs="Times New Roman"/>
                <w:lang w:eastAsia="en-IN"/>
              </w:rPr>
              <w:t xml:space="preserve"> in the context of </w:t>
            </w:r>
            <w:r w:rsidR="00AB7336" w:rsidRPr="00AB7336">
              <w:rPr>
                <w:rFonts w:ascii="Times New Roman" w:eastAsia="Times New Roman" w:hAnsi="Times New Roman" w:cs="Times New Roman"/>
                <w:highlight w:val="yellow"/>
                <w:lang w:eastAsia="en-IN"/>
              </w:rPr>
              <w:t xml:space="preserve">business ethics </w:t>
            </w:r>
          </w:p>
        </w:tc>
        <w:tc>
          <w:tcPr>
            <w:tcW w:w="5245" w:type="dxa"/>
            <w:shd w:val="clear" w:color="auto" w:fill="FFFF99"/>
            <w:hideMark/>
          </w:tcPr>
          <w:p w14:paraId="67AF1F30" w14:textId="441CF763" w:rsidR="00925CC2" w:rsidRPr="0027110A" w:rsidRDefault="00925CC2">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Raising employers’ awareness by training them </w:t>
            </w:r>
            <w:r w:rsidR="002F1EE8" w:rsidRPr="0027110A">
              <w:rPr>
                <w:rFonts w:ascii="Times New Roman" w:eastAsia="Times New Roman" w:hAnsi="Times New Roman" w:cs="Times New Roman"/>
                <w:lang w:eastAsia="en-IN"/>
              </w:rPr>
              <w:t>in</w:t>
            </w:r>
            <w:r w:rsidRPr="0027110A">
              <w:rPr>
                <w:rFonts w:ascii="Times New Roman" w:eastAsia="Times New Roman" w:hAnsi="Times New Roman" w:cs="Times New Roman"/>
                <w:lang w:eastAsia="en-IN"/>
              </w:rPr>
              <w:t xml:space="preserve"> different aspects of Industry 4.0 </w:t>
            </w:r>
            <w:r w:rsidR="00036DD5" w:rsidRPr="0027110A">
              <w:rPr>
                <w:rFonts w:ascii="Times New Roman" w:eastAsia="Times New Roman" w:hAnsi="Times New Roman" w:cs="Times New Roman"/>
                <w:lang w:eastAsia="en-IN"/>
              </w:rPr>
              <w:t>for evolving ethical principles of corporate social responsibility</w:t>
            </w:r>
            <w:r w:rsidR="009B0659">
              <w:rPr>
                <w:rFonts w:ascii="Times New Roman" w:eastAsia="Times New Roman" w:hAnsi="Times New Roman" w:cs="Times New Roman"/>
                <w:lang w:eastAsia="en-IN"/>
              </w:rPr>
              <w:t xml:space="preserve">. </w:t>
            </w:r>
            <w:r w:rsidR="009B0659" w:rsidRPr="00011610">
              <w:rPr>
                <w:rFonts w:ascii="Times New Roman" w:eastAsia="Times New Roman" w:hAnsi="Times New Roman" w:cs="Times New Roman"/>
                <w:highlight w:val="yellow"/>
                <w:lang w:eastAsia="en-IN"/>
              </w:rPr>
              <w:t>S</w:t>
            </w:r>
            <w:r w:rsidR="00365658">
              <w:rPr>
                <w:rFonts w:ascii="Times New Roman" w:eastAsia="Times New Roman" w:hAnsi="Times New Roman" w:cs="Times New Roman"/>
                <w:highlight w:val="yellow"/>
                <w:lang w:eastAsia="en-IN"/>
              </w:rPr>
              <w:t xml:space="preserve">uch </w:t>
            </w:r>
            <w:r w:rsidR="00365658" w:rsidRPr="00597822">
              <w:rPr>
                <w:rFonts w:ascii="Times New Roman" w:eastAsia="Times New Roman" w:hAnsi="Times New Roman" w:cs="Times New Roman"/>
                <w:highlight w:val="yellow"/>
                <w:lang w:eastAsia="en-IN"/>
              </w:rPr>
              <w:t>practices help to increase Personal Staff V</w:t>
            </w:r>
            <w:r w:rsidR="009B0659" w:rsidRPr="00597822">
              <w:rPr>
                <w:rFonts w:ascii="Times New Roman" w:eastAsia="Times New Roman" w:hAnsi="Times New Roman" w:cs="Times New Roman"/>
                <w:highlight w:val="yellow"/>
                <w:lang w:eastAsia="en-IN"/>
              </w:rPr>
              <w:t>alue</w:t>
            </w:r>
            <w:r w:rsidR="00011610" w:rsidRPr="00597822">
              <w:rPr>
                <w:rFonts w:ascii="Times New Roman" w:eastAsia="Times New Roman" w:hAnsi="Times New Roman" w:cs="Times New Roman"/>
                <w:highlight w:val="yellow"/>
                <w:lang w:eastAsia="en-IN"/>
              </w:rPr>
              <w:t xml:space="preserve"> (PSV)</w:t>
            </w:r>
            <w:r w:rsidR="009B0659" w:rsidRPr="00597822">
              <w:rPr>
                <w:rFonts w:ascii="Times New Roman" w:eastAsia="Times New Roman" w:hAnsi="Times New Roman" w:cs="Times New Roman"/>
                <w:highlight w:val="yellow"/>
                <w:lang w:eastAsia="en-IN"/>
              </w:rPr>
              <w:t xml:space="preserve"> for behaving ethically</w:t>
            </w:r>
            <w:r w:rsidR="00011610" w:rsidRPr="00597822">
              <w:rPr>
                <w:rFonts w:ascii="Times New Roman" w:eastAsia="Times New Roman" w:hAnsi="Times New Roman" w:cs="Times New Roman"/>
                <w:highlight w:val="yellow"/>
                <w:lang w:eastAsia="en-IN"/>
              </w:rPr>
              <w:t xml:space="preserve"> in </w:t>
            </w:r>
            <w:r w:rsidR="00980B87">
              <w:rPr>
                <w:rFonts w:ascii="Times New Roman" w:eastAsia="Times New Roman" w:hAnsi="Times New Roman" w:cs="Times New Roman"/>
                <w:highlight w:val="yellow"/>
                <w:lang w:eastAsia="en-IN"/>
              </w:rPr>
              <w:t xml:space="preserve">a </w:t>
            </w:r>
            <w:r w:rsidR="00011610" w:rsidRPr="00597822">
              <w:rPr>
                <w:rFonts w:ascii="Times New Roman" w:eastAsia="Times New Roman" w:hAnsi="Times New Roman" w:cs="Times New Roman"/>
                <w:highlight w:val="yellow"/>
                <w:lang w:eastAsia="en-IN"/>
              </w:rPr>
              <w:t>business environment</w:t>
            </w:r>
            <w:r w:rsidR="009B0659" w:rsidRPr="00597822">
              <w:rPr>
                <w:rFonts w:ascii="Times New Roman" w:eastAsia="Times New Roman" w:hAnsi="Times New Roman" w:cs="Times New Roman"/>
                <w:highlight w:val="yellow"/>
                <w:lang w:eastAsia="en-IN"/>
              </w:rPr>
              <w:t xml:space="preserve"> as well as considering social responsibility</w:t>
            </w:r>
            <w:r w:rsidR="00011610" w:rsidRPr="00597822">
              <w:rPr>
                <w:rFonts w:ascii="Times New Roman" w:eastAsia="Times New Roman" w:hAnsi="Times New Roman" w:cs="Times New Roman"/>
                <w:highlight w:val="yellow"/>
                <w:lang w:eastAsia="en-IN"/>
              </w:rPr>
              <w:t xml:space="preserve"> for sustainability in </w:t>
            </w:r>
            <w:r w:rsidR="00E37D70">
              <w:rPr>
                <w:rFonts w:ascii="Times New Roman" w:eastAsia="Times New Roman" w:hAnsi="Times New Roman" w:cs="Times New Roman"/>
                <w:highlight w:val="yellow"/>
                <w:lang w:eastAsia="en-IN"/>
              </w:rPr>
              <w:t xml:space="preserve">supply </w:t>
            </w:r>
            <w:proofErr w:type="spellStart"/>
            <w:r w:rsidR="00E37D70">
              <w:rPr>
                <w:rFonts w:ascii="Times New Roman" w:eastAsia="Times New Roman" w:hAnsi="Times New Roman" w:cs="Times New Roman"/>
                <w:highlight w:val="yellow"/>
                <w:lang w:eastAsia="en-IN"/>
              </w:rPr>
              <w:t>chian</w:t>
            </w:r>
            <w:proofErr w:type="spellEnd"/>
            <w:r w:rsidR="00E37D70">
              <w:rPr>
                <w:rFonts w:ascii="Times New Roman" w:eastAsia="Times New Roman" w:hAnsi="Times New Roman" w:cs="Times New Roman"/>
                <w:highlight w:val="yellow"/>
                <w:lang w:eastAsia="en-IN"/>
              </w:rPr>
              <w:t xml:space="preserve"> management (</w:t>
            </w:r>
            <w:r w:rsidR="00597822" w:rsidRPr="00597822">
              <w:rPr>
                <w:rFonts w:ascii="Times New Roman" w:eastAsia="Times New Roman" w:hAnsi="Times New Roman" w:cs="Times New Roman"/>
                <w:highlight w:val="yellow"/>
                <w:lang w:eastAsia="en-IN"/>
              </w:rPr>
              <w:t>SCM</w:t>
            </w:r>
            <w:r w:rsidR="00E37D70">
              <w:rPr>
                <w:rFonts w:ascii="Times New Roman" w:eastAsia="Times New Roman" w:hAnsi="Times New Roman" w:cs="Times New Roman"/>
                <w:highlight w:val="yellow"/>
                <w:lang w:eastAsia="en-IN"/>
              </w:rPr>
              <w:t>)</w:t>
            </w:r>
            <w:r w:rsidR="00597822" w:rsidRPr="00597822">
              <w:rPr>
                <w:rFonts w:ascii="Times New Roman" w:eastAsia="Times New Roman" w:hAnsi="Times New Roman" w:cs="Times New Roman"/>
                <w:highlight w:val="yellow"/>
                <w:lang w:eastAsia="en-IN"/>
              </w:rPr>
              <w:t>.</w:t>
            </w:r>
          </w:p>
        </w:tc>
        <w:tc>
          <w:tcPr>
            <w:tcW w:w="3827" w:type="dxa"/>
            <w:shd w:val="clear" w:color="auto" w:fill="FFFF99"/>
            <w:noWrap/>
            <w:hideMark/>
          </w:tcPr>
          <w:p w14:paraId="444C4FB3" w14:textId="544B0306" w:rsidR="00925CC2" w:rsidRPr="0027110A" w:rsidRDefault="00AF011F" w:rsidP="00751767">
            <w:pPr>
              <w:spacing w:after="0" w:line="240" w:lineRule="auto"/>
              <w:jc w:val="both"/>
              <w:rPr>
                <w:rFonts w:ascii="Times New Roman" w:eastAsia="Times New Roman" w:hAnsi="Times New Roman" w:cs="Times New Roman"/>
                <w:color w:val="000000"/>
                <w:lang w:eastAsia="en-IN"/>
              </w:rPr>
            </w:pPr>
            <w:r w:rsidRPr="00E37D70">
              <w:rPr>
                <w:rFonts w:ascii="Times New Roman" w:eastAsia="Times New Roman" w:hAnsi="Times New Roman" w:cs="Times New Roman"/>
                <w:color w:val="000000"/>
                <w:lang w:val="es-MX" w:eastAsia="en-IN"/>
              </w:rPr>
              <w:t>Seuring et al.</w:t>
            </w:r>
            <w:r w:rsidR="00925CC2" w:rsidRPr="00E37D70">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2019</w:t>
            </w:r>
            <w:r w:rsidRPr="00E37D70">
              <w:rPr>
                <w:rFonts w:ascii="Times New Roman" w:eastAsia="Times New Roman" w:hAnsi="Times New Roman" w:cs="Times New Roman"/>
                <w:color w:val="000000"/>
                <w:lang w:val="es-MX" w:eastAsia="en-IN"/>
              </w:rPr>
              <w:t>); Moktadir et al.</w:t>
            </w:r>
            <w:r w:rsidR="00925CC2" w:rsidRPr="00E37D70">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2018)</w:t>
            </w:r>
            <w:r w:rsidR="003B6B7D" w:rsidRPr="00E37D70">
              <w:rPr>
                <w:rFonts w:ascii="Times New Roman" w:eastAsia="Times New Roman" w:hAnsi="Times New Roman" w:cs="Times New Roman"/>
                <w:color w:val="000000"/>
                <w:lang w:val="es-MX" w:eastAsia="en-IN"/>
              </w:rPr>
              <w:t xml:space="preserve">; </w:t>
            </w:r>
            <w:r w:rsidR="00365658" w:rsidRPr="00E37D70">
              <w:rPr>
                <w:rFonts w:ascii="Times New Roman" w:eastAsia="Times New Roman" w:hAnsi="Times New Roman" w:cs="Times New Roman"/>
                <w:color w:val="000000"/>
                <w:highlight w:val="yellow"/>
                <w:lang w:val="es-MX" w:eastAsia="en-IN"/>
              </w:rPr>
              <w:t xml:space="preserve">Yun et al. </w:t>
            </w:r>
            <w:r w:rsidR="00365658" w:rsidRPr="005E03DE">
              <w:rPr>
                <w:rFonts w:ascii="Times New Roman" w:eastAsia="Times New Roman" w:hAnsi="Times New Roman" w:cs="Times New Roman"/>
                <w:color w:val="000000"/>
                <w:highlight w:val="yellow"/>
                <w:lang w:eastAsia="en-IN"/>
              </w:rPr>
              <w:t>(2019)</w:t>
            </w:r>
          </w:p>
        </w:tc>
      </w:tr>
      <w:tr w:rsidR="00925CC2" w:rsidRPr="0027110A" w14:paraId="72346612" w14:textId="77777777" w:rsidTr="006F64D5">
        <w:trPr>
          <w:trHeight w:val="510"/>
        </w:trPr>
        <w:tc>
          <w:tcPr>
            <w:tcW w:w="558" w:type="dxa"/>
            <w:shd w:val="clear" w:color="auto" w:fill="FFFF99"/>
            <w:noWrap/>
            <w:hideMark/>
          </w:tcPr>
          <w:p w14:paraId="286EC3AD"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w:t>
            </w:r>
          </w:p>
        </w:tc>
        <w:tc>
          <w:tcPr>
            <w:tcW w:w="2986" w:type="dxa"/>
            <w:shd w:val="clear" w:color="auto" w:fill="FFFF99"/>
            <w:hideMark/>
          </w:tcPr>
          <w:p w14:paraId="384DA01D" w14:textId="3809185C"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Assuring </w:t>
            </w:r>
            <w:r w:rsidR="00935807" w:rsidRPr="0027110A">
              <w:rPr>
                <w:rFonts w:ascii="Times New Roman" w:eastAsia="Times New Roman" w:hAnsi="Times New Roman" w:cs="Times New Roman"/>
                <w:lang w:eastAsia="en-IN"/>
              </w:rPr>
              <w:t xml:space="preserve">the </w:t>
            </w:r>
            <w:r w:rsidRPr="0027110A">
              <w:rPr>
                <w:rFonts w:ascii="Times New Roman" w:eastAsia="Times New Roman" w:hAnsi="Times New Roman" w:cs="Times New Roman"/>
                <w:lang w:eastAsia="en-IN"/>
              </w:rPr>
              <w:t>security of Industry 4.0 systems</w:t>
            </w:r>
          </w:p>
        </w:tc>
        <w:tc>
          <w:tcPr>
            <w:tcW w:w="5245" w:type="dxa"/>
            <w:shd w:val="clear" w:color="auto" w:fill="FFFF99"/>
            <w:hideMark/>
          </w:tcPr>
          <w:p w14:paraId="150457C6" w14:textId="258D610F" w:rsidR="00925CC2" w:rsidRPr="0050672A" w:rsidRDefault="00925CC2" w:rsidP="0043304F">
            <w:pPr>
              <w:spacing w:after="0" w:line="240" w:lineRule="auto"/>
              <w:jc w:val="both"/>
              <w:rPr>
                <w:rFonts w:ascii="Times New Roman" w:eastAsia="Times New Roman" w:hAnsi="Times New Roman" w:cs="Times New Roman"/>
                <w:lang w:val="en-US" w:eastAsia="en-IN"/>
              </w:rPr>
            </w:pPr>
            <w:r w:rsidRPr="0027110A">
              <w:rPr>
                <w:rFonts w:ascii="Times New Roman" w:eastAsia="Times New Roman" w:hAnsi="Times New Roman" w:cs="Times New Roman"/>
                <w:lang w:eastAsia="en-IN"/>
              </w:rPr>
              <w:t xml:space="preserve">Boosting up employer’s confidence about </w:t>
            </w:r>
            <w:r w:rsidR="00935807" w:rsidRPr="0027110A">
              <w:rPr>
                <w:rFonts w:ascii="Times New Roman" w:eastAsia="Times New Roman" w:hAnsi="Times New Roman" w:cs="Times New Roman"/>
                <w:lang w:eastAsia="en-IN"/>
              </w:rPr>
              <w:t xml:space="preserve">the </w:t>
            </w:r>
            <w:r w:rsidRPr="0027110A">
              <w:rPr>
                <w:rFonts w:ascii="Times New Roman" w:eastAsia="Times New Roman" w:hAnsi="Times New Roman" w:cs="Times New Roman"/>
                <w:lang w:eastAsia="en-IN"/>
              </w:rPr>
              <w:t xml:space="preserve">security of Industry 4.0 is conducive </w:t>
            </w:r>
            <w:r w:rsidR="00935807" w:rsidRPr="0027110A">
              <w:rPr>
                <w:rFonts w:ascii="Times New Roman" w:eastAsia="Times New Roman" w:hAnsi="Times New Roman" w:cs="Times New Roman"/>
                <w:lang w:eastAsia="en-IN"/>
              </w:rPr>
              <w:t>of a fast</w:t>
            </w:r>
            <w:r w:rsidR="0043304F" w:rsidRPr="0027110A">
              <w:rPr>
                <w:rFonts w:ascii="Times New Roman" w:eastAsia="Times New Roman" w:hAnsi="Times New Roman" w:cs="Times New Roman"/>
                <w:lang w:eastAsia="en-IN"/>
              </w:rPr>
              <w:t xml:space="preserve"> implementation of CP and CE</w:t>
            </w:r>
            <w:r w:rsidR="00935807" w:rsidRPr="0027110A">
              <w:rPr>
                <w:rFonts w:ascii="Times New Roman" w:eastAsia="Times New Roman" w:hAnsi="Times New Roman" w:cs="Times New Roman"/>
                <w:lang w:eastAsia="en-IN"/>
              </w:rPr>
              <w:t>,</w:t>
            </w:r>
            <w:r w:rsidR="0043304F" w:rsidRPr="0027110A">
              <w:rPr>
                <w:rFonts w:ascii="Times New Roman" w:eastAsia="Times New Roman" w:hAnsi="Times New Roman" w:cs="Times New Roman"/>
                <w:lang w:eastAsia="en-IN"/>
              </w:rPr>
              <w:t xml:space="preserve"> which is seen as </w:t>
            </w:r>
            <w:r w:rsidR="00935807" w:rsidRPr="0027110A">
              <w:rPr>
                <w:rFonts w:ascii="Times New Roman" w:eastAsia="Times New Roman" w:hAnsi="Times New Roman" w:cs="Times New Roman"/>
                <w:lang w:eastAsia="en-IN"/>
              </w:rPr>
              <w:t xml:space="preserve">a </w:t>
            </w:r>
            <w:r w:rsidR="0043304F" w:rsidRPr="0027110A">
              <w:rPr>
                <w:rFonts w:ascii="Times New Roman" w:eastAsia="Times New Roman" w:hAnsi="Times New Roman" w:cs="Times New Roman"/>
                <w:lang w:eastAsia="en-IN"/>
              </w:rPr>
              <w:t>polic</w:t>
            </w:r>
            <w:r w:rsidR="009B0659">
              <w:rPr>
                <w:rFonts w:ascii="Times New Roman" w:eastAsia="Times New Roman" w:hAnsi="Times New Roman" w:cs="Times New Roman"/>
                <w:lang w:eastAsia="en-IN"/>
              </w:rPr>
              <w:t>y maker’s social responsibility</w:t>
            </w:r>
            <w:r w:rsidR="00011610">
              <w:rPr>
                <w:rFonts w:ascii="Times New Roman" w:eastAsia="Times New Roman" w:hAnsi="Times New Roman" w:cs="Times New Roman"/>
                <w:lang w:eastAsia="en-IN"/>
              </w:rPr>
              <w:t xml:space="preserve">. </w:t>
            </w:r>
            <w:r w:rsidR="00011610" w:rsidRPr="00263917">
              <w:rPr>
                <w:rFonts w:ascii="Times New Roman" w:eastAsia="Times New Roman" w:hAnsi="Times New Roman" w:cs="Times New Roman"/>
                <w:highlight w:val="yellow"/>
                <w:lang w:eastAsia="en-IN"/>
              </w:rPr>
              <w:t>Thus, trust and commitment will be leveraged through suppliers as the main pillar of CSR</w:t>
            </w:r>
            <w:r w:rsidR="00980B87">
              <w:rPr>
                <w:rFonts w:ascii="Times New Roman" w:eastAsia="Times New Roman" w:hAnsi="Times New Roman" w:cs="Times New Roman"/>
                <w:highlight w:val="yellow"/>
                <w:lang w:eastAsia="en-IN"/>
              </w:rPr>
              <w:t xml:space="preserve">. This </w:t>
            </w:r>
            <w:r w:rsidR="00011610" w:rsidRPr="00263917">
              <w:rPr>
                <w:rFonts w:ascii="Times New Roman" w:eastAsia="Times New Roman" w:hAnsi="Times New Roman" w:cs="Times New Roman"/>
                <w:highlight w:val="yellow"/>
                <w:lang w:eastAsia="en-IN"/>
              </w:rPr>
              <w:t xml:space="preserve">is </w:t>
            </w:r>
            <w:r w:rsidR="00011610" w:rsidRPr="008E1529">
              <w:rPr>
                <w:rFonts w:ascii="Times New Roman" w:eastAsia="Times New Roman" w:hAnsi="Times New Roman" w:cs="Times New Roman"/>
                <w:highlight w:val="yellow"/>
                <w:lang w:eastAsia="en-IN"/>
              </w:rPr>
              <w:t>likely to increase sustainability</w:t>
            </w:r>
            <w:r w:rsidR="008E1529" w:rsidRPr="008E1529">
              <w:rPr>
                <w:rFonts w:ascii="Times New Roman" w:eastAsia="Times New Roman" w:hAnsi="Times New Roman" w:cs="Times New Roman"/>
                <w:highlight w:val="yellow"/>
                <w:lang w:eastAsia="en-IN"/>
              </w:rPr>
              <w:t xml:space="preserve"> through </w:t>
            </w:r>
            <w:r w:rsidR="00980B87">
              <w:rPr>
                <w:rFonts w:ascii="Times New Roman" w:eastAsia="Times New Roman" w:hAnsi="Times New Roman" w:cs="Times New Roman"/>
                <w:highlight w:val="yellow"/>
                <w:lang w:eastAsia="en-IN"/>
              </w:rPr>
              <w:t xml:space="preserve">the </w:t>
            </w:r>
            <w:r w:rsidR="008E1529" w:rsidRPr="008E1529">
              <w:rPr>
                <w:rFonts w:ascii="Times New Roman" w:eastAsia="Times New Roman" w:hAnsi="Times New Roman" w:cs="Times New Roman"/>
                <w:highlight w:val="yellow"/>
                <w:lang w:eastAsia="en-IN"/>
              </w:rPr>
              <w:t>entire supply chain</w:t>
            </w:r>
            <w:r w:rsidR="00011610">
              <w:rPr>
                <w:rFonts w:ascii="Times New Roman" w:eastAsia="Times New Roman" w:hAnsi="Times New Roman" w:cs="Times New Roman"/>
                <w:lang w:eastAsia="en-IN"/>
              </w:rPr>
              <w:t xml:space="preserve"> </w:t>
            </w:r>
          </w:p>
        </w:tc>
        <w:tc>
          <w:tcPr>
            <w:tcW w:w="3827" w:type="dxa"/>
            <w:shd w:val="clear" w:color="auto" w:fill="FFFF99"/>
            <w:noWrap/>
            <w:hideMark/>
          </w:tcPr>
          <w:p w14:paraId="6077E260" w14:textId="0806B98E" w:rsidR="00925CC2" w:rsidRPr="0027110A" w:rsidRDefault="00925CC2"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 xml:space="preserve">Liu </w:t>
            </w:r>
            <w:r w:rsidR="00BA5761" w:rsidRPr="0027110A">
              <w:rPr>
                <w:rFonts w:ascii="Times New Roman" w:eastAsia="Times New Roman" w:hAnsi="Times New Roman" w:cs="Times New Roman"/>
                <w:color w:val="000000"/>
                <w:lang w:val="es-MX" w:eastAsia="en-IN"/>
              </w:rPr>
              <w:t>et al.</w:t>
            </w:r>
            <w:r w:rsidRPr="0027110A">
              <w:rPr>
                <w:rFonts w:ascii="Times New Roman" w:eastAsia="Times New Roman" w:hAnsi="Times New Roman" w:cs="Times New Roman"/>
                <w:color w:val="000000"/>
                <w:lang w:val="es-MX" w:eastAsia="en-IN"/>
              </w:rPr>
              <w:t xml:space="preserve"> </w:t>
            </w:r>
            <w:r w:rsidR="0008094A" w:rsidRPr="0027110A">
              <w:rPr>
                <w:rFonts w:ascii="Times New Roman" w:eastAsia="Times New Roman" w:hAnsi="Times New Roman" w:cs="Times New Roman"/>
                <w:color w:val="000000"/>
                <w:lang w:val="es-MX" w:eastAsia="en-IN"/>
              </w:rPr>
              <w:t>(</w:t>
            </w:r>
            <w:r w:rsidRPr="0027110A">
              <w:rPr>
                <w:rFonts w:ascii="Times New Roman" w:eastAsia="Times New Roman" w:hAnsi="Times New Roman" w:cs="Times New Roman"/>
                <w:color w:val="000000"/>
                <w:lang w:val="es-MX" w:eastAsia="en-IN"/>
              </w:rPr>
              <w:t>2017</w:t>
            </w:r>
            <w:r w:rsidR="0008094A" w:rsidRPr="0027110A">
              <w:rPr>
                <w:rFonts w:ascii="Times New Roman" w:eastAsia="Times New Roman" w:hAnsi="Times New Roman" w:cs="Times New Roman"/>
                <w:color w:val="000000"/>
                <w:lang w:val="es-MX" w:eastAsia="en-IN"/>
              </w:rPr>
              <w:t>); Machado et al.</w:t>
            </w:r>
            <w:r w:rsidRPr="0027110A">
              <w:rPr>
                <w:rFonts w:ascii="Times New Roman" w:eastAsia="Times New Roman" w:hAnsi="Times New Roman" w:cs="Times New Roman"/>
                <w:color w:val="000000"/>
                <w:lang w:val="es-MX" w:eastAsia="en-IN"/>
              </w:rPr>
              <w:t xml:space="preserve"> </w:t>
            </w:r>
            <w:r w:rsidR="0008094A" w:rsidRPr="00E37D70">
              <w:rPr>
                <w:rFonts w:ascii="Times New Roman" w:eastAsia="Times New Roman" w:hAnsi="Times New Roman" w:cs="Times New Roman"/>
                <w:color w:val="000000"/>
                <w:lang w:val="es-MX" w:eastAsia="en-IN"/>
              </w:rPr>
              <w:t>(</w:t>
            </w:r>
            <w:r w:rsidR="001F74FC" w:rsidRPr="00E37D70">
              <w:rPr>
                <w:rFonts w:ascii="Times New Roman" w:eastAsia="Times New Roman" w:hAnsi="Times New Roman" w:cs="Times New Roman"/>
                <w:color w:val="000000"/>
                <w:lang w:val="es-MX" w:eastAsia="en-IN"/>
              </w:rPr>
              <w:t>2020</w:t>
            </w:r>
            <w:r w:rsidR="0008094A" w:rsidRPr="00E37D70">
              <w:rPr>
                <w:rFonts w:ascii="Times New Roman" w:eastAsia="Times New Roman" w:hAnsi="Times New Roman" w:cs="Times New Roman"/>
                <w:color w:val="000000"/>
                <w:lang w:val="es-MX" w:eastAsia="en-IN"/>
              </w:rPr>
              <w:t>); Lu</w:t>
            </w:r>
            <w:r w:rsidRPr="00E37D70">
              <w:rPr>
                <w:rFonts w:ascii="Times New Roman" w:eastAsia="Times New Roman" w:hAnsi="Times New Roman" w:cs="Times New Roman"/>
                <w:color w:val="000000"/>
                <w:lang w:val="es-MX" w:eastAsia="en-IN"/>
              </w:rPr>
              <w:t xml:space="preserve"> </w:t>
            </w:r>
            <w:r w:rsidR="0008094A" w:rsidRPr="00E37D70">
              <w:rPr>
                <w:rFonts w:ascii="Times New Roman" w:eastAsia="Times New Roman" w:hAnsi="Times New Roman" w:cs="Times New Roman"/>
                <w:color w:val="000000"/>
                <w:lang w:val="es-MX" w:eastAsia="en-IN"/>
              </w:rPr>
              <w:t>(</w:t>
            </w:r>
            <w:r w:rsidRPr="00E37D70">
              <w:rPr>
                <w:rFonts w:ascii="Times New Roman" w:eastAsia="Times New Roman" w:hAnsi="Times New Roman" w:cs="Times New Roman"/>
                <w:color w:val="000000"/>
                <w:lang w:val="es-MX" w:eastAsia="en-IN"/>
              </w:rPr>
              <w:t>2017)</w:t>
            </w:r>
            <w:r w:rsidR="009F76C8" w:rsidRPr="00E37D70">
              <w:rPr>
                <w:rFonts w:ascii="Times New Roman" w:eastAsia="Times New Roman" w:hAnsi="Times New Roman" w:cs="Times New Roman"/>
                <w:color w:val="000000"/>
                <w:lang w:val="es-MX" w:eastAsia="en-IN"/>
              </w:rPr>
              <w:t xml:space="preserve">; </w:t>
            </w:r>
            <w:r w:rsidR="002D16DF" w:rsidRPr="00E37D70">
              <w:rPr>
                <w:rFonts w:ascii="Times New Roman" w:eastAsia="Times New Roman" w:hAnsi="Times New Roman" w:cs="Times New Roman"/>
                <w:color w:val="000000"/>
                <w:highlight w:val="yellow"/>
                <w:lang w:val="es-MX" w:eastAsia="en-IN"/>
              </w:rPr>
              <w:t xml:space="preserve">Gonzalez-Trejo et al. </w:t>
            </w:r>
            <w:r w:rsidR="002D16DF" w:rsidRPr="005E03DE">
              <w:rPr>
                <w:rFonts w:ascii="Times New Roman" w:eastAsia="Times New Roman" w:hAnsi="Times New Roman" w:cs="Times New Roman"/>
                <w:color w:val="000000"/>
                <w:highlight w:val="yellow"/>
                <w:lang w:eastAsia="en-IN"/>
              </w:rPr>
              <w:t>(2013)</w:t>
            </w:r>
          </w:p>
        </w:tc>
      </w:tr>
      <w:tr w:rsidR="00925CC2" w:rsidRPr="0027110A" w14:paraId="779F2873" w14:textId="77777777" w:rsidTr="006F64D5">
        <w:trPr>
          <w:trHeight w:val="185"/>
        </w:trPr>
        <w:tc>
          <w:tcPr>
            <w:tcW w:w="558" w:type="dxa"/>
            <w:shd w:val="clear" w:color="auto" w:fill="FFFF99"/>
            <w:noWrap/>
            <w:hideMark/>
          </w:tcPr>
          <w:p w14:paraId="38DD8938"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3</w:t>
            </w:r>
          </w:p>
        </w:tc>
        <w:tc>
          <w:tcPr>
            <w:tcW w:w="2986" w:type="dxa"/>
            <w:shd w:val="clear" w:color="auto" w:fill="FFFF99"/>
            <w:hideMark/>
          </w:tcPr>
          <w:p w14:paraId="6C108471" w14:textId="1F15C771" w:rsidR="00925CC2" w:rsidRPr="0027110A" w:rsidRDefault="00925CC2" w:rsidP="00F970C3">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Machine learning systems</w:t>
            </w:r>
          </w:p>
        </w:tc>
        <w:tc>
          <w:tcPr>
            <w:tcW w:w="5245" w:type="dxa"/>
            <w:shd w:val="clear" w:color="auto" w:fill="FFFF99"/>
            <w:hideMark/>
          </w:tcPr>
          <w:p w14:paraId="50B5E726" w14:textId="4DF7F9D2" w:rsidR="00925CC2" w:rsidRPr="0027110A" w:rsidRDefault="00201CAE">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Machine learning is considered </w:t>
            </w:r>
            <w:r w:rsidR="00935807" w:rsidRPr="0027110A">
              <w:rPr>
                <w:rFonts w:ascii="Times New Roman" w:eastAsia="Times New Roman" w:hAnsi="Times New Roman" w:cs="Times New Roman"/>
                <w:lang w:eastAsia="en-IN"/>
              </w:rPr>
              <w:t xml:space="preserve">an </w:t>
            </w:r>
            <w:r w:rsidRPr="0027110A">
              <w:rPr>
                <w:rFonts w:ascii="Times New Roman" w:eastAsia="Times New Roman" w:hAnsi="Times New Roman" w:cs="Times New Roman"/>
                <w:lang w:eastAsia="en-IN"/>
              </w:rPr>
              <w:t>artificial intelligence tool for enhancing production efficiency</w:t>
            </w:r>
            <w:r w:rsidR="00970BA9" w:rsidRPr="0027110A">
              <w:rPr>
                <w:rFonts w:ascii="Times New Roman" w:eastAsia="Times New Roman" w:hAnsi="Times New Roman" w:cs="Times New Roman"/>
                <w:lang w:eastAsia="en-IN"/>
              </w:rPr>
              <w:t xml:space="preserve"> and product and service design</w:t>
            </w:r>
          </w:p>
        </w:tc>
        <w:tc>
          <w:tcPr>
            <w:tcW w:w="3827" w:type="dxa"/>
            <w:shd w:val="clear" w:color="auto" w:fill="FFFF99"/>
            <w:noWrap/>
            <w:hideMark/>
          </w:tcPr>
          <w:p w14:paraId="363A5A18" w14:textId="1F0CAF53" w:rsidR="00925CC2" w:rsidRPr="0027110A" w:rsidRDefault="00925CC2" w:rsidP="006F64D5">
            <w:pPr>
              <w:spacing w:after="0" w:line="240" w:lineRule="auto"/>
              <w:jc w:val="both"/>
              <w:rPr>
                <w:rFonts w:ascii="Times New Roman" w:eastAsia="Times New Roman" w:hAnsi="Times New Roman" w:cs="Times New Roman"/>
                <w:color w:val="000000"/>
                <w:lang w:eastAsia="en-IN"/>
              </w:rPr>
            </w:pPr>
            <w:proofErr w:type="spellStart"/>
            <w:r w:rsidRPr="0027110A">
              <w:rPr>
                <w:rFonts w:ascii="Times New Roman" w:eastAsia="Times New Roman" w:hAnsi="Times New Roman" w:cs="Times New Roman"/>
                <w:color w:val="000000"/>
                <w:lang w:eastAsia="en-IN"/>
              </w:rPr>
              <w:t>Gmelin</w:t>
            </w:r>
            <w:proofErr w:type="spellEnd"/>
            <w:r w:rsidRPr="0027110A">
              <w:rPr>
                <w:rFonts w:ascii="Times New Roman" w:eastAsia="Times New Roman" w:hAnsi="Times New Roman" w:cs="Times New Roman"/>
                <w:color w:val="000000"/>
                <w:lang w:eastAsia="en-IN"/>
              </w:rPr>
              <w:t xml:space="preserve"> and</w:t>
            </w:r>
            <w:r w:rsidR="00A56A5B" w:rsidRPr="0027110A">
              <w:rPr>
                <w:rFonts w:ascii="Times New Roman" w:eastAsia="Times New Roman" w:hAnsi="Times New Roman" w:cs="Times New Roman"/>
                <w:color w:val="000000"/>
                <w:lang w:eastAsia="en-IN"/>
              </w:rPr>
              <w:t xml:space="preserve"> </w:t>
            </w:r>
            <w:proofErr w:type="spellStart"/>
            <w:r w:rsidR="00B860EC" w:rsidRPr="0027110A">
              <w:rPr>
                <w:rFonts w:ascii="Times New Roman" w:eastAsia="Times New Roman" w:hAnsi="Times New Roman" w:cs="Times New Roman"/>
                <w:color w:val="000000"/>
                <w:lang w:eastAsia="en-IN"/>
              </w:rPr>
              <w:t>Seuring</w:t>
            </w:r>
            <w:proofErr w:type="spellEnd"/>
            <w:r w:rsidRPr="0027110A">
              <w:rPr>
                <w:rFonts w:ascii="Times New Roman" w:eastAsia="Times New Roman" w:hAnsi="Times New Roman" w:cs="Times New Roman"/>
                <w:color w:val="000000"/>
                <w:lang w:eastAsia="en-IN"/>
              </w:rPr>
              <w:t xml:space="preserve"> </w:t>
            </w:r>
            <w:r w:rsidR="00B860EC"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2014</w:t>
            </w:r>
            <w:r w:rsidR="00B860EC" w:rsidRPr="0027110A">
              <w:rPr>
                <w:rFonts w:ascii="Times New Roman" w:eastAsia="Times New Roman" w:hAnsi="Times New Roman" w:cs="Times New Roman"/>
                <w:color w:val="000000"/>
                <w:lang w:eastAsia="en-IN"/>
              </w:rPr>
              <w:t xml:space="preserve">); </w:t>
            </w:r>
            <w:proofErr w:type="spellStart"/>
            <w:r w:rsidR="00B860EC" w:rsidRPr="0027110A">
              <w:rPr>
                <w:rFonts w:ascii="Times New Roman" w:eastAsia="Times New Roman" w:hAnsi="Times New Roman" w:cs="Times New Roman"/>
                <w:color w:val="000000"/>
                <w:lang w:eastAsia="en-IN"/>
              </w:rPr>
              <w:t>Katiyar</w:t>
            </w:r>
            <w:proofErr w:type="spellEnd"/>
            <w:r w:rsidR="00B860EC" w:rsidRPr="0027110A">
              <w:rPr>
                <w:rFonts w:ascii="Times New Roman" w:eastAsia="Times New Roman" w:hAnsi="Times New Roman" w:cs="Times New Roman"/>
                <w:color w:val="000000"/>
                <w:lang w:eastAsia="en-IN"/>
              </w:rPr>
              <w:t xml:space="preserve"> et al.</w:t>
            </w:r>
            <w:r w:rsidRPr="0027110A">
              <w:rPr>
                <w:rFonts w:ascii="Times New Roman" w:eastAsia="Times New Roman" w:hAnsi="Times New Roman" w:cs="Times New Roman"/>
                <w:color w:val="000000"/>
                <w:lang w:eastAsia="en-IN"/>
              </w:rPr>
              <w:t xml:space="preserve"> </w:t>
            </w:r>
            <w:r w:rsidR="00B860EC"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2018</w:t>
            </w:r>
            <w:r w:rsidR="00B860EC" w:rsidRPr="0027110A">
              <w:rPr>
                <w:rFonts w:ascii="Times New Roman" w:eastAsia="Times New Roman" w:hAnsi="Times New Roman" w:cs="Times New Roman"/>
                <w:color w:val="000000"/>
                <w:lang w:eastAsia="en-IN"/>
              </w:rPr>
              <w:t>); Hong et al.</w:t>
            </w:r>
            <w:r w:rsidRPr="0027110A">
              <w:rPr>
                <w:rFonts w:ascii="Times New Roman" w:eastAsia="Times New Roman" w:hAnsi="Times New Roman" w:cs="Times New Roman"/>
                <w:color w:val="000000"/>
                <w:lang w:eastAsia="en-IN"/>
              </w:rPr>
              <w:t xml:space="preserve"> </w:t>
            </w:r>
            <w:r w:rsidR="00B860EC"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2019)</w:t>
            </w:r>
          </w:p>
        </w:tc>
      </w:tr>
      <w:tr w:rsidR="00925CC2" w:rsidRPr="0027110A" w14:paraId="048F2CB1" w14:textId="77777777" w:rsidTr="006F64D5">
        <w:trPr>
          <w:trHeight w:val="531"/>
        </w:trPr>
        <w:tc>
          <w:tcPr>
            <w:tcW w:w="558" w:type="dxa"/>
            <w:shd w:val="clear" w:color="auto" w:fill="FFFF99"/>
            <w:noWrap/>
            <w:hideMark/>
          </w:tcPr>
          <w:p w14:paraId="023BB4AF"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4</w:t>
            </w:r>
          </w:p>
        </w:tc>
        <w:tc>
          <w:tcPr>
            <w:tcW w:w="2986" w:type="dxa"/>
            <w:shd w:val="clear" w:color="auto" w:fill="FFFF99"/>
            <w:hideMark/>
          </w:tcPr>
          <w:p w14:paraId="27D597FC" w14:textId="353C0B68"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flexible Industry 4.0 system</w:t>
            </w:r>
            <w:r w:rsidR="00935807" w:rsidRPr="0027110A">
              <w:rPr>
                <w:rFonts w:ascii="Times New Roman" w:eastAsia="Times New Roman" w:hAnsi="Times New Roman" w:cs="Times New Roman"/>
                <w:lang w:eastAsia="en-IN"/>
              </w:rPr>
              <w:t>s</w:t>
            </w:r>
          </w:p>
        </w:tc>
        <w:tc>
          <w:tcPr>
            <w:tcW w:w="5245" w:type="dxa"/>
            <w:shd w:val="clear" w:color="auto" w:fill="FFFF99"/>
            <w:hideMark/>
          </w:tcPr>
          <w:p w14:paraId="48346C3F" w14:textId="3D37CF25" w:rsidR="00925CC2" w:rsidRPr="0027110A" w:rsidRDefault="00201CAE">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A flexible industry 4.0 system accelerates </w:t>
            </w:r>
            <w:r w:rsidR="00935807" w:rsidRPr="0027110A">
              <w:rPr>
                <w:rFonts w:ascii="Times New Roman" w:eastAsia="Times New Roman" w:hAnsi="Times New Roman" w:cs="Times New Roman"/>
                <w:lang w:eastAsia="en-IN"/>
              </w:rPr>
              <w:t xml:space="preserve">its </w:t>
            </w:r>
            <w:r w:rsidRPr="0027110A">
              <w:rPr>
                <w:rFonts w:ascii="Times New Roman" w:eastAsia="Times New Roman" w:hAnsi="Times New Roman" w:cs="Times New Roman"/>
                <w:lang w:eastAsia="en-IN"/>
              </w:rPr>
              <w:t>integration with CP and CE</w:t>
            </w:r>
            <w:r w:rsidR="00935807" w:rsidRPr="0027110A">
              <w:rPr>
                <w:rFonts w:ascii="Times New Roman" w:eastAsia="Times New Roman" w:hAnsi="Times New Roman" w:cs="Times New Roman"/>
                <w:lang w:eastAsia="en-IN"/>
              </w:rPr>
              <w:t>,</w:t>
            </w:r>
            <w:r w:rsidRPr="0027110A">
              <w:rPr>
                <w:rFonts w:ascii="Times New Roman" w:eastAsia="Times New Roman" w:hAnsi="Times New Roman" w:cs="Times New Roman"/>
                <w:lang w:eastAsia="en-IN"/>
              </w:rPr>
              <w:t xml:space="preserve"> </w:t>
            </w:r>
            <w:r w:rsidR="00935807" w:rsidRPr="0027110A">
              <w:rPr>
                <w:rFonts w:ascii="Times New Roman" w:eastAsia="Times New Roman" w:hAnsi="Times New Roman" w:cs="Times New Roman"/>
                <w:lang w:eastAsia="en-IN"/>
              </w:rPr>
              <w:t xml:space="preserve">creating a large </w:t>
            </w:r>
            <w:r w:rsidRPr="0027110A">
              <w:rPr>
                <w:rFonts w:ascii="Times New Roman" w:eastAsia="Times New Roman" w:hAnsi="Times New Roman" w:cs="Times New Roman"/>
                <w:lang w:eastAsia="en-IN"/>
              </w:rPr>
              <w:t>number of opportunities</w:t>
            </w:r>
          </w:p>
        </w:tc>
        <w:tc>
          <w:tcPr>
            <w:tcW w:w="3827" w:type="dxa"/>
            <w:shd w:val="clear" w:color="auto" w:fill="FFFF99"/>
            <w:noWrap/>
            <w:hideMark/>
          </w:tcPr>
          <w:p w14:paraId="1E299497" w14:textId="339EFE13"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Xu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2016</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 xml:space="preserve">; </w:t>
            </w:r>
            <w:proofErr w:type="spellStart"/>
            <w:r w:rsidR="00925CC2" w:rsidRPr="0027110A">
              <w:rPr>
                <w:rFonts w:ascii="Times New Roman" w:eastAsia="Times New Roman" w:hAnsi="Times New Roman" w:cs="Times New Roman"/>
                <w:color w:val="000000"/>
                <w:lang w:eastAsia="en-IN"/>
              </w:rPr>
              <w:t>Gmelin</w:t>
            </w:r>
            <w:proofErr w:type="spellEnd"/>
            <w:r w:rsidR="00925CC2" w:rsidRPr="0027110A">
              <w:rPr>
                <w:rFonts w:ascii="Times New Roman" w:eastAsia="Times New Roman" w:hAnsi="Times New Roman" w:cs="Times New Roman"/>
                <w:color w:val="000000"/>
                <w:lang w:eastAsia="en-IN"/>
              </w:rPr>
              <w:t xml:space="preserve"> and</w:t>
            </w:r>
          </w:p>
          <w:p w14:paraId="3C362751" w14:textId="77777777" w:rsidR="00925CC2" w:rsidRPr="0027110A" w:rsidRDefault="00CB1A5B" w:rsidP="006F64D5">
            <w:pPr>
              <w:spacing w:after="0" w:line="240" w:lineRule="auto"/>
              <w:jc w:val="both"/>
              <w:rPr>
                <w:rFonts w:ascii="Times New Roman" w:eastAsia="Times New Roman" w:hAnsi="Times New Roman" w:cs="Times New Roman"/>
                <w:color w:val="000000"/>
                <w:lang w:eastAsia="en-IN"/>
              </w:rPr>
            </w:pPr>
            <w:proofErr w:type="spellStart"/>
            <w:r w:rsidRPr="0027110A">
              <w:rPr>
                <w:rFonts w:ascii="Times New Roman" w:eastAsia="Times New Roman" w:hAnsi="Times New Roman" w:cs="Times New Roman"/>
                <w:color w:val="000000"/>
                <w:lang w:eastAsia="en-IN"/>
              </w:rPr>
              <w:t>Seuring</w:t>
            </w:r>
            <w:proofErr w:type="spellEnd"/>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2014)</w:t>
            </w:r>
          </w:p>
        </w:tc>
      </w:tr>
      <w:tr w:rsidR="00925CC2" w:rsidRPr="0027110A" w14:paraId="6F196D42" w14:textId="77777777" w:rsidTr="006F64D5">
        <w:trPr>
          <w:trHeight w:val="82"/>
        </w:trPr>
        <w:tc>
          <w:tcPr>
            <w:tcW w:w="558" w:type="dxa"/>
            <w:shd w:val="clear" w:color="auto" w:fill="FFFF99"/>
            <w:noWrap/>
            <w:hideMark/>
          </w:tcPr>
          <w:p w14:paraId="6710A0E4"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5</w:t>
            </w:r>
          </w:p>
        </w:tc>
        <w:tc>
          <w:tcPr>
            <w:tcW w:w="2986" w:type="dxa"/>
            <w:shd w:val="clear" w:color="auto" w:fill="FFFF99"/>
            <w:hideMark/>
          </w:tcPr>
          <w:p w14:paraId="093F9771" w14:textId="2112A0D3"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Effective performance metrics for assessing </w:t>
            </w:r>
            <w:r w:rsidR="00935807" w:rsidRPr="0027110A">
              <w:rPr>
                <w:rFonts w:ascii="Times New Roman" w:eastAsia="Times New Roman" w:hAnsi="Times New Roman" w:cs="Times New Roman"/>
                <w:lang w:eastAsia="en-IN"/>
              </w:rPr>
              <w:t xml:space="preserve">the </w:t>
            </w:r>
            <w:r w:rsidR="000C3F70" w:rsidRPr="0027110A">
              <w:rPr>
                <w:rFonts w:ascii="Times New Roman" w:eastAsia="Times New Roman" w:hAnsi="Times New Roman" w:cs="Times New Roman"/>
                <w:lang w:eastAsia="en-IN"/>
              </w:rPr>
              <w:t xml:space="preserve">effectivity of CP and CE embedded with </w:t>
            </w:r>
            <w:r w:rsidR="00935807" w:rsidRPr="0027110A">
              <w:rPr>
                <w:rFonts w:ascii="Times New Roman" w:eastAsia="Times New Roman" w:hAnsi="Times New Roman" w:cs="Times New Roman"/>
                <w:lang w:eastAsia="en-IN"/>
              </w:rPr>
              <w:t>I</w:t>
            </w:r>
            <w:r w:rsidRPr="0027110A">
              <w:rPr>
                <w:rFonts w:ascii="Times New Roman" w:eastAsia="Times New Roman" w:hAnsi="Times New Roman" w:cs="Times New Roman"/>
                <w:lang w:eastAsia="en-IN"/>
              </w:rPr>
              <w:t xml:space="preserve">ndustry 4.0  </w:t>
            </w:r>
          </w:p>
        </w:tc>
        <w:tc>
          <w:tcPr>
            <w:tcW w:w="5245" w:type="dxa"/>
            <w:shd w:val="clear" w:color="auto" w:fill="FFFF99"/>
            <w:hideMark/>
          </w:tcPr>
          <w:p w14:paraId="67A17FFF" w14:textId="393FF600" w:rsidR="00925CC2" w:rsidRPr="0027110A" w:rsidRDefault="00925CC2" w:rsidP="008E1529">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Applying sustainable and robust metrics </w:t>
            </w:r>
            <w:r w:rsidR="00F10374" w:rsidRPr="0027110A">
              <w:rPr>
                <w:rFonts w:ascii="Times New Roman" w:eastAsia="Times New Roman" w:hAnsi="Times New Roman" w:cs="Times New Roman"/>
                <w:lang w:eastAsia="en-IN"/>
              </w:rPr>
              <w:t>is required</w:t>
            </w:r>
            <w:r w:rsidRPr="0027110A">
              <w:rPr>
                <w:rFonts w:ascii="Times New Roman" w:eastAsia="Times New Roman" w:hAnsi="Times New Roman" w:cs="Times New Roman"/>
                <w:lang w:eastAsia="en-IN"/>
              </w:rPr>
              <w:t xml:space="preserve"> to </w:t>
            </w:r>
            <w:r w:rsidR="00F10374" w:rsidRPr="0027110A">
              <w:rPr>
                <w:rFonts w:ascii="Times New Roman" w:eastAsia="Times New Roman" w:hAnsi="Times New Roman" w:cs="Times New Roman"/>
                <w:lang w:eastAsia="en-IN"/>
              </w:rPr>
              <w:t xml:space="preserve">monitor the progress </w:t>
            </w:r>
            <w:r w:rsidR="000C3F70" w:rsidRPr="0027110A">
              <w:rPr>
                <w:rFonts w:ascii="Times New Roman" w:eastAsia="Times New Roman" w:hAnsi="Times New Roman" w:cs="Times New Roman"/>
                <w:lang w:eastAsia="en-IN"/>
              </w:rPr>
              <w:t xml:space="preserve">of </w:t>
            </w:r>
            <w:r w:rsidR="00F10374" w:rsidRPr="0027110A">
              <w:rPr>
                <w:rFonts w:ascii="Times New Roman" w:eastAsia="Times New Roman" w:hAnsi="Times New Roman" w:cs="Times New Roman"/>
                <w:lang w:eastAsia="en-IN"/>
              </w:rPr>
              <w:t xml:space="preserve">CP and CE </w:t>
            </w:r>
            <w:r w:rsidR="000C3F70" w:rsidRPr="0027110A">
              <w:rPr>
                <w:rFonts w:ascii="Times New Roman" w:eastAsia="Times New Roman" w:hAnsi="Times New Roman" w:cs="Times New Roman"/>
                <w:lang w:eastAsia="en-IN"/>
              </w:rPr>
              <w:t xml:space="preserve">implementation </w:t>
            </w:r>
            <w:r w:rsidR="00F10374" w:rsidRPr="0027110A">
              <w:rPr>
                <w:rFonts w:ascii="Times New Roman" w:eastAsia="Times New Roman" w:hAnsi="Times New Roman" w:cs="Times New Roman"/>
                <w:lang w:eastAsia="en-IN"/>
              </w:rPr>
              <w:t>integrated</w:t>
            </w:r>
            <w:r w:rsidRPr="0027110A">
              <w:rPr>
                <w:rFonts w:ascii="Times New Roman" w:eastAsia="Times New Roman" w:hAnsi="Times New Roman" w:cs="Times New Roman"/>
                <w:lang w:eastAsia="en-IN"/>
              </w:rPr>
              <w:t xml:space="preserve"> with </w:t>
            </w:r>
            <w:r w:rsidR="00935807" w:rsidRPr="0027110A">
              <w:rPr>
                <w:rFonts w:ascii="Times New Roman" w:eastAsia="Times New Roman" w:hAnsi="Times New Roman" w:cs="Times New Roman"/>
                <w:lang w:eastAsia="en-IN"/>
              </w:rPr>
              <w:t>I</w:t>
            </w:r>
            <w:r w:rsidRPr="0027110A">
              <w:rPr>
                <w:rFonts w:ascii="Times New Roman" w:eastAsia="Times New Roman" w:hAnsi="Times New Roman" w:cs="Times New Roman"/>
                <w:lang w:eastAsia="en-IN"/>
              </w:rPr>
              <w:t>ndustry 4.0</w:t>
            </w:r>
            <w:r w:rsidR="009B0659">
              <w:rPr>
                <w:rFonts w:ascii="Times New Roman" w:eastAsia="Times New Roman" w:hAnsi="Times New Roman" w:cs="Times New Roman"/>
                <w:lang w:eastAsia="en-IN"/>
              </w:rPr>
              <w:t xml:space="preserve">. </w:t>
            </w:r>
            <w:r w:rsidR="009B0659" w:rsidRPr="00A70546">
              <w:rPr>
                <w:rFonts w:ascii="Times New Roman" w:eastAsia="Times New Roman" w:hAnsi="Times New Roman" w:cs="Times New Roman"/>
                <w:highlight w:val="yellow"/>
                <w:lang w:eastAsia="en-IN"/>
              </w:rPr>
              <w:t xml:space="preserve">Moreover, </w:t>
            </w:r>
            <w:r w:rsidR="00980B87">
              <w:rPr>
                <w:rFonts w:ascii="Times New Roman" w:eastAsia="Times New Roman" w:hAnsi="Times New Roman" w:cs="Times New Roman"/>
                <w:highlight w:val="yellow"/>
                <w:lang w:eastAsia="en-IN"/>
              </w:rPr>
              <w:t>b</w:t>
            </w:r>
            <w:r w:rsidR="009B0659" w:rsidRPr="00A70546">
              <w:rPr>
                <w:rFonts w:ascii="Times New Roman" w:eastAsia="Times New Roman" w:hAnsi="Times New Roman" w:cs="Times New Roman"/>
                <w:highlight w:val="yellow"/>
                <w:lang w:eastAsia="en-IN"/>
              </w:rPr>
              <w:t xml:space="preserve">usiness </w:t>
            </w:r>
            <w:r w:rsidR="00980B87">
              <w:rPr>
                <w:rFonts w:ascii="Times New Roman" w:eastAsia="Times New Roman" w:hAnsi="Times New Roman" w:cs="Times New Roman"/>
                <w:highlight w:val="yellow"/>
                <w:lang w:eastAsia="en-IN"/>
              </w:rPr>
              <w:t>e</w:t>
            </w:r>
            <w:r w:rsidR="009B0659" w:rsidRPr="00A70546">
              <w:rPr>
                <w:rFonts w:ascii="Times New Roman" w:eastAsia="Times New Roman" w:hAnsi="Times New Roman" w:cs="Times New Roman"/>
                <w:highlight w:val="yellow"/>
                <w:lang w:eastAsia="en-IN"/>
              </w:rPr>
              <w:t xml:space="preserve">thics criteria </w:t>
            </w:r>
            <w:r w:rsidR="008E1529" w:rsidRPr="00A70546">
              <w:rPr>
                <w:rFonts w:ascii="Times New Roman" w:eastAsia="Times New Roman" w:hAnsi="Times New Roman" w:cs="Times New Roman"/>
                <w:highlight w:val="yellow"/>
                <w:lang w:eastAsia="en-IN"/>
              </w:rPr>
              <w:t>should</w:t>
            </w:r>
            <w:r w:rsidR="009B0659" w:rsidRPr="00A70546">
              <w:rPr>
                <w:rFonts w:ascii="Times New Roman" w:eastAsia="Times New Roman" w:hAnsi="Times New Roman" w:cs="Times New Roman"/>
                <w:highlight w:val="yellow"/>
                <w:lang w:eastAsia="en-IN"/>
              </w:rPr>
              <w:t xml:space="preserve"> be considered </w:t>
            </w:r>
            <w:r w:rsidR="00A70546">
              <w:rPr>
                <w:rFonts w:ascii="Times New Roman" w:eastAsia="Times New Roman" w:hAnsi="Times New Roman" w:cs="Times New Roman"/>
                <w:highlight w:val="yellow"/>
                <w:lang w:eastAsia="en-IN"/>
              </w:rPr>
              <w:t xml:space="preserve">as social metrics </w:t>
            </w:r>
            <w:r w:rsidR="009B0659" w:rsidRPr="00A70546">
              <w:rPr>
                <w:rFonts w:ascii="Times New Roman" w:eastAsia="Times New Roman" w:hAnsi="Times New Roman" w:cs="Times New Roman"/>
                <w:highlight w:val="yellow"/>
                <w:lang w:eastAsia="en-IN"/>
              </w:rPr>
              <w:t>for assuring sustainabili</w:t>
            </w:r>
            <w:r w:rsidR="008E1529" w:rsidRPr="00A70546">
              <w:rPr>
                <w:rFonts w:ascii="Times New Roman" w:eastAsia="Times New Roman" w:hAnsi="Times New Roman" w:cs="Times New Roman"/>
                <w:highlight w:val="yellow"/>
                <w:lang w:eastAsia="en-IN"/>
              </w:rPr>
              <w:t xml:space="preserve">ty </w:t>
            </w:r>
            <w:r w:rsidR="008E1529" w:rsidRPr="00597822">
              <w:rPr>
                <w:rFonts w:ascii="Times New Roman" w:eastAsia="Times New Roman" w:hAnsi="Times New Roman" w:cs="Times New Roman"/>
                <w:highlight w:val="yellow"/>
                <w:lang w:eastAsia="en-IN"/>
              </w:rPr>
              <w:t xml:space="preserve">in </w:t>
            </w:r>
            <w:r w:rsidR="00597822" w:rsidRPr="00597822">
              <w:rPr>
                <w:rFonts w:ascii="Times New Roman" w:eastAsia="Times New Roman" w:hAnsi="Times New Roman" w:cs="Times New Roman"/>
                <w:highlight w:val="yellow"/>
                <w:lang w:eastAsia="en-IN"/>
              </w:rPr>
              <w:t>SCM</w:t>
            </w:r>
          </w:p>
        </w:tc>
        <w:tc>
          <w:tcPr>
            <w:tcW w:w="3827" w:type="dxa"/>
            <w:shd w:val="clear" w:color="auto" w:fill="FFFF99"/>
            <w:noWrap/>
            <w:hideMark/>
          </w:tcPr>
          <w:p w14:paraId="39B85173" w14:textId="42B3F249"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E37D70">
              <w:rPr>
                <w:rFonts w:ascii="Times New Roman" w:eastAsia="Times New Roman" w:hAnsi="Times New Roman" w:cs="Times New Roman"/>
                <w:color w:val="000000"/>
                <w:lang w:val="es-MX" w:eastAsia="en-IN"/>
              </w:rPr>
              <w:t>Lu</w:t>
            </w:r>
            <w:r w:rsidR="00925CC2" w:rsidRPr="00E37D70">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2017</w:t>
            </w:r>
            <w:r w:rsidRPr="00E37D70">
              <w:rPr>
                <w:rFonts w:ascii="Times New Roman" w:eastAsia="Times New Roman" w:hAnsi="Times New Roman" w:cs="Times New Roman"/>
                <w:color w:val="000000"/>
                <w:lang w:val="es-MX" w:eastAsia="en-IN"/>
              </w:rPr>
              <w:t>); Sahebi</w:t>
            </w:r>
            <w:r w:rsidR="00C70046" w:rsidRPr="00E37D70">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et al</w:t>
            </w:r>
            <w:r w:rsidR="002C0CDA"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w:t>
            </w:r>
            <w:r w:rsidR="005E03DE" w:rsidRPr="00E37D70">
              <w:rPr>
                <w:rFonts w:ascii="Times New Roman" w:eastAsia="Times New Roman" w:hAnsi="Times New Roman" w:cs="Times New Roman"/>
                <w:color w:val="000000"/>
                <w:lang w:val="es-MX" w:eastAsia="en-IN"/>
              </w:rPr>
              <w:t xml:space="preserve">2017); </w:t>
            </w:r>
            <w:r w:rsidR="005E03DE" w:rsidRPr="00E37D70">
              <w:rPr>
                <w:rFonts w:ascii="Times New Roman" w:eastAsia="Times New Roman" w:hAnsi="Times New Roman" w:cs="Times New Roman"/>
                <w:color w:val="000000"/>
                <w:highlight w:val="yellow"/>
                <w:lang w:val="es-MX" w:eastAsia="en-IN"/>
              </w:rPr>
              <w:t xml:space="preserve">Alexander et al. </w:t>
            </w:r>
            <w:r w:rsidR="005E03DE" w:rsidRPr="00850823">
              <w:rPr>
                <w:rFonts w:ascii="Times New Roman" w:eastAsia="Times New Roman" w:hAnsi="Times New Roman" w:cs="Times New Roman"/>
                <w:color w:val="000000"/>
                <w:highlight w:val="yellow"/>
                <w:lang w:eastAsia="en-IN"/>
              </w:rPr>
              <w:t>(2014)</w:t>
            </w:r>
          </w:p>
        </w:tc>
      </w:tr>
      <w:tr w:rsidR="00925CC2" w:rsidRPr="0027110A" w14:paraId="33C7F542" w14:textId="77777777" w:rsidTr="006F64D5">
        <w:trPr>
          <w:trHeight w:val="70"/>
        </w:trPr>
        <w:tc>
          <w:tcPr>
            <w:tcW w:w="558" w:type="dxa"/>
            <w:shd w:val="clear" w:color="auto" w:fill="FFFF99"/>
            <w:noWrap/>
            <w:hideMark/>
          </w:tcPr>
          <w:p w14:paraId="53FFCEC4"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6</w:t>
            </w:r>
          </w:p>
        </w:tc>
        <w:tc>
          <w:tcPr>
            <w:tcW w:w="2986" w:type="dxa"/>
            <w:shd w:val="clear" w:color="auto" w:fill="FFFF99"/>
            <w:hideMark/>
          </w:tcPr>
          <w:p w14:paraId="42BDBD25"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effective optimisation techniques</w:t>
            </w:r>
          </w:p>
        </w:tc>
        <w:tc>
          <w:tcPr>
            <w:tcW w:w="5245" w:type="dxa"/>
            <w:shd w:val="clear" w:color="auto" w:fill="FFFF99"/>
            <w:hideMark/>
          </w:tcPr>
          <w:p w14:paraId="040E1507" w14:textId="118635A4" w:rsidR="00925CC2" w:rsidRPr="0027110A" w:rsidRDefault="00201CAE" w:rsidP="00040DCC">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Optimisation techniques are seen as Artificial Intelligence tools to standardize and optimize CP and CE implementation process</w:t>
            </w:r>
            <w:r w:rsidR="00935807" w:rsidRPr="0027110A">
              <w:rPr>
                <w:rFonts w:ascii="Times New Roman" w:eastAsia="Times New Roman" w:hAnsi="Times New Roman" w:cs="Times New Roman"/>
                <w:lang w:eastAsia="en-IN"/>
              </w:rPr>
              <w:t>es</w:t>
            </w:r>
            <w:r w:rsidRPr="0027110A">
              <w:rPr>
                <w:rFonts w:ascii="Times New Roman" w:eastAsia="Times New Roman" w:hAnsi="Times New Roman" w:cs="Times New Roman"/>
                <w:lang w:eastAsia="en-IN"/>
              </w:rPr>
              <w:t xml:space="preserve"> for sustainable development</w:t>
            </w:r>
          </w:p>
        </w:tc>
        <w:tc>
          <w:tcPr>
            <w:tcW w:w="3827" w:type="dxa"/>
            <w:shd w:val="clear" w:color="auto" w:fill="FFFF99"/>
            <w:noWrap/>
            <w:hideMark/>
          </w:tcPr>
          <w:p w14:paraId="39E22591" w14:textId="640DA388" w:rsidR="00925CC2" w:rsidRPr="0027110A" w:rsidRDefault="00CB1A5B" w:rsidP="00751767">
            <w:pPr>
              <w:spacing w:after="0" w:line="240" w:lineRule="auto"/>
              <w:jc w:val="both"/>
              <w:rPr>
                <w:rFonts w:ascii="Times New Roman" w:eastAsia="Times New Roman" w:hAnsi="Times New Roman" w:cs="Times New Roman"/>
                <w:color w:val="000000"/>
                <w:lang w:eastAsia="en-IN"/>
              </w:rPr>
            </w:pPr>
            <w:proofErr w:type="spellStart"/>
            <w:r w:rsidRPr="0027110A">
              <w:rPr>
                <w:rFonts w:ascii="Times New Roman" w:eastAsia="Times New Roman" w:hAnsi="Times New Roman" w:cs="Times New Roman"/>
                <w:color w:val="000000"/>
                <w:lang w:eastAsia="en-IN"/>
              </w:rPr>
              <w:t>Mangla</w:t>
            </w:r>
            <w:proofErr w:type="spellEnd"/>
            <w:r w:rsidRPr="0027110A">
              <w:rPr>
                <w:rFonts w:ascii="Times New Roman" w:eastAsia="Times New Roman" w:hAnsi="Times New Roman" w:cs="Times New Roman"/>
                <w:color w:val="000000"/>
                <w:lang w:eastAsia="en-IN"/>
              </w:rPr>
              <w:t xml:space="preserve">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2013</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 xml:space="preserve">; </w:t>
            </w:r>
            <w:proofErr w:type="spellStart"/>
            <w:r w:rsidR="00925CC2" w:rsidRPr="0027110A">
              <w:rPr>
                <w:rFonts w:ascii="Times New Roman" w:eastAsia="Times New Roman" w:hAnsi="Times New Roman" w:cs="Times New Roman"/>
                <w:color w:val="000000"/>
                <w:lang w:eastAsia="en-IN"/>
              </w:rPr>
              <w:t>Rajak</w:t>
            </w:r>
            <w:proofErr w:type="spellEnd"/>
            <w:r w:rsidR="00925CC2" w:rsidRPr="0027110A">
              <w:rPr>
                <w:rFonts w:ascii="Times New Roman" w:eastAsia="Times New Roman" w:hAnsi="Times New Roman" w:cs="Times New Roman"/>
                <w:color w:val="000000"/>
                <w:lang w:eastAsia="en-IN"/>
              </w:rPr>
              <w:t xml:space="preserve"> and</w:t>
            </w:r>
            <w:r w:rsidR="00C70046" w:rsidRPr="0027110A">
              <w:rPr>
                <w:rFonts w:ascii="Times New Roman" w:eastAsia="Times New Roman" w:hAnsi="Times New Roman" w:cs="Times New Roman"/>
                <w:color w:val="000000"/>
                <w:lang w:eastAsia="en-IN"/>
              </w:rPr>
              <w:t xml:space="preserve"> </w:t>
            </w:r>
            <w:proofErr w:type="spellStart"/>
            <w:r w:rsidRPr="0027110A">
              <w:rPr>
                <w:rFonts w:ascii="Times New Roman" w:eastAsia="Times New Roman" w:hAnsi="Times New Roman" w:cs="Times New Roman"/>
                <w:color w:val="000000"/>
                <w:lang w:eastAsia="en-IN"/>
              </w:rPr>
              <w:t>Vinodh</w:t>
            </w:r>
            <w:proofErr w:type="spellEnd"/>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2015)</w:t>
            </w:r>
          </w:p>
        </w:tc>
      </w:tr>
      <w:tr w:rsidR="00925CC2" w:rsidRPr="0027110A" w14:paraId="03A2D264" w14:textId="77777777" w:rsidTr="006F64D5">
        <w:trPr>
          <w:trHeight w:val="296"/>
        </w:trPr>
        <w:tc>
          <w:tcPr>
            <w:tcW w:w="558" w:type="dxa"/>
            <w:shd w:val="clear" w:color="auto" w:fill="FFFF99"/>
            <w:noWrap/>
            <w:hideMark/>
          </w:tcPr>
          <w:p w14:paraId="0D807B2E"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7</w:t>
            </w:r>
          </w:p>
        </w:tc>
        <w:tc>
          <w:tcPr>
            <w:tcW w:w="2986" w:type="dxa"/>
            <w:shd w:val="clear" w:color="auto" w:fill="FFFF99"/>
            <w:hideMark/>
          </w:tcPr>
          <w:p w14:paraId="169F4983"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Using Industry 4.0 system</w:t>
            </w:r>
            <w:r w:rsidR="002F1EE8"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for assessing regular tracking of stock and in-process inventory</w:t>
            </w:r>
          </w:p>
        </w:tc>
        <w:tc>
          <w:tcPr>
            <w:tcW w:w="5245" w:type="dxa"/>
            <w:shd w:val="clear" w:color="auto" w:fill="FFFF99"/>
            <w:hideMark/>
          </w:tcPr>
          <w:p w14:paraId="77D3F09E" w14:textId="260992D8" w:rsidR="00925CC2" w:rsidRPr="0027110A" w:rsidRDefault="00925B81" w:rsidP="00DA150F">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Industry 4.0 paves the way for more efficient product design as well as better </w:t>
            </w:r>
            <w:r w:rsidR="009C0B5B" w:rsidRPr="0027110A">
              <w:rPr>
                <w:rFonts w:ascii="Times New Roman" w:eastAsia="Times New Roman" w:hAnsi="Times New Roman" w:cs="Times New Roman"/>
                <w:lang w:eastAsia="en-IN"/>
              </w:rPr>
              <w:t>in-</w:t>
            </w:r>
            <w:r w:rsidRPr="0027110A">
              <w:rPr>
                <w:rFonts w:ascii="Times New Roman" w:eastAsia="Times New Roman" w:hAnsi="Times New Roman" w:cs="Times New Roman"/>
                <w:lang w:eastAsia="en-IN"/>
              </w:rPr>
              <w:t xml:space="preserve">process </w:t>
            </w:r>
            <w:r w:rsidR="009C0B5B" w:rsidRPr="0027110A">
              <w:rPr>
                <w:rFonts w:ascii="Times New Roman" w:eastAsia="Times New Roman" w:hAnsi="Times New Roman" w:cs="Times New Roman"/>
                <w:lang w:eastAsia="en-IN"/>
              </w:rPr>
              <w:t xml:space="preserve">inventory </w:t>
            </w:r>
            <w:r w:rsidR="00970BA9" w:rsidRPr="0027110A">
              <w:rPr>
                <w:rFonts w:ascii="Times New Roman" w:eastAsia="Times New Roman" w:hAnsi="Times New Roman" w:cs="Times New Roman"/>
                <w:lang w:eastAsia="en-IN"/>
              </w:rPr>
              <w:t>monitoring</w:t>
            </w:r>
            <w:r w:rsidRPr="0027110A">
              <w:rPr>
                <w:rFonts w:ascii="Times New Roman" w:eastAsia="Times New Roman" w:hAnsi="Times New Roman" w:cs="Times New Roman"/>
                <w:lang w:eastAsia="en-IN"/>
              </w:rPr>
              <w:t xml:space="preserve"> </w:t>
            </w:r>
          </w:p>
        </w:tc>
        <w:tc>
          <w:tcPr>
            <w:tcW w:w="3827" w:type="dxa"/>
            <w:shd w:val="clear" w:color="auto" w:fill="FFFF99"/>
            <w:noWrap/>
            <w:hideMark/>
          </w:tcPr>
          <w:p w14:paraId="18C2C8EC" w14:textId="5C5BED9B" w:rsidR="00925CC2" w:rsidRPr="0027110A" w:rsidRDefault="00CB1A5B" w:rsidP="0067317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Schwab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r w:rsidRPr="0027110A">
              <w:rPr>
                <w:rFonts w:ascii="Times New Roman" w:eastAsia="Times New Roman" w:hAnsi="Times New Roman" w:cs="Times New Roman"/>
                <w:color w:val="000000"/>
                <w:lang w:eastAsia="en-IN"/>
              </w:rPr>
              <w:t xml:space="preserve">); </w:t>
            </w:r>
            <w:proofErr w:type="spellStart"/>
            <w:r w:rsidRPr="0027110A">
              <w:rPr>
                <w:rFonts w:ascii="Times New Roman" w:eastAsia="Times New Roman" w:hAnsi="Times New Roman" w:cs="Times New Roman"/>
                <w:color w:val="000000"/>
                <w:lang w:eastAsia="en-IN"/>
              </w:rPr>
              <w:t>Seuring</w:t>
            </w:r>
            <w:proofErr w:type="spellEnd"/>
            <w:r w:rsidR="00C70046"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p>
        </w:tc>
      </w:tr>
      <w:tr w:rsidR="00925CC2" w:rsidRPr="0027110A" w14:paraId="06D933C9" w14:textId="77777777" w:rsidTr="006F64D5">
        <w:trPr>
          <w:trHeight w:val="70"/>
        </w:trPr>
        <w:tc>
          <w:tcPr>
            <w:tcW w:w="558" w:type="dxa"/>
            <w:shd w:val="clear" w:color="auto" w:fill="FFFF99"/>
            <w:noWrap/>
            <w:hideMark/>
          </w:tcPr>
          <w:p w14:paraId="0CB84DCA"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lastRenderedPageBreak/>
              <w:t>8</w:t>
            </w:r>
          </w:p>
        </w:tc>
        <w:tc>
          <w:tcPr>
            <w:tcW w:w="2986" w:type="dxa"/>
            <w:shd w:val="clear" w:color="auto" w:fill="FFFF99"/>
            <w:hideMark/>
          </w:tcPr>
          <w:p w14:paraId="097D326C" w14:textId="5DD62C1F"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w:t>
            </w:r>
            <w:r w:rsidR="00935807" w:rsidRPr="0027110A">
              <w:rPr>
                <w:rFonts w:ascii="Times New Roman" w:eastAsia="Times New Roman" w:hAnsi="Times New Roman" w:cs="Times New Roman"/>
                <w:lang w:eastAsia="en-IN"/>
              </w:rPr>
              <w:t xml:space="preserve"> </w:t>
            </w:r>
            <w:r w:rsidRPr="0027110A">
              <w:rPr>
                <w:rFonts w:ascii="Times New Roman" w:eastAsia="Times New Roman" w:hAnsi="Times New Roman" w:cs="Times New Roman"/>
                <w:lang w:eastAsia="en-IN"/>
              </w:rPr>
              <w:t>man-machine interaction</w:t>
            </w:r>
          </w:p>
        </w:tc>
        <w:tc>
          <w:tcPr>
            <w:tcW w:w="5245" w:type="dxa"/>
            <w:shd w:val="clear" w:color="auto" w:fill="FFFF99"/>
            <w:hideMark/>
          </w:tcPr>
          <w:p w14:paraId="2303FF00" w14:textId="7C67818B" w:rsidR="00925CC2" w:rsidRPr="0027110A" w:rsidRDefault="00925CC2">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High interactions between machine and human improve product</w:t>
            </w:r>
            <w:r w:rsidR="00DA150F" w:rsidRPr="0027110A">
              <w:rPr>
                <w:rFonts w:ascii="Times New Roman" w:eastAsia="Times New Roman" w:hAnsi="Times New Roman" w:cs="Times New Roman"/>
                <w:lang w:eastAsia="en-IN"/>
              </w:rPr>
              <w:t>ion</w:t>
            </w:r>
            <w:r w:rsidRPr="0027110A">
              <w:rPr>
                <w:rFonts w:ascii="Times New Roman" w:eastAsia="Times New Roman" w:hAnsi="Times New Roman" w:cs="Times New Roman"/>
                <w:lang w:eastAsia="en-IN"/>
              </w:rPr>
              <w:t xml:space="preserve"> </w:t>
            </w:r>
            <w:r w:rsidR="00DA150F" w:rsidRPr="0027110A">
              <w:rPr>
                <w:rFonts w:ascii="Times New Roman" w:eastAsia="Times New Roman" w:hAnsi="Times New Roman" w:cs="Times New Roman"/>
                <w:lang w:eastAsia="en-IN"/>
              </w:rPr>
              <w:t>efficiency</w:t>
            </w:r>
            <w:r w:rsidR="00F80A64" w:rsidRPr="0027110A">
              <w:rPr>
                <w:rFonts w:ascii="Times New Roman" w:eastAsia="Times New Roman" w:hAnsi="Times New Roman" w:cs="Times New Roman"/>
                <w:lang w:eastAsia="en-IN"/>
              </w:rPr>
              <w:t xml:space="preserve"> and sustainable CP and CE implementation and development</w:t>
            </w:r>
          </w:p>
        </w:tc>
        <w:tc>
          <w:tcPr>
            <w:tcW w:w="3827" w:type="dxa"/>
            <w:shd w:val="clear" w:color="auto" w:fill="FFFF99"/>
            <w:noWrap/>
            <w:hideMark/>
          </w:tcPr>
          <w:p w14:paraId="6B5A6B74" w14:textId="4D6B943D" w:rsidR="00925CC2" w:rsidRPr="0027110A" w:rsidRDefault="00CB1A5B" w:rsidP="0067317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Lu</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2017</w:t>
            </w:r>
            <w:r w:rsidRPr="0027110A">
              <w:rPr>
                <w:rFonts w:ascii="Times New Roman" w:eastAsia="Times New Roman" w:hAnsi="Times New Roman" w:cs="Times New Roman"/>
                <w:color w:val="000000"/>
                <w:lang w:eastAsia="en-IN"/>
              </w:rPr>
              <w:t xml:space="preserve">); </w:t>
            </w:r>
            <w:proofErr w:type="spellStart"/>
            <w:r w:rsidRPr="0027110A">
              <w:rPr>
                <w:rFonts w:ascii="Times New Roman" w:eastAsia="Times New Roman" w:hAnsi="Times New Roman" w:cs="Times New Roman"/>
                <w:color w:val="000000"/>
                <w:lang w:eastAsia="en-IN"/>
              </w:rPr>
              <w:t>Sahebi</w:t>
            </w:r>
            <w:proofErr w:type="spellEnd"/>
            <w:r w:rsidRPr="0027110A">
              <w:rPr>
                <w:rFonts w:ascii="Times New Roman" w:eastAsia="Times New Roman" w:hAnsi="Times New Roman" w:cs="Times New Roman"/>
                <w:color w:val="000000"/>
                <w:lang w:eastAsia="en-IN"/>
              </w:rPr>
              <w:t xml:space="preserve">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2017)</w:t>
            </w:r>
          </w:p>
        </w:tc>
      </w:tr>
      <w:tr w:rsidR="00925CC2" w:rsidRPr="0027110A" w14:paraId="32221D1E" w14:textId="77777777" w:rsidTr="006F64D5">
        <w:trPr>
          <w:trHeight w:val="100"/>
        </w:trPr>
        <w:tc>
          <w:tcPr>
            <w:tcW w:w="558" w:type="dxa"/>
            <w:shd w:val="clear" w:color="auto" w:fill="FFFF99"/>
            <w:noWrap/>
            <w:hideMark/>
          </w:tcPr>
          <w:p w14:paraId="0EDD6A2A"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9</w:t>
            </w:r>
          </w:p>
        </w:tc>
        <w:tc>
          <w:tcPr>
            <w:tcW w:w="2986" w:type="dxa"/>
            <w:shd w:val="clear" w:color="auto" w:fill="FFFF99"/>
            <w:hideMark/>
          </w:tcPr>
          <w:p w14:paraId="47D7FD48"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Industry 4.0 supportive policies</w:t>
            </w:r>
          </w:p>
        </w:tc>
        <w:tc>
          <w:tcPr>
            <w:tcW w:w="5245" w:type="dxa"/>
            <w:shd w:val="clear" w:color="auto" w:fill="FFFF99"/>
            <w:hideMark/>
          </w:tcPr>
          <w:p w14:paraId="441C9610" w14:textId="737C3DC5" w:rsidR="00925CC2" w:rsidRPr="0027110A" w:rsidRDefault="00201CAE" w:rsidP="00EE6A1D">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S</w:t>
            </w:r>
            <w:r w:rsidR="00925CC2" w:rsidRPr="0027110A">
              <w:rPr>
                <w:rFonts w:ascii="Times New Roman" w:eastAsia="Times New Roman" w:hAnsi="Times New Roman" w:cs="Times New Roman"/>
                <w:lang w:eastAsia="en-IN"/>
              </w:rPr>
              <w:t xml:space="preserve">upportive policies </w:t>
            </w:r>
            <w:r w:rsidR="00EE6A1D" w:rsidRPr="0027110A">
              <w:rPr>
                <w:rFonts w:ascii="Times New Roman" w:eastAsia="Times New Roman" w:hAnsi="Times New Roman" w:cs="Times New Roman"/>
                <w:lang w:eastAsia="en-IN"/>
              </w:rPr>
              <w:t>have</w:t>
            </w:r>
            <w:r w:rsidR="00925CC2" w:rsidRPr="0027110A">
              <w:rPr>
                <w:rFonts w:ascii="Times New Roman" w:eastAsia="Times New Roman" w:hAnsi="Times New Roman" w:cs="Times New Roman"/>
                <w:lang w:eastAsia="en-IN"/>
              </w:rPr>
              <w:t xml:space="preserve"> a direct effect on </w:t>
            </w:r>
            <w:r w:rsidR="00935807" w:rsidRPr="0027110A">
              <w:rPr>
                <w:rFonts w:ascii="Times New Roman" w:eastAsia="Times New Roman" w:hAnsi="Times New Roman" w:cs="Times New Roman"/>
                <w:lang w:eastAsia="en-IN"/>
              </w:rPr>
              <w:t xml:space="preserve">the </w:t>
            </w:r>
            <w:r w:rsidR="00925CC2" w:rsidRPr="0027110A">
              <w:rPr>
                <w:rFonts w:ascii="Times New Roman" w:eastAsia="Times New Roman" w:hAnsi="Times New Roman" w:cs="Times New Roman"/>
                <w:lang w:eastAsia="en-IN"/>
              </w:rPr>
              <w:t xml:space="preserve">further development of </w:t>
            </w:r>
            <w:r w:rsidR="00935807" w:rsidRPr="0027110A">
              <w:rPr>
                <w:rFonts w:ascii="Times New Roman" w:eastAsia="Times New Roman" w:hAnsi="Times New Roman" w:cs="Times New Roman"/>
                <w:lang w:eastAsia="en-IN"/>
              </w:rPr>
              <w:t xml:space="preserve">a </w:t>
            </w:r>
            <w:r w:rsidR="00925CC2" w:rsidRPr="0027110A">
              <w:rPr>
                <w:rFonts w:ascii="Times New Roman" w:eastAsia="Times New Roman" w:hAnsi="Times New Roman" w:cs="Times New Roman"/>
                <w:lang w:eastAsia="en-IN"/>
              </w:rPr>
              <w:t>sustainable environment and further enhancement of CE and CP</w:t>
            </w:r>
            <w:r w:rsidR="00F73FF4" w:rsidRPr="0027110A">
              <w:rPr>
                <w:rFonts w:ascii="Times New Roman" w:eastAsia="Times New Roman" w:hAnsi="Times New Roman" w:cs="Times New Roman"/>
                <w:lang w:eastAsia="en-IN"/>
              </w:rPr>
              <w:t xml:space="preserve">. Such </w:t>
            </w:r>
            <w:r w:rsidR="00935807" w:rsidRPr="0027110A">
              <w:rPr>
                <w:rFonts w:ascii="Times New Roman" w:eastAsia="Times New Roman" w:hAnsi="Times New Roman" w:cs="Times New Roman"/>
                <w:lang w:eastAsia="en-IN"/>
              </w:rPr>
              <w:t xml:space="preserve">a </w:t>
            </w:r>
            <w:r w:rsidR="00F73FF4" w:rsidRPr="0027110A">
              <w:rPr>
                <w:rFonts w:ascii="Times New Roman" w:eastAsia="Times New Roman" w:hAnsi="Times New Roman" w:cs="Times New Roman"/>
                <w:lang w:eastAsia="en-IN"/>
              </w:rPr>
              <w:t xml:space="preserve">policy can help evolve ethical principles of social </w:t>
            </w:r>
            <w:r w:rsidR="007023E9" w:rsidRPr="0027110A">
              <w:rPr>
                <w:rFonts w:ascii="Times New Roman" w:eastAsia="Times New Roman" w:hAnsi="Times New Roman" w:cs="Times New Roman"/>
                <w:lang w:eastAsia="en-IN"/>
              </w:rPr>
              <w:t>responsibility</w:t>
            </w:r>
            <w:r w:rsidR="00F73FF4" w:rsidRPr="0027110A">
              <w:rPr>
                <w:rFonts w:ascii="Times New Roman" w:eastAsia="Times New Roman" w:hAnsi="Times New Roman" w:cs="Times New Roman"/>
                <w:lang w:eastAsia="en-IN"/>
              </w:rPr>
              <w:t xml:space="preserve"> and </w:t>
            </w:r>
            <w:r w:rsidR="00EE6A1D" w:rsidRPr="0027110A">
              <w:rPr>
                <w:rFonts w:ascii="Times New Roman" w:eastAsia="Times New Roman" w:hAnsi="Times New Roman" w:cs="Times New Roman"/>
                <w:lang w:eastAsia="en-IN"/>
              </w:rPr>
              <w:t>increasing</w:t>
            </w:r>
            <w:r w:rsidR="00F73FF4" w:rsidRPr="0027110A">
              <w:rPr>
                <w:rFonts w:ascii="Times New Roman" w:eastAsia="Times New Roman" w:hAnsi="Times New Roman" w:cs="Times New Roman"/>
                <w:lang w:eastAsia="en-IN"/>
              </w:rPr>
              <w:t xml:space="preserve"> </w:t>
            </w:r>
            <w:r w:rsidR="00EE6A1D" w:rsidRPr="0027110A">
              <w:rPr>
                <w:rFonts w:ascii="Times New Roman" w:eastAsia="Times New Roman" w:hAnsi="Times New Roman" w:cs="Times New Roman"/>
                <w:lang w:eastAsia="en-IN"/>
              </w:rPr>
              <w:t>policy maker’s</w:t>
            </w:r>
            <w:r w:rsidR="00F73FF4" w:rsidRPr="0027110A">
              <w:rPr>
                <w:rFonts w:ascii="Times New Roman" w:eastAsia="Times New Roman" w:hAnsi="Times New Roman" w:cs="Times New Roman"/>
                <w:lang w:eastAsia="en-IN"/>
              </w:rPr>
              <w:t xml:space="preserve"> responsibility for </w:t>
            </w:r>
            <w:r w:rsidR="00935807" w:rsidRPr="0027110A">
              <w:rPr>
                <w:rFonts w:ascii="Times New Roman" w:eastAsia="Times New Roman" w:hAnsi="Times New Roman" w:cs="Times New Roman"/>
                <w:lang w:eastAsia="en-IN"/>
              </w:rPr>
              <w:t xml:space="preserve">a </w:t>
            </w:r>
            <w:r w:rsidR="00F73FF4" w:rsidRPr="0027110A">
              <w:rPr>
                <w:rFonts w:ascii="Times New Roman" w:eastAsia="Times New Roman" w:hAnsi="Times New Roman" w:cs="Times New Roman"/>
                <w:lang w:eastAsia="en-IN"/>
              </w:rPr>
              <w:t xml:space="preserve">more </w:t>
            </w:r>
            <w:r w:rsidR="007023E9" w:rsidRPr="0027110A">
              <w:rPr>
                <w:rFonts w:ascii="Times New Roman" w:eastAsia="Times New Roman" w:hAnsi="Times New Roman" w:cs="Times New Roman"/>
                <w:lang w:eastAsia="en-IN"/>
              </w:rPr>
              <w:t>sustainable</w:t>
            </w:r>
            <w:r w:rsidR="003D68C1" w:rsidRPr="0027110A">
              <w:rPr>
                <w:rFonts w:ascii="Times New Roman" w:eastAsia="Times New Roman" w:hAnsi="Times New Roman" w:cs="Times New Roman"/>
                <w:lang w:eastAsia="en-IN"/>
              </w:rPr>
              <w:t xml:space="preserve"> society</w:t>
            </w:r>
          </w:p>
          <w:p w14:paraId="17B5B4AA" w14:textId="77777777" w:rsidR="00925CC2" w:rsidRPr="0027110A" w:rsidRDefault="00925CC2" w:rsidP="006F64D5">
            <w:pPr>
              <w:spacing w:after="0" w:line="240" w:lineRule="auto"/>
              <w:jc w:val="both"/>
              <w:rPr>
                <w:rFonts w:ascii="Times New Roman" w:eastAsia="Times New Roman" w:hAnsi="Times New Roman" w:cs="Times New Roman"/>
                <w:lang w:eastAsia="en-IN"/>
              </w:rPr>
            </w:pPr>
          </w:p>
        </w:tc>
        <w:tc>
          <w:tcPr>
            <w:tcW w:w="3827" w:type="dxa"/>
            <w:shd w:val="clear" w:color="auto" w:fill="FFFF99"/>
            <w:noWrap/>
            <w:hideMark/>
          </w:tcPr>
          <w:p w14:paraId="30E090DC" w14:textId="09D38253" w:rsidR="00925CC2" w:rsidRPr="0027110A" w:rsidRDefault="00925CC2"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Schwab et al</w:t>
            </w:r>
            <w:r w:rsidR="00CB1A5B"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2019</w:t>
            </w:r>
            <w:r w:rsidR="00CB1A5B" w:rsidRPr="0027110A">
              <w:rPr>
                <w:rFonts w:ascii="Times New Roman" w:eastAsia="Times New Roman" w:hAnsi="Times New Roman" w:cs="Times New Roman"/>
                <w:color w:val="000000"/>
                <w:lang w:eastAsia="en-IN"/>
              </w:rPr>
              <w:t>); Hong</w:t>
            </w:r>
            <w:r w:rsidR="00C70046"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et al.</w:t>
            </w:r>
            <w:r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2019</w:t>
            </w:r>
            <w:r w:rsidR="00CB1A5B" w:rsidRPr="0027110A">
              <w:rPr>
                <w:rFonts w:ascii="Times New Roman" w:eastAsia="Times New Roman" w:hAnsi="Times New Roman" w:cs="Times New Roman"/>
                <w:color w:val="000000"/>
                <w:lang w:eastAsia="en-IN"/>
              </w:rPr>
              <w:t>)</w:t>
            </w:r>
          </w:p>
        </w:tc>
      </w:tr>
      <w:tr w:rsidR="00925CC2" w:rsidRPr="0027110A" w14:paraId="479AD64F" w14:textId="77777777" w:rsidTr="006F64D5">
        <w:trPr>
          <w:trHeight w:val="263"/>
        </w:trPr>
        <w:tc>
          <w:tcPr>
            <w:tcW w:w="558" w:type="dxa"/>
            <w:shd w:val="clear" w:color="auto" w:fill="FFFF99"/>
            <w:noWrap/>
            <w:hideMark/>
          </w:tcPr>
          <w:p w14:paraId="10B32B06"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0</w:t>
            </w:r>
          </w:p>
        </w:tc>
        <w:tc>
          <w:tcPr>
            <w:tcW w:w="2986" w:type="dxa"/>
            <w:shd w:val="clear" w:color="auto" w:fill="FFFF99"/>
            <w:hideMark/>
          </w:tcPr>
          <w:p w14:paraId="3549E0BF"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Internet of Things</w:t>
            </w:r>
          </w:p>
        </w:tc>
        <w:tc>
          <w:tcPr>
            <w:tcW w:w="5245" w:type="dxa"/>
            <w:shd w:val="clear" w:color="auto" w:fill="FFFF99"/>
            <w:hideMark/>
          </w:tcPr>
          <w:p w14:paraId="6E3FD33B" w14:textId="25B271A9" w:rsidR="00925CC2" w:rsidRPr="0027110A" w:rsidRDefault="00925CC2" w:rsidP="002A0D27">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IoT helps organization</w:t>
            </w:r>
            <w:r w:rsidR="002F1EE8"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to get </w:t>
            </w:r>
            <w:r w:rsidR="00903DC3" w:rsidRPr="0027110A">
              <w:rPr>
                <w:rFonts w:ascii="Times New Roman" w:eastAsia="Times New Roman" w:hAnsi="Times New Roman" w:cs="Times New Roman"/>
                <w:lang w:eastAsia="en-IN"/>
              </w:rPr>
              <w:t xml:space="preserve">a </w:t>
            </w:r>
            <w:r w:rsidRPr="0027110A">
              <w:rPr>
                <w:rFonts w:ascii="Times New Roman" w:eastAsia="Times New Roman" w:hAnsi="Times New Roman" w:cs="Times New Roman"/>
                <w:lang w:eastAsia="en-IN"/>
              </w:rPr>
              <w:t xml:space="preserve">competitive advantage </w:t>
            </w:r>
            <w:r w:rsidR="00EE6A1D" w:rsidRPr="0027110A">
              <w:rPr>
                <w:rFonts w:ascii="Times New Roman" w:eastAsia="Times New Roman" w:hAnsi="Times New Roman" w:cs="Times New Roman"/>
                <w:lang w:eastAsia="en-IN"/>
              </w:rPr>
              <w:t xml:space="preserve">for better process monitoring as well as providing </w:t>
            </w:r>
            <w:r w:rsidRPr="0027110A">
              <w:rPr>
                <w:rFonts w:ascii="Times New Roman" w:eastAsia="Times New Roman" w:hAnsi="Times New Roman" w:cs="Times New Roman"/>
                <w:lang w:eastAsia="en-IN"/>
              </w:rPr>
              <w:t xml:space="preserve">smart supply chain </w:t>
            </w:r>
            <w:r w:rsidR="00201CAE" w:rsidRPr="0027110A">
              <w:rPr>
                <w:rFonts w:ascii="Times New Roman" w:eastAsia="Times New Roman" w:hAnsi="Times New Roman" w:cs="Times New Roman"/>
                <w:lang w:eastAsia="en-IN"/>
              </w:rPr>
              <w:t>for</w:t>
            </w:r>
            <w:r w:rsidRPr="0027110A">
              <w:rPr>
                <w:rFonts w:ascii="Times New Roman" w:eastAsia="Times New Roman" w:hAnsi="Times New Roman" w:cs="Times New Roman"/>
                <w:lang w:eastAsia="en-IN"/>
              </w:rPr>
              <w:t xml:space="preserve"> </w:t>
            </w:r>
            <w:r w:rsidR="002A0D27" w:rsidRPr="0027110A">
              <w:rPr>
                <w:rFonts w:ascii="Times New Roman" w:eastAsia="Times New Roman" w:hAnsi="Times New Roman" w:cs="Times New Roman"/>
                <w:lang w:eastAsia="en-IN"/>
              </w:rPr>
              <w:t>production efficiency</w:t>
            </w:r>
            <w:r w:rsidRPr="0027110A">
              <w:rPr>
                <w:rFonts w:ascii="Times New Roman" w:eastAsia="Times New Roman" w:hAnsi="Times New Roman" w:cs="Times New Roman"/>
                <w:lang w:eastAsia="en-IN"/>
              </w:rPr>
              <w:t xml:space="preserve">. It also has </w:t>
            </w:r>
            <w:r w:rsidR="002F1EE8" w:rsidRPr="0027110A">
              <w:rPr>
                <w:rFonts w:ascii="Times New Roman" w:eastAsia="Times New Roman" w:hAnsi="Times New Roman" w:cs="Times New Roman"/>
                <w:lang w:eastAsia="en-IN"/>
              </w:rPr>
              <w:t xml:space="preserve">a </w:t>
            </w:r>
            <w:r w:rsidRPr="0027110A">
              <w:rPr>
                <w:rFonts w:ascii="Times New Roman" w:eastAsia="Times New Roman" w:hAnsi="Times New Roman" w:cs="Times New Roman"/>
                <w:lang w:eastAsia="en-IN"/>
              </w:rPr>
              <w:t xml:space="preserve">direct influence on </w:t>
            </w:r>
            <w:r w:rsidR="00903DC3" w:rsidRPr="0027110A">
              <w:rPr>
                <w:rFonts w:ascii="Times New Roman" w:eastAsia="Times New Roman" w:hAnsi="Times New Roman" w:cs="Times New Roman"/>
                <w:lang w:eastAsia="en-IN"/>
              </w:rPr>
              <w:t xml:space="preserve">the </w:t>
            </w:r>
            <w:r w:rsidR="003D68C1" w:rsidRPr="0027110A">
              <w:rPr>
                <w:rFonts w:ascii="Times New Roman" w:eastAsia="Times New Roman" w:hAnsi="Times New Roman" w:cs="Times New Roman"/>
                <w:lang w:eastAsia="en-IN"/>
              </w:rPr>
              <w:t>eff</w:t>
            </w:r>
            <w:r w:rsidR="00EE6A1D" w:rsidRPr="0027110A">
              <w:rPr>
                <w:rFonts w:ascii="Times New Roman" w:eastAsia="Times New Roman" w:hAnsi="Times New Roman" w:cs="Times New Roman"/>
                <w:lang w:eastAsia="en-IN"/>
              </w:rPr>
              <w:t xml:space="preserve">ectivity and sustainability of </w:t>
            </w:r>
            <w:r w:rsidR="003D68C1" w:rsidRPr="0027110A">
              <w:rPr>
                <w:rFonts w:ascii="Times New Roman" w:eastAsia="Times New Roman" w:hAnsi="Times New Roman" w:cs="Times New Roman"/>
                <w:lang w:eastAsia="en-IN"/>
              </w:rPr>
              <w:t>CE and CP</w:t>
            </w:r>
          </w:p>
        </w:tc>
        <w:tc>
          <w:tcPr>
            <w:tcW w:w="3827" w:type="dxa"/>
            <w:shd w:val="clear" w:color="auto" w:fill="FFFF99"/>
            <w:noWrap/>
            <w:hideMark/>
          </w:tcPr>
          <w:p w14:paraId="21976217" w14:textId="3C4FBA82"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Moktadir et al.</w:t>
            </w:r>
            <w:r w:rsidR="00925CC2"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w:t>
            </w:r>
            <w:r w:rsidR="00925CC2" w:rsidRPr="0027110A">
              <w:rPr>
                <w:rFonts w:ascii="Times New Roman" w:eastAsia="Times New Roman" w:hAnsi="Times New Roman" w:cs="Times New Roman"/>
                <w:color w:val="000000"/>
                <w:lang w:val="es-MX" w:eastAsia="en-IN"/>
              </w:rPr>
              <w:t>2018</w:t>
            </w:r>
            <w:r w:rsidRPr="0027110A">
              <w:rPr>
                <w:rFonts w:ascii="Times New Roman" w:eastAsia="Times New Roman" w:hAnsi="Times New Roman" w:cs="Times New Roman"/>
                <w:color w:val="000000"/>
                <w:lang w:val="es-MX" w:eastAsia="en-IN"/>
              </w:rPr>
              <w:t>); Hong et al.</w:t>
            </w:r>
            <w:r w:rsidR="00925CC2"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p>
        </w:tc>
      </w:tr>
      <w:tr w:rsidR="00925CC2" w:rsidRPr="0027110A" w14:paraId="78B9098C" w14:textId="77777777" w:rsidTr="006F64D5">
        <w:trPr>
          <w:trHeight w:val="130"/>
        </w:trPr>
        <w:tc>
          <w:tcPr>
            <w:tcW w:w="558" w:type="dxa"/>
            <w:shd w:val="clear" w:color="auto" w:fill="FFFF99"/>
            <w:noWrap/>
            <w:hideMark/>
          </w:tcPr>
          <w:p w14:paraId="5164834F"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1</w:t>
            </w:r>
          </w:p>
        </w:tc>
        <w:tc>
          <w:tcPr>
            <w:tcW w:w="2986" w:type="dxa"/>
            <w:shd w:val="clear" w:color="auto" w:fill="FFFF99"/>
            <w:hideMark/>
          </w:tcPr>
          <w:p w14:paraId="7A76014A"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Allocating appropriate budget for fostering Industry 4.0</w:t>
            </w:r>
          </w:p>
        </w:tc>
        <w:tc>
          <w:tcPr>
            <w:tcW w:w="5245" w:type="dxa"/>
            <w:shd w:val="clear" w:color="auto" w:fill="FFFF99"/>
            <w:hideMark/>
          </w:tcPr>
          <w:p w14:paraId="1C1C6121" w14:textId="1F967E08" w:rsidR="00925CC2" w:rsidRPr="0027110A" w:rsidRDefault="00925CC2">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Desi</w:t>
            </w:r>
            <w:r w:rsidR="002F1EE8" w:rsidRPr="0027110A">
              <w:rPr>
                <w:rFonts w:ascii="Times New Roman" w:eastAsia="Times New Roman" w:hAnsi="Times New Roman" w:cs="Times New Roman"/>
                <w:lang w:eastAsia="en-IN"/>
              </w:rPr>
              <w:t xml:space="preserve">gnating </w:t>
            </w:r>
            <w:r w:rsidR="00903DC3" w:rsidRPr="0027110A">
              <w:rPr>
                <w:rFonts w:ascii="Times New Roman" w:eastAsia="Times New Roman" w:hAnsi="Times New Roman" w:cs="Times New Roman"/>
                <w:lang w:eastAsia="en-IN"/>
              </w:rPr>
              <w:t xml:space="preserve">an </w:t>
            </w:r>
            <w:r w:rsidR="002F1EE8" w:rsidRPr="0027110A">
              <w:rPr>
                <w:rFonts w:ascii="Times New Roman" w:eastAsia="Times New Roman" w:hAnsi="Times New Roman" w:cs="Times New Roman"/>
                <w:lang w:eastAsia="en-IN"/>
              </w:rPr>
              <w:t xml:space="preserve">appropriate budget for </w:t>
            </w:r>
            <w:r w:rsidR="00903DC3" w:rsidRPr="0027110A">
              <w:rPr>
                <w:rFonts w:ascii="Times New Roman" w:eastAsia="Times New Roman" w:hAnsi="Times New Roman" w:cs="Times New Roman"/>
                <w:lang w:eastAsia="en-IN"/>
              </w:rPr>
              <w:t xml:space="preserve">the development of smart </w:t>
            </w:r>
            <w:r w:rsidR="002F1EE8" w:rsidRPr="0027110A">
              <w:rPr>
                <w:rFonts w:ascii="Times New Roman" w:eastAsia="Times New Roman" w:hAnsi="Times New Roman" w:cs="Times New Roman"/>
                <w:lang w:eastAsia="en-IN"/>
              </w:rPr>
              <w:t>I</w:t>
            </w:r>
            <w:r w:rsidRPr="0027110A">
              <w:rPr>
                <w:rFonts w:ascii="Times New Roman" w:eastAsia="Times New Roman" w:hAnsi="Times New Roman" w:cs="Times New Roman"/>
                <w:lang w:eastAsia="en-IN"/>
              </w:rPr>
              <w:t>ndustry 4.0</w:t>
            </w:r>
            <w:r w:rsidR="00903DC3" w:rsidRPr="0027110A">
              <w:rPr>
                <w:rFonts w:ascii="Times New Roman" w:eastAsia="Times New Roman" w:hAnsi="Times New Roman" w:cs="Times New Roman"/>
                <w:lang w:eastAsia="en-IN"/>
              </w:rPr>
              <w:t xml:space="preserve"> </w:t>
            </w:r>
            <w:r w:rsidRPr="0027110A">
              <w:rPr>
                <w:rFonts w:ascii="Times New Roman" w:eastAsia="Times New Roman" w:hAnsi="Times New Roman" w:cs="Times New Roman"/>
                <w:lang w:eastAsia="en-IN"/>
              </w:rPr>
              <w:t xml:space="preserve">facilitates </w:t>
            </w:r>
            <w:r w:rsidR="000078EE" w:rsidRPr="0027110A">
              <w:rPr>
                <w:rFonts w:ascii="Times New Roman" w:eastAsia="Times New Roman" w:hAnsi="Times New Roman" w:cs="Times New Roman"/>
                <w:lang w:eastAsia="en-IN"/>
              </w:rPr>
              <w:t xml:space="preserve">accelerates </w:t>
            </w:r>
            <w:r w:rsidR="00903DC3" w:rsidRPr="0027110A">
              <w:rPr>
                <w:rFonts w:ascii="Times New Roman" w:eastAsia="Times New Roman" w:hAnsi="Times New Roman" w:cs="Times New Roman"/>
                <w:lang w:eastAsia="en-IN"/>
              </w:rPr>
              <w:t xml:space="preserve">the </w:t>
            </w:r>
            <w:r w:rsidR="000078EE" w:rsidRPr="0027110A">
              <w:rPr>
                <w:rFonts w:ascii="Times New Roman" w:eastAsia="Times New Roman" w:hAnsi="Times New Roman" w:cs="Times New Roman"/>
                <w:lang w:eastAsia="en-IN"/>
              </w:rPr>
              <w:t>sustainable performance of CP and CE</w:t>
            </w:r>
          </w:p>
        </w:tc>
        <w:tc>
          <w:tcPr>
            <w:tcW w:w="3827" w:type="dxa"/>
            <w:shd w:val="clear" w:color="auto" w:fill="FFFF99"/>
            <w:noWrap/>
            <w:hideMark/>
          </w:tcPr>
          <w:p w14:paraId="07C70289" w14:textId="1754127C" w:rsidR="00925CC2" w:rsidRPr="0027110A" w:rsidRDefault="00925CC2"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 xml:space="preserve">Stoycheva </w:t>
            </w:r>
            <w:r w:rsidR="00CB1A5B" w:rsidRPr="0027110A">
              <w:rPr>
                <w:rFonts w:ascii="Times New Roman" w:eastAsia="Times New Roman" w:hAnsi="Times New Roman" w:cs="Times New Roman"/>
                <w:color w:val="000000"/>
                <w:lang w:val="es-MX" w:eastAsia="en-IN"/>
              </w:rPr>
              <w:t>et al.</w:t>
            </w:r>
            <w:r w:rsidRPr="0027110A">
              <w:rPr>
                <w:rFonts w:ascii="Times New Roman" w:eastAsia="Times New Roman" w:hAnsi="Times New Roman" w:cs="Times New Roman"/>
                <w:color w:val="000000"/>
                <w:lang w:val="es-MX" w:eastAsia="en-IN"/>
              </w:rPr>
              <w:t xml:space="preserve"> </w:t>
            </w:r>
            <w:r w:rsidR="00CB1A5B" w:rsidRPr="0027110A">
              <w:rPr>
                <w:rFonts w:ascii="Times New Roman" w:eastAsia="Times New Roman" w:hAnsi="Times New Roman" w:cs="Times New Roman"/>
                <w:color w:val="000000"/>
                <w:lang w:val="es-MX" w:eastAsia="en-IN"/>
              </w:rPr>
              <w:t>(</w:t>
            </w:r>
            <w:r w:rsidRPr="0027110A">
              <w:rPr>
                <w:rFonts w:ascii="Times New Roman" w:eastAsia="Times New Roman" w:hAnsi="Times New Roman" w:cs="Times New Roman"/>
                <w:color w:val="000000"/>
                <w:lang w:val="es-MX" w:eastAsia="en-IN"/>
              </w:rPr>
              <w:t>2018</w:t>
            </w:r>
            <w:r w:rsidR="00CB1A5B" w:rsidRPr="0027110A">
              <w:rPr>
                <w:rFonts w:ascii="Times New Roman" w:eastAsia="Times New Roman" w:hAnsi="Times New Roman" w:cs="Times New Roman"/>
                <w:color w:val="000000"/>
                <w:lang w:val="es-MX" w:eastAsia="en-IN"/>
              </w:rPr>
              <w:t>); Latif et al.</w:t>
            </w:r>
            <w:r w:rsidRPr="0027110A">
              <w:rPr>
                <w:rFonts w:ascii="Times New Roman" w:eastAsia="Times New Roman" w:hAnsi="Times New Roman" w:cs="Times New Roman"/>
                <w:color w:val="000000"/>
                <w:lang w:val="es-MX" w:eastAsia="en-IN"/>
              </w:rPr>
              <w:t xml:space="preserve"> </w:t>
            </w:r>
            <w:r w:rsidR="00CB1A5B"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2017)</w:t>
            </w:r>
          </w:p>
        </w:tc>
      </w:tr>
      <w:tr w:rsidR="00925CC2" w:rsidRPr="0027110A" w14:paraId="2DD25E5A" w14:textId="77777777" w:rsidTr="006F64D5">
        <w:trPr>
          <w:trHeight w:val="166"/>
        </w:trPr>
        <w:tc>
          <w:tcPr>
            <w:tcW w:w="558" w:type="dxa"/>
            <w:shd w:val="clear" w:color="auto" w:fill="FFFF99"/>
            <w:noWrap/>
            <w:hideMark/>
          </w:tcPr>
          <w:p w14:paraId="461C04BA"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2</w:t>
            </w:r>
          </w:p>
        </w:tc>
        <w:tc>
          <w:tcPr>
            <w:tcW w:w="2986" w:type="dxa"/>
            <w:shd w:val="clear" w:color="auto" w:fill="FFFF99"/>
            <w:hideMark/>
          </w:tcPr>
          <w:p w14:paraId="2FC5BCD4"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Applying smart factory equipment</w:t>
            </w:r>
          </w:p>
        </w:tc>
        <w:tc>
          <w:tcPr>
            <w:tcW w:w="5245" w:type="dxa"/>
            <w:shd w:val="clear" w:color="auto" w:fill="FFFF99"/>
            <w:hideMark/>
          </w:tcPr>
          <w:p w14:paraId="4FE9E502" w14:textId="51375112" w:rsidR="00925CC2" w:rsidRPr="0027110A" w:rsidRDefault="00925CC2">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Using </w:t>
            </w:r>
            <w:r w:rsidR="002F1EE8" w:rsidRPr="0027110A">
              <w:rPr>
                <w:rFonts w:ascii="Times New Roman" w:eastAsia="Times New Roman" w:hAnsi="Times New Roman" w:cs="Times New Roman"/>
                <w:lang w:eastAsia="en-IN"/>
              </w:rPr>
              <w:t>smart factory components ensure</w:t>
            </w:r>
            <w:r w:rsidR="00903DC3" w:rsidRPr="0027110A">
              <w:rPr>
                <w:rFonts w:ascii="Times New Roman" w:eastAsia="Times New Roman" w:hAnsi="Times New Roman" w:cs="Times New Roman"/>
                <w:lang w:eastAsia="en-IN"/>
              </w:rPr>
              <w:t xml:space="preserve"> </w:t>
            </w:r>
            <w:r w:rsidR="007D763F" w:rsidRPr="0027110A">
              <w:rPr>
                <w:rFonts w:ascii="Times New Roman" w:eastAsia="Times New Roman" w:hAnsi="Times New Roman" w:cs="Times New Roman"/>
                <w:lang w:eastAsia="en-IN"/>
              </w:rPr>
              <w:t>overall sustainable development</w:t>
            </w:r>
            <w:r w:rsidR="00903DC3" w:rsidRPr="0027110A">
              <w:rPr>
                <w:rFonts w:ascii="Times New Roman" w:eastAsia="Times New Roman" w:hAnsi="Times New Roman" w:cs="Times New Roman"/>
                <w:lang w:eastAsia="en-IN"/>
              </w:rPr>
              <w:t xml:space="preserve">, including environmental, </w:t>
            </w:r>
            <w:proofErr w:type="spellStart"/>
            <w:r w:rsidR="00903DC3" w:rsidRPr="0027110A">
              <w:rPr>
                <w:rFonts w:ascii="Times New Roman" w:eastAsia="Times New Roman" w:hAnsi="Times New Roman" w:cs="Times New Roman"/>
                <w:lang w:eastAsia="en-IN"/>
              </w:rPr>
              <w:t>economical</w:t>
            </w:r>
            <w:proofErr w:type="spellEnd"/>
            <w:r w:rsidR="00903DC3" w:rsidRPr="0027110A">
              <w:rPr>
                <w:rFonts w:ascii="Times New Roman" w:eastAsia="Times New Roman" w:hAnsi="Times New Roman" w:cs="Times New Roman"/>
                <w:lang w:eastAsia="en-IN"/>
              </w:rPr>
              <w:t xml:space="preserve"> and social</w:t>
            </w:r>
            <w:r w:rsidRPr="0027110A">
              <w:rPr>
                <w:rFonts w:ascii="Times New Roman" w:eastAsia="Times New Roman" w:hAnsi="Times New Roman" w:cs="Times New Roman"/>
                <w:lang w:eastAsia="en-IN"/>
              </w:rPr>
              <w:t xml:space="preserve"> </w:t>
            </w:r>
          </w:p>
        </w:tc>
        <w:tc>
          <w:tcPr>
            <w:tcW w:w="3827" w:type="dxa"/>
            <w:shd w:val="clear" w:color="auto" w:fill="FFFF99"/>
            <w:noWrap/>
            <w:hideMark/>
          </w:tcPr>
          <w:p w14:paraId="5B036F51" w14:textId="53B4148E"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Liu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2017</w:t>
            </w:r>
            <w:r w:rsidRPr="0027110A">
              <w:rPr>
                <w:rFonts w:ascii="Times New Roman" w:eastAsia="Times New Roman" w:hAnsi="Times New Roman" w:cs="Times New Roman"/>
                <w:color w:val="000000"/>
                <w:lang w:eastAsia="en-IN"/>
              </w:rPr>
              <w:t xml:space="preserve">); </w:t>
            </w:r>
            <w:proofErr w:type="spellStart"/>
            <w:r w:rsidRPr="0027110A">
              <w:rPr>
                <w:rFonts w:ascii="Times New Roman" w:eastAsia="Times New Roman" w:hAnsi="Times New Roman" w:cs="Times New Roman"/>
                <w:color w:val="000000"/>
                <w:lang w:eastAsia="en-IN"/>
              </w:rPr>
              <w:t>Beekaroo</w:t>
            </w:r>
            <w:proofErr w:type="spellEnd"/>
            <w:r w:rsidRPr="0027110A">
              <w:rPr>
                <w:rFonts w:ascii="Times New Roman" w:eastAsia="Times New Roman" w:hAnsi="Times New Roman" w:cs="Times New Roman"/>
                <w:color w:val="000000"/>
                <w:lang w:eastAsia="en-IN"/>
              </w:rPr>
              <w:t xml:space="preserve">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p>
        </w:tc>
      </w:tr>
      <w:tr w:rsidR="00925CC2" w:rsidRPr="0027110A" w14:paraId="233BCCCF" w14:textId="77777777" w:rsidTr="006F64D5">
        <w:trPr>
          <w:trHeight w:val="70"/>
        </w:trPr>
        <w:tc>
          <w:tcPr>
            <w:tcW w:w="558" w:type="dxa"/>
            <w:shd w:val="clear" w:color="auto" w:fill="FFFF99"/>
            <w:noWrap/>
            <w:hideMark/>
          </w:tcPr>
          <w:p w14:paraId="0FF43B75"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3</w:t>
            </w:r>
          </w:p>
        </w:tc>
        <w:tc>
          <w:tcPr>
            <w:tcW w:w="2986" w:type="dxa"/>
            <w:shd w:val="clear" w:color="auto" w:fill="FFFF99"/>
            <w:hideMark/>
          </w:tcPr>
          <w:p w14:paraId="2F1993E6" w14:textId="77777777" w:rsidR="00925CC2" w:rsidRPr="0027110A" w:rsidRDefault="00925CC2" w:rsidP="00D338F8">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Management level participation in developing industry 4.0 </w:t>
            </w:r>
          </w:p>
        </w:tc>
        <w:tc>
          <w:tcPr>
            <w:tcW w:w="5245" w:type="dxa"/>
            <w:shd w:val="clear" w:color="auto" w:fill="FFFF99"/>
            <w:hideMark/>
          </w:tcPr>
          <w:p w14:paraId="034BA418" w14:textId="3451B5CB" w:rsidR="00925CC2" w:rsidRPr="0027110A" w:rsidRDefault="00925CC2" w:rsidP="00D94707">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Management commitment and support </w:t>
            </w:r>
            <w:r w:rsidR="005F1451" w:rsidRPr="0027110A">
              <w:rPr>
                <w:rFonts w:ascii="Times New Roman" w:eastAsia="Times New Roman" w:hAnsi="Times New Roman" w:cs="Times New Roman"/>
                <w:lang w:eastAsia="en-IN"/>
              </w:rPr>
              <w:t>is a key business strategy to develop</w:t>
            </w:r>
            <w:r w:rsidRPr="0027110A">
              <w:rPr>
                <w:rFonts w:ascii="Times New Roman" w:eastAsia="Times New Roman" w:hAnsi="Times New Roman" w:cs="Times New Roman"/>
                <w:lang w:eastAsia="en-IN"/>
              </w:rPr>
              <w:t xml:space="preserve"> Industry 4.0 for </w:t>
            </w:r>
            <w:r w:rsidR="00D47193" w:rsidRPr="0027110A">
              <w:rPr>
                <w:rFonts w:ascii="Times New Roman" w:eastAsia="Times New Roman" w:hAnsi="Times New Roman" w:cs="Times New Roman"/>
                <w:lang w:eastAsia="en-IN"/>
              </w:rPr>
              <w:t>more sustainable development</w:t>
            </w:r>
            <w:r w:rsidR="00213C4B" w:rsidRPr="0027110A">
              <w:rPr>
                <w:rFonts w:ascii="Times New Roman" w:eastAsia="Times New Roman" w:hAnsi="Times New Roman" w:cs="Times New Roman"/>
                <w:lang w:eastAsia="en-IN"/>
              </w:rPr>
              <w:t xml:space="preserve"> of CP and CE</w:t>
            </w:r>
            <w:r w:rsidR="00D47193" w:rsidRPr="0027110A">
              <w:rPr>
                <w:rFonts w:ascii="Times New Roman" w:eastAsia="Times New Roman" w:hAnsi="Times New Roman" w:cs="Times New Roman"/>
                <w:lang w:eastAsia="en-IN"/>
              </w:rPr>
              <w:t xml:space="preserve"> </w:t>
            </w:r>
            <w:r w:rsidR="005F1451" w:rsidRPr="0027110A">
              <w:rPr>
                <w:rFonts w:ascii="Times New Roman" w:eastAsia="Times New Roman" w:hAnsi="Times New Roman" w:cs="Times New Roman"/>
                <w:lang w:eastAsia="en-IN"/>
              </w:rPr>
              <w:t>with</w:t>
            </w:r>
            <w:r w:rsidR="00D47193" w:rsidRPr="0027110A">
              <w:rPr>
                <w:rFonts w:ascii="Times New Roman" w:eastAsia="Times New Roman" w:hAnsi="Times New Roman" w:cs="Times New Roman"/>
                <w:lang w:eastAsia="en-IN"/>
              </w:rPr>
              <w:t>in</w:t>
            </w:r>
            <w:r w:rsidR="00BE4E5D" w:rsidRPr="0027110A">
              <w:rPr>
                <w:rFonts w:ascii="Times New Roman" w:eastAsia="Times New Roman" w:hAnsi="Times New Roman" w:cs="Times New Roman"/>
                <w:lang w:eastAsia="en-IN"/>
              </w:rPr>
              <w:t xml:space="preserve"> the context of </w:t>
            </w:r>
            <w:r w:rsidR="00D94707" w:rsidRPr="00D94707">
              <w:rPr>
                <w:rFonts w:ascii="Times New Roman" w:eastAsia="Times New Roman" w:hAnsi="Times New Roman" w:cs="Times New Roman"/>
                <w:highlight w:val="yellow"/>
                <w:lang w:eastAsia="en-IN"/>
              </w:rPr>
              <w:t>business ethics.</w:t>
            </w:r>
            <w:r w:rsidR="00D94707">
              <w:rPr>
                <w:rFonts w:ascii="Times New Roman" w:eastAsia="Times New Roman" w:hAnsi="Times New Roman" w:cs="Times New Roman"/>
                <w:lang w:eastAsia="en-IN"/>
              </w:rPr>
              <w:t xml:space="preserve"> </w:t>
            </w:r>
            <w:r w:rsidR="00D94707" w:rsidRPr="00172EB2">
              <w:rPr>
                <w:rFonts w:ascii="Times New Roman" w:eastAsia="Times New Roman" w:hAnsi="Times New Roman" w:cs="Times New Roman"/>
                <w:highlight w:val="yellow"/>
                <w:lang w:eastAsia="en-IN"/>
              </w:rPr>
              <w:t xml:space="preserve">Additionally, management support paves the way for creating ethical behaviour and more commitment between suppliers to obtain </w:t>
            </w:r>
            <w:r w:rsidR="00980B87">
              <w:rPr>
                <w:rFonts w:ascii="Times New Roman" w:eastAsia="Times New Roman" w:hAnsi="Times New Roman" w:cs="Times New Roman"/>
                <w:highlight w:val="yellow"/>
                <w:lang w:eastAsia="en-IN"/>
              </w:rPr>
              <w:t>a more effective</w:t>
            </w:r>
            <w:r w:rsidR="0063161A">
              <w:rPr>
                <w:rFonts w:ascii="Times New Roman" w:eastAsia="Times New Roman" w:hAnsi="Times New Roman" w:cs="Times New Roman"/>
                <w:highlight w:val="yellow"/>
                <w:lang w:eastAsia="en-IN"/>
              </w:rPr>
              <w:t xml:space="preserve"> SCM</w:t>
            </w:r>
          </w:p>
        </w:tc>
        <w:tc>
          <w:tcPr>
            <w:tcW w:w="3827" w:type="dxa"/>
            <w:shd w:val="clear" w:color="auto" w:fill="FFFF99"/>
            <w:noWrap/>
            <w:hideMark/>
          </w:tcPr>
          <w:p w14:paraId="07E2CF6A" w14:textId="6F9E286E"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Schwab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r w:rsidRPr="0027110A">
              <w:rPr>
                <w:rFonts w:ascii="Times New Roman" w:eastAsia="Times New Roman" w:hAnsi="Times New Roman" w:cs="Times New Roman"/>
                <w:color w:val="000000"/>
                <w:lang w:eastAsia="en-IN"/>
              </w:rPr>
              <w:t xml:space="preserve">); </w:t>
            </w:r>
            <w:proofErr w:type="spellStart"/>
            <w:r w:rsidRPr="0027110A">
              <w:rPr>
                <w:rFonts w:ascii="Times New Roman" w:eastAsia="Times New Roman" w:hAnsi="Times New Roman" w:cs="Times New Roman"/>
                <w:color w:val="000000"/>
                <w:lang w:eastAsia="en-IN"/>
              </w:rPr>
              <w:t>Seuring</w:t>
            </w:r>
            <w:proofErr w:type="spellEnd"/>
            <w:r w:rsidRPr="0027110A">
              <w:rPr>
                <w:rFonts w:ascii="Times New Roman" w:eastAsia="Times New Roman" w:hAnsi="Times New Roman" w:cs="Times New Roman"/>
                <w:color w:val="000000"/>
                <w:lang w:eastAsia="en-IN"/>
              </w:rPr>
              <w:t xml:space="preserve">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2018)</w:t>
            </w:r>
            <w:r w:rsidR="00850823">
              <w:rPr>
                <w:rFonts w:ascii="Times New Roman" w:eastAsia="Times New Roman" w:hAnsi="Times New Roman" w:cs="Times New Roman"/>
                <w:color w:val="000000"/>
                <w:lang w:eastAsia="en-IN"/>
              </w:rPr>
              <w:t xml:space="preserve">; </w:t>
            </w:r>
            <w:r w:rsidR="00850823" w:rsidRPr="00850823">
              <w:rPr>
                <w:rFonts w:ascii="Times New Roman" w:eastAsia="Times New Roman" w:hAnsi="Times New Roman" w:cs="Times New Roman"/>
                <w:color w:val="000000"/>
                <w:highlight w:val="yellow"/>
                <w:lang w:eastAsia="en-IN"/>
              </w:rPr>
              <w:t>Kumar et al. (2020)</w:t>
            </w:r>
          </w:p>
        </w:tc>
      </w:tr>
      <w:tr w:rsidR="00925CC2" w:rsidRPr="0027110A" w14:paraId="527660CA" w14:textId="77777777" w:rsidTr="006F64D5">
        <w:trPr>
          <w:trHeight w:val="479"/>
        </w:trPr>
        <w:tc>
          <w:tcPr>
            <w:tcW w:w="558" w:type="dxa"/>
            <w:shd w:val="clear" w:color="auto" w:fill="FFFF99"/>
            <w:noWrap/>
            <w:hideMark/>
          </w:tcPr>
          <w:p w14:paraId="0BED8E03"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4</w:t>
            </w:r>
          </w:p>
        </w:tc>
        <w:tc>
          <w:tcPr>
            <w:tcW w:w="2986" w:type="dxa"/>
            <w:shd w:val="clear" w:color="auto" w:fill="FFFF99"/>
            <w:hideMark/>
          </w:tcPr>
          <w:p w14:paraId="38C81777" w14:textId="26AABEED" w:rsidR="00925CC2" w:rsidRPr="0027110A" w:rsidRDefault="00925CC2">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 xml:space="preserve">Granting reward and incentives policy for faster development of Industry 4.0 </w:t>
            </w:r>
          </w:p>
        </w:tc>
        <w:tc>
          <w:tcPr>
            <w:tcW w:w="5245" w:type="dxa"/>
            <w:shd w:val="clear" w:color="auto" w:fill="FFFF99"/>
            <w:hideMark/>
          </w:tcPr>
          <w:p w14:paraId="6F39153B" w14:textId="522E10AE" w:rsidR="00925CC2" w:rsidRPr="0027110A" w:rsidRDefault="00903DC3" w:rsidP="00BD00C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R</w:t>
            </w:r>
            <w:r w:rsidR="00A3165A" w:rsidRPr="0027110A">
              <w:rPr>
                <w:rFonts w:ascii="Times New Roman" w:eastAsia="Times New Roman" w:hAnsi="Times New Roman" w:cs="Times New Roman"/>
                <w:lang w:eastAsia="en-IN"/>
              </w:rPr>
              <w:t>eward</w:t>
            </w:r>
            <w:r w:rsidRPr="0027110A">
              <w:rPr>
                <w:rFonts w:ascii="Times New Roman" w:eastAsia="Times New Roman" w:hAnsi="Times New Roman" w:cs="Times New Roman"/>
                <w:lang w:eastAsia="en-IN"/>
              </w:rPr>
              <w:t xml:space="preserve"> policies</w:t>
            </w:r>
            <w:r w:rsidR="00A3165A" w:rsidRPr="0027110A">
              <w:rPr>
                <w:rFonts w:ascii="Times New Roman" w:eastAsia="Times New Roman" w:hAnsi="Times New Roman" w:cs="Times New Roman"/>
                <w:lang w:eastAsia="en-IN"/>
              </w:rPr>
              <w:t xml:space="preserve"> help</w:t>
            </w:r>
            <w:r w:rsidR="00925CC2" w:rsidRPr="0027110A">
              <w:rPr>
                <w:rFonts w:ascii="Times New Roman" w:eastAsia="Times New Roman" w:hAnsi="Times New Roman" w:cs="Times New Roman"/>
                <w:lang w:eastAsia="en-IN"/>
              </w:rPr>
              <w:t xml:space="preserve"> employers to get more involved in adopting Industry 4.0 for susta</w:t>
            </w:r>
            <w:r w:rsidR="00213C4B" w:rsidRPr="0027110A">
              <w:rPr>
                <w:rFonts w:ascii="Times New Roman" w:eastAsia="Times New Roman" w:hAnsi="Times New Roman" w:cs="Times New Roman"/>
                <w:lang w:eastAsia="en-IN"/>
              </w:rPr>
              <w:t xml:space="preserve">inable </w:t>
            </w:r>
            <w:r w:rsidR="00BE4E5D" w:rsidRPr="0027110A">
              <w:rPr>
                <w:rFonts w:ascii="Times New Roman" w:eastAsia="Times New Roman" w:hAnsi="Times New Roman" w:cs="Times New Roman"/>
                <w:lang w:eastAsia="en-IN"/>
              </w:rPr>
              <w:t>implementation of</w:t>
            </w:r>
            <w:r w:rsidR="00213C4B" w:rsidRPr="0027110A">
              <w:rPr>
                <w:rFonts w:ascii="Times New Roman" w:eastAsia="Times New Roman" w:hAnsi="Times New Roman" w:cs="Times New Roman"/>
                <w:lang w:eastAsia="en-IN"/>
              </w:rPr>
              <w:t xml:space="preserve"> CE and CP</w:t>
            </w:r>
            <w:r w:rsidR="00BE4E5D" w:rsidRPr="0027110A">
              <w:rPr>
                <w:rFonts w:ascii="Times New Roman" w:eastAsia="Times New Roman" w:hAnsi="Times New Roman" w:cs="Times New Roman"/>
                <w:lang w:eastAsia="en-IN"/>
              </w:rPr>
              <w:t xml:space="preserve"> and boosting </w:t>
            </w:r>
            <w:r w:rsidR="00BD00C5" w:rsidRPr="0027110A">
              <w:rPr>
                <w:rFonts w:ascii="Times New Roman" w:eastAsia="Times New Roman" w:hAnsi="Times New Roman" w:cs="Times New Roman"/>
                <w:lang w:eastAsia="en-IN"/>
              </w:rPr>
              <w:t xml:space="preserve">up </w:t>
            </w:r>
            <w:r w:rsidRPr="0027110A">
              <w:rPr>
                <w:rFonts w:ascii="Times New Roman" w:eastAsia="Times New Roman" w:hAnsi="Times New Roman" w:cs="Times New Roman"/>
                <w:lang w:eastAsia="en-IN"/>
              </w:rPr>
              <w:t xml:space="preserve">the </w:t>
            </w:r>
            <w:r w:rsidR="00BD00C5" w:rsidRPr="0027110A">
              <w:rPr>
                <w:rFonts w:ascii="Times New Roman" w:eastAsia="Times New Roman" w:hAnsi="Times New Roman" w:cs="Times New Roman"/>
                <w:lang w:eastAsia="en-IN"/>
              </w:rPr>
              <w:t>ethical principle</w:t>
            </w:r>
            <w:r w:rsidRPr="0027110A">
              <w:rPr>
                <w:rFonts w:ascii="Times New Roman" w:eastAsia="Times New Roman" w:hAnsi="Times New Roman" w:cs="Times New Roman"/>
                <w:lang w:eastAsia="en-IN"/>
              </w:rPr>
              <w:t>s</w:t>
            </w:r>
            <w:r w:rsidR="00BD00C5" w:rsidRPr="0027110A">
              <w:rPr>
                <w:rFonts w:ascii="Times New Roman" w:eastAsia="Times New Roman" w:hAnsi="Times New Roman" w:cs="Times New Roman"/>
                <w:lang w:eastAsia="en-IN"/>
              </w:rPr>
              <w:t xml:space="preserve"> of corporate social responsibility</w:t>
            </w:r>
          </w:p>
        </w:tc>
        <w:tc>
          <w:tcPr>
            <w:tcW w:w="3827" w:type="dxa"/>
            <w:shd w:val="clear" w:color="auto" w:fill="FFFF99"/>
            <w:noWrap/>
            <w:hideMark/>
          </w:tcPr>
          <w:p w14:paraId="7BF072F0" w14:textId="1CB43976"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Mani et al.</w:t>
            </w:r>
            <w:r w:rsidR="00925CC2"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w:t>
            </w:r>
            <w:r w:rsidR="00925CC2" w:rsidRPr="0027110A">
              <w:rPr>
                <w:rFonts w:ascii="Times New Roman" w:eastAsia="Times New Roman" w:hAnsi="Times New Roman" w:cs="Times New Roman"/>
                <w:color w:val="000000"/>
                <w:lang w:val="es-MX" w:eastAsia="en-IN"/>
              </w:rPr>
              <w:t>2018</w:t>
            </w:r>
            <w:r w:rsidRPr="0027110A">
              <w:rPr>
                <w:rFonts w:ascii="Times New Roman" w:eastAsia="Times New Roman" w:hAnsi="Times New Roman" w:cs="Times New Roman"/>
                <w:color w:val="000000"/>
                <w:lang w:val="es-MX" w:eastAsia="en-IN"/>
              </w:rPr>
              <w:t>); Liu et al.</w:t>
            </w:r>
            <w:r w:rsidR="00925CC2" w:rsidRPr="0027110A">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2017)</w:t>
            </w:r>
            <w:r w:rsidR="006F06DE" w:rsidRPr="00E37D70">
              <w:rPr>
                <w:rFonts w:ascii="Times New Roman" w:eastAsia="Times New Roman" w:hAnsi="Times New Roman" w:cs="Times New Roman"/>
                <w:color w:val="000000"/>
                <w:lang w:val="es-MX" w:eastAsia="en-IN"/>
              </w:rPr>
              <w:t xml:space="preserve">; </w:t>
            </w:r>
            <w:r w:rsidR="006F06DE" w:rsidRPr="00E37D70">
              <w:rPr>
                <w:rFonts w:ascii="Times New Roman" w:eastAsia="Times New Roman" w:hAnsi="Times New Roman" w:cs="Times New Roman"/>
                <w:color w:val="000000"/>
                <w:highlight w:val="yellow"/>
                <w:lang w:val="es-MX" w:eastAsia="en-IN"/>
              </w:rPr>
              <w:t>Latan et al. (2020)</w:t>
            </w:r>
            <w:r w:rsidR="00190465" w:rsidRPr="00E37D70">
              <w:rPr>
                <w:rFonts w:ascii="Times New Roman" w:eastAsia="Times New Roman" w:hAnsi="Times New Roman" w:cs="Times New Roman"/>
                <w:color w:val="000000"/>
                <w:highlight w:val="yellow"/>
                <w:lang w:val="es-MX" w:eastAsia="en-IN"/>
              </w:rPr>
              <w:t xml:space="preserve">; Latan et al. </w:t>
            </w:r>
            <w:r w:rsidR="00190465" w:rsidRPr="00621629">
              <w:rPr>
                <w:rFonts w:ascii="Times New Roman" w:eastAsia="Times New Roman" w:hAnsi="Times New Roman" w:cs="Times New Roman"/>
                <w:color w:val="000000"/>
                <w:highlight w:val="yellow"/>
                <w:lang w:eastAsia="en-IN"/>
              </w:rPr>
              <w:t>(2019</w:t>
            </w:r>
            <w:r w:rsidR="00F177F6">
              <w:rPr>
                <w:rFonts w:ascii="Times New Roman" w:eastAsia="Times New Roman" w:hAnsi="Times New Roman" w:cs="Times New Roman"/>
                <w:color w:val="000000"/>
                <w:highlight w:val="yellow"/>
                <w:lang w:eastAsia="en-IN"/>
              </w:rPr>
              <w:t>a</w:t>
            </w:r>
            <w:r w:rsidR="00190465" w:rsidRPr="00621629">
              <w:rPr>
                <w:rFonts w:ascii="Times New Roman" w:eastAsia="Times New Roman" w:hAnsi="Times New Roman" w:cs="Times New Roman"/>
                <w:color w:val="000000"/>
                <w:highlight w:val="yellow"/>
                <w:lang w:eastAsia="en-IN"/>
              </w:rPr>
              <w:t>)</w:t>
            </w:r>
          </w:p>
        </w:tc>
      </w:tr>
      <w:tr w:rsidR="00925CC2" w:rsidRPr="0027110A" w14:paraId="5C927942" w14:textId="77777777" w:rsidTr="006F64D5">
        <w:trPr>
          <w:trHeight w:val="70"/>
        </w:trPr>
        <w:tc>
          <w:tcPr>
            <w:tcW w:w="558" w:type="dxa"/>
            <w:shd w:val="clear" w:color="auto" w:fill="FFFF99"/>
            <w:noWrap/>
            <w:hideMark/>
          </w:tcPr>
          <w:p w14:paraId="7DE04EB2"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5</w:t>
            </w:r>
          </w:p>
        </w:tc>
        <w:tc>
          <w:tcPr>
            <w:tcW w:w="2986" w:type="dxa"/>
            <w:shd w:val="clear" w:color="auto" w:fill="FFFF99"/>
            <w:hideMark/>
          </w:tcPr>
          <w:p w14:paraId="4DE28D6D"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Ensuring employer’s privacy by deploying secure industry 4.0</w:t>
            </w:r>
          </w:p>
        </w:tc>
        <w:tc>
          <w:tcPr>
            <w:tcW w:w="5245" w:type="dxa"/>
            <w:shd w:val="clear" w:color="auto" w:fill="FFFF99"/>
            <w:hideMark/>
          </w:tcPr>
          <w:p w14:paraId="075863CB" w14:textId="3DB7FA99" w:rsidR="00925CC2" w:rsidRPr="0027110A" w:rsidRDefault="00BD00C5" w:rsidP="00172EB2">
            <w:pPr>
              <w:spacing w:after="0" w:line="240" w:lineRule="auto"/>
              <w:jc w:val="both"/>
              <w:rPr>
                <w:rFonts w:ascii="Times New Roman" w:eastAsia="Times New Roman" w:hAnsi="Times New Roman" w:cs="Times New Roman"/>
                <w:lang w:eastAsia="en-IN"/>
              </w:rPr>
            </w:pPr>
            <w:r w:rsidRPr="00172EB2">
              <w:rPr>
                <w:rFonts w:ascii="Times New Roman" w:eastAsia="Times New Roman" w:hAnsi="Times New Roman" w:cs="Times New Roman"/>
                <w:highlight w:val="yellow"/>
                <w:lang w:eastAsia="en-IN"/>
              </w:rPr>
              <w:t xml:space="preserve">Keeping </w:t>
            </w:r>
            <w:r w:rsidR="00980B87">
              <w:rPr>
                <w:rFonts w:ascii="Times New Roman" w:eastAsia="Times New Roman" w:hAnsi="Times New Roman" w:cs="Times New Roman"/>
                <w:highlight w:val="yellow"/>
                <w:lang w:eastAsia="en-IN"/>
              </w:rPr>
              <w:t xml:space="preserve">an </w:t>
            </w:r>
            <w:r w:rsidRPr="00172EB2">
              <w:rPr>
                <w:rFonts w:ascii="Times New Roman" w:eastAsia="Times New Roman" w:hAnsi="Times New Roman" w:cs="Times New Roman"/>
                <w:highlight w:val="yellow"/>
                <w:lang w:eastAsia="en-IN"/>
              </w:rPr>
              <w:t>employer’s privacy is</w:t>
            </w:r>
            <w:r w:rsidR="00903DC3" w:rsidRPr="00172EB2">
              <w:rPr>
                <w:rFonts w:ascii="Times New Roman" w:eastAsia="Times New Roman" w:hAnsi="Times New Roman" w:cs="Times New Roman"/>
                <w:highlight w:val="yellow"/>
                <w:lang w:eastAsia="en-IN"/>
              </w:rPr>
              <w:t xml:space="preserve"> </w:t>
            </w:r>
            <w:r w:rsidR="00172EB2" w:rsidRPr="00172EB2">
              <w:rPr>
                <w:rFonts w:ascii="Times New Roman" w:eastAsia="Times New Roman" w:hAnsi="Times New Roman" w:cs="Times New Roman"/>
                <w:highlight w:val="yellow"/>
                <w:lang w:eastAsia="en-IN"/>
              </w:rPr>
              <w:t xml:space="preserve">one of the main </w:t>
            </w:r>
            <w:r w:rsidR="0063161A" w:rsidRPr="00172EB2">
              <w:rPr>
                <w:rFonts w:ascii="Times New Roman" w:eastAsia="Times New Roman" w:hAnsi="Times New Roman" w:cs="Times New Roman"/>
                <w:highlight w:val="yellow"/>
                <w:lang w:eastAsia="en-IN"/>
              </w:rPr>
              <w:t>aspects</w:t>
            </w:r>
            <w:r w:rsidR="00172EB2" w:rsidRPr="00172EB2">
              <w:rPr>
                <w:rFonts w:ascii="Times New Roman" w:eastAsia="Times New Roman" w:hAnsi="Times New Roman" w:cs="Times New Roman"/>
                <w:highlight w:val="yellow"/>
                <w:lang w:eastAsia="en-IN"/>
              </w:rPr>
              <w:t xml:space="preserve"> of business ethics principles. Such </w:t>
            </w:r>
            <w:r w:rsidR="00980B87">
              <w:rPr>
                <w:rFonts w:ascii="Times New Roman" w:eastAsia="Times New Roman" w:hAnsi="Times New Roman" w:cs="Times New Roman"/>
                <w:highlight w:val="yellow"/>
                <w:lang w:eastAsia="en-IN"/>
              </w:rPr>
              <w:t xml:space="preserve">an </w:t>
            </w:r>
            <w:r w:rsidR="00172EB2" w:rsidRPr="00172EB2">
              <w:rPr>
                <w:rFonts w:ascii="Times New Roman" w:eastAsia="Times New Roman" w:hAnsi="Times New Roman" w:cs="Times New Roman"/>
                <w:highlight w:val="yellow"/>
                <w:lang w:eastAsia="en-IN"/>
              </w:rPr>
              <w:t xml:space="preserve">issue can take place through creating </w:t>
            </w:r>
            <w:r w:rsidR="00980B87">
              <w:rPr>
                <w:rFonts w:ascii="Times New Roman" w:eastAsia="Times New Roman" w:hAnsi="Times New Roman" w:cs="Times New Roman"/>
                <w:highlight w:val="yellow"/>
                <w:lang w:eastAsia="en-IN"/>
              </w:rPr>
              <w:t xml:space="preserve">a </w:t>
            </w:r>
            <w:r w:rsidR="00172EB2" w:rsidRPr="00172EB2">
              <w:rPr>
                <w:rFonts w:ascii="Times New Roman" w:eastAsia="Times New Roman" w:hAnsi="Times New Roman" w:cs="Times New Roman"/>
                <w:highlight w:val="yellow"/>
                <w:lang w:eastAsia="en-IN"/>
              </w:rPr>
              <w:t xml:space="preserve">secure </w:t>
            </w:r>
            <w:r w:rsidR="00980B87">
              <w:rPr>
                <w:rFonts w:ascii="Times New Roman" w:eastAsia="Times New Roman" w:hAnsi="Times New Roman" w:cs="Times New Roman"/>
                <w:highlight w:val="yellow"/>
                <w:lang w:eastAsia="en-IN"/>
              </w:rPr>
              <w:t>I</w:t>
            </w:r>
            <w:r w:rsidR="00172EB2" w:rsidRPr="00172EB2">
              <w:rPr>
                <w:rFonts w:ascii="Times New Roman" w:eastAsia="Times New Roman" w:hAnsi="Times New Roman" w:cs="Times New Roman"/>
                <w:highlight w:val="yellow"/>
                <w:lang w:eastAsia="en-IN"/>
              </w:rPr>
              <w:t xml:space="preserve">ndustry 4.0 platform to reach more sustainable </w:t>
            </w:r>
            <w:r w:rsidR="0063161A">
              <w:rPr>
                <w:rFonts w:ascii="Times New Roman" w:eastAsia="Times New Roman" w:hAnsi="Times New Roman" w:cs="Times New Roman"/>
                <w:highlight w:val="yellow"/>
                <w:lang w:eastAsia="en-IN"/>
              </w:rPr>
              <w:t>SCM</w:t>
            </w:r>
            <w:r w:rsidR="00172EB2" w:rsidRPr="00172EB2">
              <w:rPr>
                <w:rFonts w:ascii="Times New Roman" w:eastAsia="Times New Roman" w:hAnsi="Times New Roman" w:cs="Times New Roman"/>
                <w:highlight w:val="yellow"/>
                <w:lang w:eastAsia="en-IN"/>
              </w:rPr>
              <w:t>.</w:t>
            </w:r>
            <w:r w:rsidR="00172EB2">
              <w:rPr>
                <w:rFonts w:ascii="Times New Roman" w:eastAsia="Times New Roman" w:hAnsi="Times New Roman" w:cs="Times New Roman"/>
                <w:lang w:eastAsia="en-IN"/>
              </w:rPr>
              <w:t xml:space="preserve"> </w:t>
            </w:r>
          </w:p>
        </w:tc>
        <w:tc>
          <w:tcPr>
            <w:tcW w:w="3827" w:type="dxa"/>
            <w:shd w:val="clear" w:color="auto" w:fill="FFFF99"/>
            <w:noWrap/>
            <w:hideMark/>
          </w:tcPr>
          <w:p w14:paraId="64F92A60" w14:textId="71BDABD8"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Xu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2016</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 xml:space="preserve">; </w:t>
            </w:r>
            <w:proofErr w:type="spellStart"/>
            <w:r w:rsidR="00925CC2" w:rsidRPr="0027110A">
              <w:rPr>
                <w:rFonts w:ascii="Times New Roman" w:eastAsia="Times New Roman" w:hAnsi="Times New Roman" w:cs="Times New Roman"/>
                <w:color w:val="000000"/>
                <w:lang w:eastAsia="en-IN"/>
              </w:rPr>
              <w:t>Gmelin</w:t>
            </w:r>
            <w:proofErr w:type="spellEnd"/>
            <w:r w:rsidR="00925CC2" w:rsidRPr="0027110A">
              <w:rPr>
                <w:rFonts w:ascii="Times New Roman" w:eastAsia="Times New Roman" w:hAnsi="Times New Roman" w:cs="Times New Roman"/>
                <w:color w:val="000000"/>
                <w:lang w:eastAsia="en-IN"/>
              </w:rPr>
              <w:t xml:space="preserve"> and</w:t>
            </w:r>
          </w:p>
          <w:p w14:paraId="45DB9797" w14:textId="05CD239F" w:rsidR="00925CC2" w:rsidRPr="0027110A" w:rsidRDefault="00CB1A5B" w:rsidP="006F64D5">
            <w:pPr>
              <w:spacing w:after="0" w:line="240" w:lineRule="auto"/>
              <w:jc w:val="both"/>
              <w:rPr>
                <w:rFonts w:ascii="Times New Roman" w:eastAsia="Times New Roman" w:hAnsi="Times New Roman" w:cs="Times New Roman"/>
                <w:color w:val="000000"/>
                <w:lang w:eastAsia="en-IN"/>
              </w:rPr>
            </w:pPr>
            <w:proofErr w:type="spellStart"/>
            <w:r w:rsidRPr="0027110A">
              <w:rPr>
                <w:rFonts w:ascii="Times New Roman" w:eastAsia="Times New Roman" w:hAnsi="Times New Roman" w:cs="Times New Roman"/>
                <w:color w:val="000000"/>
                <w:lang w:eastAsia="en-IN"/>
              </w:rPr>
              <w:t>Seuring</w:t>
            </w:r>
            <w:proofErr w:type="spellEnd"/>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2014)</w:t>
            </w:r>
            <w:r w:rsidR="006F1400">
              <w:rPr>
                <w:rFonts w:ascii="Times New Roman" w:eastAsia="Times New Roman" w:hAnsi="Times New Roman" w:cs="Times New Roman"/>
                <w:color w:val="000000"/>
                <w:lang w:eastAsia="en-IN"/>
              </w:rPr>
              <w:t xml:space="preserve">; </w:t>
            </w:r>
            <w:proofErr w:type="spellStart"/>
            <w:r w:rsidR="006F1400" w:rsidRPr="00F92123">
              <w:rPr>
                <w:rFonts w:ascii="Times New Roman" w:eastAsia="Times New Roman" w:hAnsi="Times New Roman" w:cs="Times New Roman"/>
                <w:color w:val="000000"/>
                <w:highlight w:val="yellow"/>
                <w:lang w:eastAsia="en-IN"/>
              </w:rPr>
              <w:t>Mirghafoori</w:t>
            </w:r>
            <w:proofErr w:type="spellEnd"/>
            <w:r w:rsidR="006F1400" w:rsidRPr="00F92123">
              <w:rPr>
                <w:rFonts w:ascii="Times New Roman" w:eastAsia="Times New Roman" w:hAnsi="Times New Roman" w:cs="Times New Roman"/>
                <w:color w:val="000000"/>
                <w:highlight w:val="yellow"/>
                <w:lang w:eastAsia="en-IN"/>
              </w:rPr>
              <w:t xml:space="preserve"> et al. (2018)</w:t>
            </w:r>
          </w:p>
          <w:p w14:paraId="14535938" w14:textId="77777777" w:rsidR="00925CC2" w:rsidRPr="0027110A" w:rsidRDefault="00925CC2" w:rsidP="006F64D5">
            <w:pPr>
              <w:spacing w:after="0" w:line="240" w:lineRule="auto"/>
              <w:jc w:val="both"/>
              <w:rPr>
                <w:rFonts w:ascii="Times New Roman" w:eastAsia="Times New Roman" w:hAnsi="Times New Roman" w:cs="Times New Roman"/>
                <w:color w:val="000000"/>
                <w:lang w:eastAsia="en-IN"/>
              </w:rPr>
            </w:pPr>
          </w:p>
        </w:tc>
      </w:tr>
      <w:tr w:rsidR="00925CC2" w:rsidRPr="0027110A" w14:paraId="0907D118" w14:textId="77777777" w:rsidTr="006F64D5">
        <w:trPr>
          <w:trHeight w:val="70"/>
        </w:trPr>
        <w:tc>
          <w:tcPr>
            <w:tcW w:w="558" w:type="dxa"/>
            <w:shd w:val="clear" w:color="auto" w:fill="FFFF99"/>
            <w:noWrap/>
            <w:hideMark/>
          </w:tcPr>
          <w:p w14:paraId="1D362B58"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lastRenderedPageBreak/>
              <w:t>1</w:t>
            </w:r>
            <w:r w:rsidRPr="0027110A">
              <w:rPr>
                <w:rFonts w:ascii="Times New Roman" w:eastAsia="Times New Roman" w:hAnsi="Times New Roman" w:cs="Times New Roman"/>
                <w:color w:val="000000"/>
                <w:lang w:eastAsia="en-IN"/>
              </w:rPr>
              <w:t>6</w:t>
            </w:r>
          </w:p>
        </w:tc>
        <w:tc>
          <w:tcPr>
            <w:tcW w:w="2986" w:type="dxa"/>
            <w:shd w:val="clear" w:color="auto" w:fill="FFFF99"/>
            <w:hideMark/>
          </w:tcPr>
          <w:p w14:paraId="10388136"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 xml:space="preserve">Recognizing potential implications of Industry 4.0 </w:t>
            </w:r>
          </w:p>
        </w:tc>
        <w:tc>
          <w:tcPr>
            <w:tcW w:w="5245" w:type="dxa"/>
            <w:shd w:val="clear" w:color="auto" w:fill="FFFF99"/>
            <w:hideMark/>
          </w:tcPr>
          <w:p w14:paraId="62C1C131" w14:textId="38F39B08" w:rsidR="00925CC2" w:rsidRPr="0027110A" w:rsidRDefault="00925CC2" w:rsidP="00DD1DC3">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It is important to make employers </w:t>
            </w:r>
            <w:r w:rsidR="00903DC3" w:rsidRPr="0027110A">
              <w:rPr>
                <w:rFonts w:ascii="Times New Roman" w:eastAsia="Times New Roman" w:hAnsi="Times New Roman" w:cs="Times New Roman"/>
                <w:lang w:eastAsia="en-IN"/>
              </w:rPr>
              <w:t>aware of</w:t>
            </w:r>
            <w:r w:rsidRPr="0027110A">
              <w:rPr>
                <w:rFonts w:ascii="Times New Roman" w:eastAsia="Times New Roman" w:hAnsi="Times New Roman" w:cs="Times New Roman"/>
                <w:lang w:eastAsia="en-IN"/>
              </w:rPr>
              <w:t xml:space="preserve"> the </w:t>
            </w:r>
            <w:r w:rsidR="00563497" w:rsidRPr="0027110A">
              <w:rPr>
                <w:rFonts w:ascii="Times New Roman" w:eastAsia="Times New Roman" w:hAnsi="Times New Roman" w:cs="Times New Roman"/>
                <w:lang w:eastAsia="en-IN"/>
              </w:rPr>
              <w:t>precise</w:t>
            </w:r>
            <w:r w:rsidRPr="0027110A">
              <w:rPr>
                <w:rFonts w:ascii="Times New Roman" w:eastAsia="Times New Roman" w:hAnsi="Times New Roman" w:cs="Times New Roman"/>
                <w:lang w:eastAsia="en-IN"/>
              </w:rPr>
              <w:t xml:space="preserve"> implications and results of </w:t>
            </w:r>
            <w:r w:rsidR="002F1EE8" w:rsidRPr="0027110A">
              <w:rPr>
                <w:rFonts w:ascii="Times New Roman" w:eastAsia="Times New Roman" w:hAnsi="Times New Roman" w:cs="Times New Roman"/>
                <w:lang w:eastAsia="en-IN"/>
              </w:rPr>
              <w:t>I</w:t>
            </w:r>
            <w:r w:rsidRPr="0027110A">
              <w:rPr>
                <w:rFonts w:ascii="Times New Roman" w:eastAsia="Times New Roman" w:hAnsi="Times New Roman" w:cs="Times New Roman"/>
                <w:lang w:eastAsia="en-IN"/>
              </w:rPr>
              <w:t>ndustry 4.0</w:t>
            </w:r>
            <w:r w:rsidR="00807772" w:rsidRPr="0027110A">
              <w:rPr>
                <w:rFonts w:ascii="Times New Roman" w:eastAsia="Times New Roman" w:hAnsi="Times New Roman" w:cs="Times New Roman"/>
                <w:lang w:eastAsia="en-IN"/>
              </w:rPr>
              <w:t xml:space="preserve"> applications</w:t>
            </w:r>
            <w:r w:rsidRPr="0027110A">
              <w:rPr>
                <w:rFonts w:ascii="Times New Roman" w:eastAsia="Times New Roman" w:hAnsi="Times New Roman" w:cs="Times New Roman"/>
                <w:lang w:eastAsia="en-IN"/>
              </w:rPr>
              <w:t xml:space="preserve"> in </w:t>
            </w:r>
            <w:r w:rsidR="002F1EE8" w:rsidRPr="0027110A">
              <w:rPr>
                <w:rFonts w:ascii="Times New Roman" w:eastAsia="Times New Roman" w:hAnsi="Times New Roman" w:cs="Times New Roman"/>
                <w:lang w:eastAsia="en-IN"/>
              </w:rPr>
              <w:t xml:space="preserve">the </w:t>
            </w:r>
            <w:r w:rsidRPr="0027110A">
              <w:rPr>
                <w:rFonts w:ascii="Times New Roman" w:eastAsia="Times New Roman" w:hAnsi="Times New Roman" w:cs="Times New Roman"/>
                <w:lang w:eastAsia="en-IN"/>
              </w:rPr>
              <w:t>further development of CE and CP</w:t>
            </w:r>
            <w:r w:rsidR="00807772" w:rsidRPr="0027110A">
              <w:rPr>
                <w:rFonts w:ascii="Times New Roman" w:eastAsia="Times New Roman" w:hAnsi="Times New Roman" w:cs="Times New Roman"/>
                <w:lang w:eastAsia="en-IN"/>
              </w:rPr>
              <w:t xml:space="preserve"> sustainability</w:t>
            </w:r>
          </w:p>
        </w:tc>
        <w:tc>
          <w:tcPr>
            <w:tcW w:w="3827" w:type="dxa"/>
            <w:shd w:val="clear" w:color="auto" w:fill="FFFF99"/>
            <w:noWrap/>
            <w:hideMark/>
          </w:tcPr>
          <w:p w14:paraId="3E1D6711" w14:textId="7A92E9BD"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Liu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2017</w:t>
            </w:r>
            <w:r w:rsidRPr="0027110A">
              <w:rPr>
                <w:rFonts w:ascii="Times New Roman" w:eastAsia="Times New Roman" w:hAnsi="Times New Roman" w:cs="Times New Roman"/>
                <w:color w:val="000000"/>
                <w:lang w:eastAsia="en-IN"/>
              </w:rPr>
              <w:t xml:space="preserve">); </w:t>
            </w:r>
            <w:proofErr w:type="spellStart"/>
            <w:r w:rsidRPr="0027110A">
              <w:rPr>
                <w:rFonts w:ascii="Times New Roman" w:eastAsia="Times New Roman" w:hAnsi="Times New Roman" w:cs="Times New Roman"/>
                <w:color w:val="000000"/>
                <w:lang w:eastAsia="en-IN"/>
              </w:rPr>
              <w:t>Beekaroo</w:t>
            </w:r>
            <w:proofErr w:type="spellEnd"/>
            <w:r w:rsidRPr="0027110A">
              <w:rPr>
                <w:rFonts w:ascii="Times New Roman" w:eastAsia="Times New Roman" w:hAnsi="Times New Roman" w:cs="Times New Roman"/>
                <w:color w:val="000000"/>
                <w:lang w:eastAsia="en-IN"/>
              </w:rPr>
              <w:t xml:space="preserve">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p>
        </w:tc>
      </w:tr>
      <w:tr w:rsidR="00925CC2" w:rsidRPr="0027110A" w14:paraId="0111901C" w14:textId="77777777" w:rsidTr="006F64D5">
        <w:trPr>
          <w:trHeight w:val="70"/>
        </w:trPr>
        <w:tc>
          <w:tcPr>
            <w:tcW w:w="558" w:type="dxa"/>
            <w:shd w:val="clear" w:color="auto" w:fill="FFFF99"/>
            <w:noWrap/>
            <w:hideMark/>
          </w:tcPr>
          <w:p w14:paraId="1837C0E2"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hint="cs"/>
                <w:color w:val="000000"/>
                <w:rtl/>
                <w:lang w:eastAsia="en-IN"/>
              </w:rPr>
              <w:t>1</w:t>
            </w:r>
            <w:r w:rsidRPr="0027110A">
              <w:rPr>
                <w:rFonts w:ascii="Times New Roman" w:eastAsia="Times New Roman" w:hAnsi="Times New Roman" w:cs="Times New Roman"/>
                <w:color w:val="000000"/>
                <w:lang w:eastAsia="en-IN"/>
              </w:rPr>
              <w:t>7</w:t>
            </w:r>
          </w:p>
        </w:tc>
        <w:tc>
          <w:tcPr>
            <w:tcW w:w="2986" w:type="dxa"/>
            <w:shd w:val="clear" w:color="auto" w:fill="FFFF99"/>
            <w:hideMark/>
          </w:tcPr>
          <w:p w14:paraId="299271CB"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Creating</w:t>
            </w:r>
            <w:r w:rsidR="002F1EE8" w:rsidRPr="0027110A">
              <w:rPr>
                <w:rFonts w:ascii="Times New Roman" w:eastAsia="Times New Roman" w:hAnsi="Times New Roman" w:cs="Times New Roman"/>
                <w:color w:val="000000"/>
                <w:lang w:eastAsia="en-IN"/>
              </w:rPr>
              <w:t xml:space="preserve"> a</w:t>
            </w:r>
            <w:r w:rsidRPr="0027110A">
              <w:rPr>
                <w:rFonts w:ascii="Times New Roman" w:eastAsia="Times New Roman" w:hAnsi="Times New Roman" w:cs="Times New Roman"/>
                <w:color w:val="000000"/>
                <w:lang w:eastAsia="en-IN"/>
              </w:rPr>
              <w:t xml:space="preserve"> smart supply chain </w:t>
            </w:r>
            <w:r w:rsidR="002F1EE8" w:rsidRPr="0027110A">
              <w:rPr>
                <w:rFonts w:ascii="Times New Roman" w:eastAsia="Times New Roman" w:hAnsi="Times New Roman" w:cs="Times New Roman"/>
                <w:color w:val="000000"/>
                <w:lang w:eastAsia="en-IN"/>
              </w:rPr>
              <w:t>through I</w:t>
            </w:r>
            <w:r w:rsidRPr="0027110A">
              <w:rPr>
                <w:rFonts w:ascii="Times New Roman" w:eastAsia="Times New Roman" w:hAnsi="Times New Roman" w:cs="Times New Roman"/>
                <w:color w:val="000000"/>
                <w:lang w:eastAsia="en-IN"/>
              </w:rPr>
              <w:t>ndustry 4.0</w:t>
            </w:r>
          </w:p>
        </w:tc>
        <w:tc>
          <w:tcPr>
            <w:tcW w:w="5245" w:type="dxa"/>
            <w:shd w:val="clear" w:color="auto" w:fill="FFFF99"/>
            <w:hideMark/>
          </w:tcPr>
          <w:p w14:paraId="72243BA8" w14:textId="63581ACB" w:rsidR="00925CC2" w:rsidRPr="0027110A" w:rsidRDefault="002F1EE8"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The u</w:t>
            </w:r>
            <w:r w:rsidR="00925CC2" w:rsidRPr="0027110A">
              <w:rPr>
                <w:rFonts w:ascii="Times New Roman" w:eastAsia="Times New Roman" w:hAnsi="Times New Roman" w:cs="Times New Roman"/>
                <w:lang w:eastAsia="en-IN"/>
              </w:rPr>
              <w:t>tilization of Industry 4.0 in supply chain</w:t>
            </w:r>
            <w:r w:rsidR="00213C4B" w:rsidRPr="0027110A">
              <w:rPr>
                <w:rFonts w:ascii="Times New Roman" w:eastAsia="Times New Roman" w:hAnsi="Times New Roman" w:cs="Times New Roman"/>
                <w:lang w:eastAsia="en-IN"/>
              </w:rPr>
              <w:t>s</w:t>
            </w:r>
            <w:r w:rsidR="00925CC2" w:rsidRPr="0027110A">
              <w:rPr>
                <w:rFonts w:ascii="Times New Roman" w:eastAsia="Times New Roman" w:hAnsi="Times New Roman" w:cs="Times New Roman"/>
                <w:lang w:eastAsia="en-IN"/>
              </w:rPr>
              <w:t xml:space="preserve"> increases the efficiency and performance of manufacturing process</w:t>
            </w:r>
            <w:r w:rsidRPr="0027110A">
              <w:rPr>
                <w:rFonts w:ascii="Times New Roman" w:eastAsia="Times New Roman" w:hAnsi="Times New Roman" w:cs="Times New Roman"/>
                <w:lang w:eastAsia="en-IN"/>
              </w:rPr>
              <w:t>es</w:t>
            </w:r>
            <w:r w:rsidR="00925CC2" w:rsidRPr="0027110A">
              <w:rPr>
                <w:rFonts w:ascii="Times New Roman" w:eastAsia="Times New Roman" w:hAnsi="Times New Roman" w:cs="Times New Roman"/>
                <w:lang w:eastAsia="en-IN"/>
              </w:rPr>
              <w:t xml:space="preserve"> </w:t>
            </w:r>
            <w:r w:rsidR="00807772" w:rsidRPr="0027110A">
              <w:rPr>
                <w:rFonts w:ascii="Times New Roman" w:eastAsia="Times New Roman" w:hAnsi="Times New Roman" w:cs="Times New Roman"/>
                <w:lang w:eastAsia="en-IN"/>
              </w:rPr>
              <w:t>and effectivity of CP and CE implementation</w:t>
            </w:r>
          </w:p>
        </w:tc>
        <w:tc>
          <w:tcPr>
            <w:tcW w:w="3827" w:type="dxa"/>
            <w:shd w:val="clear" w:color="auto" w:fill="FFFF99"/>
            <w:noWrap/>
            <w:hideMark/>
          </w:tcPr>
          <w:p w14:paraId="73117DBC" w14:textId="23101143" w:rsidR="00925CC2" w:rsidRPr="0027110A" w:rsidRDefault="00D12C19" w:rsidP="00751767">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 xml:space="preserve">Ma et al. (2020); </w:t>
            </w:r>
            <w:r w:rsidR="00CB1A5B" w:rsidRPr="0027110A">
              <w:rPr>
                <w:rFonts w:ascii="Times New Roman" w:eastAsia="Times New Roman" w:hAnsi="Times New Roman" w:cs="Times New Roman"/>
                <w:color w:val="000000"/>
                <w:lang w:val="es-MX" w:eastAsia="en-IN"/>
              </w:rPr>
              <w:t>Lu</w:t>
            </w:r>
            <w:r w:rsidR="00925CC2" w:rsidRPr="0027110A">
              <w:rPr>
                <w:rFonts w:ascii="Times New Roman" w:eastAsia="Times New Roman" w:hAnsi="Times New Roman" w:cs="Times New Roman"/>
                <w:color w:val="000000"/>
                <w:lang w:val="es-MX" w:eastAsia="en-IN"/>
              </w:rPr>
              <w:t xml:space="preserve"> </w:t>
            </w:r>
            <w:r w:rsidR="00CB1A5B" w:rsidRPr="0027110A">
              <w:rPr>
                <w:rFonts w:ascii="Times New Roman" w:eastAsia="Times New Roman" w:hAnsi="Times New Roman" w:cs="Times New Roman"/>
                <w:color w:val="000000"/>
                <w:lang w:val="es-MX" w:eastAsia="en-IN"/>
              </w:rPr>
              <w:t>(</w:t>
            </w:r>
            <w:r w:rsidR="00925CC2" w:rsidRPr="0027110A">
              <w:rPr>
                <w:rFonts w:ascii="Times New Roman" w:eastAsia="Times New Roman" w:hAnsi="Times New Roman" w:cs="Times New Roman"/>
                <w:color w:val="000000"/>
                <w:lang w:val="es-MX" w:eastAsia="en-IN"/>
              </w:rPr>
              <w:t>2017</w:t>
            </w:r>
            <w:r w:rsidR="002C0CDA" w:rsidRPr="0027110A">
              <w:rPr>
                <w:rFonts w:ascii="Times New Roman" w:eastAsia="Times New Roman" w:hAnsi="Times New Roman" w:cs="Times New Roman"/>
                <w:color w:val="000000"/>
                <w:lang w:val="es-MX" w:eastAsia="en-IN"/>
              </w:rPr>
              <w:t xml:space="preserve">); </w:t>
            </w:r>
            <w:r w:rsidR="00CB1A5B" w:rsidRPr="0027110A">
              <w:rPr>
                <w:rFonts w:ascii="Times New Roman" w:eastAsia="Times New Roman" w:hAnsi="Times New Roman" w:cs="Times New Roman"/>
                <w:color w:val="000000"/>
                <w:lang w:val="es-MX" w:eastAsia="en-IN"/>
              </w:rPr>
              <w:t>Sahebi</w:t>
            </w:r>
            <w:r w:rsidR="002C0CDA" w:rsidRPr="0027110A">
              <w:rPr>
                <w:rFonts w:ascii="Times New Roman" w:eastAsia="Times New Roman" w:hAnsi="Times New Roman" w:cs="Times New Roman"/>
                <w:color w:val="000000"/>
                <w:lang w:val="es-MX" w:eastAsia="en-IN"/>
              </w:rPr>
              <w:t xml:space="preserve"> et al.</w:t>
            </w:r>
            <w:r w:rsidR="00925CC2" w:rsidRPr="0027110A">
              <w:rPr>
                <w:rFonts w:ascii="Times New Roman" w:eastAsia="Times New Roman" w:hAnsi="Times New Roman" w:cs="Times New Roman"/>
                <w:color w:val="000000"/>
                <w:lang w:val="es-MX" w:eastAsia="en-IN"/>
              </w:rPr>
              <w:t xml:space="preserve"> </w:t>
            </w:r>
            <w:r w:rsidR="00CB1A5B"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2017)</w:t>
            </w:r>
          </w:p>
        </w:tc>
      </w:tr>
      <w:tr w:rsidR="00925CC2" w:rsidRPr="0027110A" w14:paraId="0257CB72" w14:textId="77777777" w:rsidTr="006F64D5">
        <w:trPr>
          <w:trHeight w:val="274"/>
        </w:trPr>
        <w:tc>
          <w:tcPr>
            <w:tcW w:w="558" w:type="dxa"/>
            <w:shd w:val="clear" w:color="auto" w:fill="FFFF99"/>
            <w:noWrap/>
            <w:hideMark/>
          </w:tcPr>
          <w:p w14:paraId="51A10DE4"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18</w:t>
            </w:r>
          </w:p>
        </w:tc>
        <w:tc>
          <w:tcPr>
            <w:tcW w:w="2986" w:type="dxa"/>
            <w:shd w:val="clear" w:color="auto" w:fill="FFFF99"/>
            <w:hideMark/>
          </w:tcPr>
          <w:p w14:paraId="2A83E0CA" w14:textId="77777777" w:rsidR="00925CC2" w:rsidRPr="0027110A" w:rsidRDefault="002F1EE8"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C</w:t>
            </w:r>
            <w:r w:rsidR="00925CC2" w:rsidRPr="0027110A">
              <w:rPr>
                <w:rFonts w:ascii="Times New Roman" w:eastAsia="Times New Roman" w:hAnsi="Times New Roman" w:cs="Times New Roman"/>
                <w:color w:val="000000"/>
                <w:lang w:eastAsia="en-IN"/>
              </w:rPr>
              <w:t xml:space="preserve">onstant tracking of suppliers </w:t>
            </w:r>
            <w:r w:rsidRPr="0027110A">
              <w:rPr>
                <w:rFonts w:ascii="Times New Roman" w:eastAsia="Times New Roman" w:hAnsi="Times New Roman" w:cs="Times New Roman"/>
                <w:color w:val="000000"/>
                <w:lang w:eastAsia="en-IN"/>
              </w:rPr>
              <w:t>through</w:t>
            </w:r>
            <w:r w:rsidR="00925CC2" w:rsidRPr="0027110A">
              <w:rPr>
                <w:rFonts w:ascii="Times New Roman" w:eastAsia="Times New Roman" w:hAnsi="Times New Roman" w:cs="Times New Roman"/>
                <w:color w:val="000000"/>
                <w:lang w:eastAsia="en-IN"/>
              </w:rPr>
              <w:t xml:space="preserve"> Industry 4.0 system</w:t>
            </w:r>
            <w:r w:rsidRPr="0027110A">
              <w:rPr>
                <w:rFonts w:ascii="Times New Roman" w:eastAsia="Times New Roman" w:hAnsi="Times New Roman" w:cs="Times New Roman"/>
                <w:color w:val="000000"/>
                <w:lang w:eastAsia="en-IN"/>
              </w:rPr>
              <w:t>s</w:t>
            </w:r>
          </w:p>
        </w:tc>
        <w:tc>
          <w:tcPr>
            <w:tcW w:w="5245" w:type="dxa"/>
            <w:shd w:val="clear" w:color="auto" w:fill="FFFF99"/>
            <w:hideMark/>
          </w:tcPr>
          <w:p w14:paraId="205380B9" w14:textId="3837BAEE" w:rsidR="00925CC2" w:rsidRPr="0027110A" w:rsidRDefault="00925CC2"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Smart systems help stock managers to make the right decision for keeping</w:t>
            </w:r>
            <w:r w:rsidR="00213C4B" w:rsidRPr="0027110A">
              <w:rPr>
                <w:rFonts w:ascii="Times New Roman" w:eastAsia="Times New Roman" w:hAnsi="Times New Roman" w:cs="Times New Roman"/>
                <w:lang w:eastAsia="en-IN"/>
              </w:rPr>
              <w:t xml:space="preserve"> the stock at the optimum level</w:t>
            </w:r>
            <w:r w:rsidR="003C43B8" w:rsidRPr="0027110A">
              <w:rPr>
                <w:rFonts w:ascii="Times New Roman" w:eastAsia="Times New Roman" w:hAnsi="Times New Roman" w:cs="Times New Roman"/>
                <w:lang w:eastAsia="en-IN"/>
              </w:rPr>
              <w:t xml:space="preserve"> for </w:t>
            </w:r>
            <w:r w:rsidR="00903DC3" w:rsidRPr="0027110A">
              <w:rPr>
                <w:rFonts w:ascii="Times New Roman" w:eastAsia="Times New Roman" w:hAnsi="Times New Roman" w:cs="Times New Roman"/>
                <w:lang w:eastAsia="en-IN"/>
              </w:rPr>
              <w:t xml:space="preserve">a </w:t>
            </w:r>
            <w:r w:rsidR="003C43B8" w:rsidRPr="0027110A">
              <w:rPr>
                <w:rFonts w:ascii="Times New Roman" w:eastAsia="Times New Roman" w:hAnsi="Times New Roman" w:cs="Times New Roman"/>
                <w:lang w:eastAsia="en-IN"/>
              </w:rPr>
              <w:t>sustainable business operation</w:t>
            </w:r>
          </w:p>
        </w:tc>
        <w:tc>
          <w:tcPr>
            <w:tcW w:w="3827" w:type="dxa"/>
            <w:shd w:val="clear" w:color="auto" w:fill="FFFF99"/>
            <w:noWrap/>
            <w:hideMark/>
          </w:tcPr>
          <w:p w14:paraId="3E7DFCCB" w14:textId="503745C8" w:rsidR="00925CC2" w:rsidRPr="0027110A" w:rsidRDefault="00CB1A5B" w:rsidP="00751767">
            <w:pPr>
              <w:spacing w:after="0" w:line="240" w:lineRule="auto"/>
              <w:jc w:val="both"/>
              <w:rPr>
                <w:rFonts w:ascii="Times New Roman" w:eastAsia="Times New Roman" w:hAnsi="Times New Roman" w:cs="Times New Roman"/>
                <w:color w:val="000000"/>
                <w:lang w:eastAsia="en-IN"/>
              </w:rPr>
            </w:pPr>
            <w:proofErr w:type="spellStart"/>
            <w:r w:rsidRPr="0027110A">
              <w:rPr>
                <w:rFonts w:ascii="Times New Roman" w:eastAsia="Times New Roman" w:hAnsi="Times New Roman" w:cs="Times New Roman"/>
                <w:color w:val="000000"/>
                <w:lang w:eastAsia="en-IN"/>
              </w:rPr>
              <w:t>Moktadir</w:t>
            </w:r>
            <w:proofErr w:type="spellEnd"/>
            <w:r w:rsidRPr="0027110A">
              <w:rPr>
                <w:rFonts w:ascii="Times New Roman" w:eastAsia="Times New Roman" w:hAnsi="Times New Roman" w:cs="Times New Roman"/>
                <w:color w:val="000000"/>
                <w:lang w:eastAsia="en-IN"/>
              </w:rPr>
              <w:t xml:space="preserve">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2018)</w:t>
            </w:r>
          </w:p>
        </w:tc>
      </w:tr>
      <w:tr w:rsidR="00925CC2" w:rsidRPr="0027110A" w14:paraId="12C39BFD" w14:textId="77777777" w:rsidTr="006F64D5">
        <w:trPr>
          <w:trHeight w:val="416"/>
        </w:trPr>
        <w:tc>
          <w:tcPr>
            <w:tcW w:w="558" w:type="dxa"/>
            <w:shd w:val="clear" w:color="auto" w:fill="FFFF99"/>
            <w:noWrap/>
            <w:hideMark/>
          </w:tcPr>
          <w:p w14:paraId="7CDFEE9D"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19</w:t>
            </w:r>
          </w:p>
        </w:tc>
        <w:tc>
          <w:tcPr>
            <w:tcW w:w="2986" w:type="dxa"/>
            <w:shd w:val="clear" w:color="auto" w:fill="FFFF99"/>
            <w:hideMark/>
          </w:tcPr>
          <w:p w14:paraId="51074046"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 xml:space="preserve">Knowledge-based decision making in supply chain </w:t>
            </w:r>
          </w:p>
        </w:tc>
        <w:tc>
          <w:tcPr>
            <w:tcW w:w="5245" w:type="dxa"/>
            <w:shd w:val="clear" w:color="auto" w:fill="FFFF99"/>
            <w:hideMark/>
          </w:tcPr>
          <w:p w14:paraId="1E3992DA" w14:textId="571B571B" w:rsidR="00925CC2" w:rsidRPr="000A5028" w:rsidRDefault="00925CC2" w:rsidP="00172EB2">
            <w:pPr>
              <w:spacing w:after="0" w:line="240" w:lineRule="auto"/>
              <w:jc w:val="both"/>
              <w:rPr>
                <w:rFonts w:ascii="Times New Roman" w:eastAsia="Times New Roman" w:hAnsi="Times New Roman" w:cs="Times New Roman"/>
                <w:color w:val="FF0000"/>
                <w:lang w:eastAsia="en-IN"/>
              </w:rPr>
            </w:pPr>
            <w:r w:rsidRPr="0027110A">
              <w:rPr>
                <w:rFonts w:ascii="Times New Roman" w:eastAsia="Times New Roman" w:hAnsi="Times New Roman" w:cs="Times New Roman"/>
                <w:lang w:eastAsia="en-IN"/>
              </w:rPr>
              <w:t>Knowledge-based decision increase</w:t>
            </w:r>
            <w:r w:rsidR="002F1EE8"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the quality of susta</w:t>
            </w:r>
            <w:r w:rsidR="00213C4B" w:rsidRPr="0027110A">
              <w:rPr>
                <w:rFonts w:ascii="Times New Roman" w:eastAsia="Times New Roman" w:hAnsi="Times New Roman" w:cs="Times New Roman"/>
                <w:lang w:eastAsia="en-IN"/>
              </w:rPr>
              <w:t>inable development of CE and CP</w:t>
            </w:r>
            <w:r w:rsidR="000A0E71" w:rsidRPr="0027110A">
              <w:rPr>
                <w:rFonts w:ascii="Times New Roman" w:eastAsia="Times New Roman" w:hAnsi="Times New Roman" w:cs="Times New Roman"/>
                <w:lang w:eastAsia="en-IN"/>
              </w:rPr>
              <w:t xml:space="preserve"> and </w:t>
            </w:r>
            <w:r w:rsidR="00970BA9" w:rsidRPr="0027110A">
              <w:rPr>
                <w:rFonts w:ascii="Times New Roman" w:eastAsia="Times New Roman" w:hAnsi="Times New Roman" w:cs="Times New Roman"/>
                <w:lang w:eastAsia="en-IN"/>
              </w:rPr>
              <w:t>improves operational efficiency</w:t>
            </w:r>
            <w:r w:rsidR="000A5028">
              <w:rPr>
                <w:rFonts w:ascii="Times New Roman" w:eastAsia="Times New Roman" w:hAnsi="Times New Roman" w:cs="Times New Roman"/>
                <w:lang w:eastAsia="en-IN"/>
              </w:rPr>
              <w:t xml:space="preserve">. </w:t>
            </w:r>
            <w:r w:rsidR="000A5028" w:rsidRPr="00172EB2">
              <w:rPr>
                <w:rFonts w:ascii="Times New Roman" w:eastAsia="Times New Roman" w:hAnsi="Times New Roman" w:cs="Times New Roman"/>
                <w:highlight w:val="yellow"/>
                <w:lang w:eastAsia="en-IN"/>
              </w:rPr>
              <w:t>Such logical decision paves the way for observing business ethics principles</w:t>
            </w:r>
            <w:r w:rsidR="00172EB2" w:rsidRPr="00172EB2">
              <w:rPr>
                <w:rFonts w:ascii="Times New Roman" w:eastAsia="Times New Roman" w:hAnsi="Times New Roman" w:cs="Times New Roman"/>
                <w:highlight w:val="yellow"/>
                <w:lang w:eastAsia="en-IN"/>
              </w:rPr>
              <w:t xml:space="preserve"> </w:t>
            </w:r>
            <w:r w:rsidR="000A5028" w:rsidRPr="00172EB2">
              <w:rPr>
                <w:rFonts w:ascii="Times New Roman" w:eastAsia="Times New Roman" w:hAnsi="Times New Roman" w:cs="Times New Roman"/>
                <w:highlight w:val="yellow"/>
                <w:lang w:eastAsia="en-IN"/>
              </w:rPr>
              <w:t xml:space="preserve">aimed at reaching </w:t>
            </w:r>
            <w:r w:rsidR="00172EB2" w:rsidRPr="00172EB2">
              <w:rPr>
                <w:rFonts w:ascii="Times New Roman" w:eastAsia="Times New Roman" w:hAnsi="Times New Roman" w:cs="Times New Roman"/>
                <w:highlight w:val="yellow"/>
                <w:lang w:eastAsia="en-IN"/>
              </w:rPr>
              <w:t xml:space="preserve">more </w:t>
            </w:r>
            <w:r w:rsidR="00172EB2" w:rsidRPr="0063161A">
              <w:rPr>
                <w:rFonts w:ascii="Times New Roman" w:eastAsia="Times New Roman" w:hAnsi="Times New Roman" w:cs="Times New Roman"/>
                <w:highlight w:val="yellow"/>
                <w:lang w:eastAsia="en-IN"/>
              </w:rPr>
              <w:t>s</w:t>
            </w:r>
            <w:r w:rsidR="00DB4333" w:rsidRPr="0063161A">
              <w:rPr>
                <w:rFonts w:ascii="Times New Roman" w:eastAsia="Times New Roman" w:hAnsi="Times New Roman" w:cs="Times New Roman"/>
                <w:highlight w:val="yellow"/>
                <w:lang w:eastAsia="en-IN"/>
              </w:rPr>
              <w:t>ustainable</w:t>
            </w:r>
            <w:r w:rsidR="00172EB2" w:rsidRPr="0063161A">
              <w:rPr>
                <w:rFonts w:ascii="Times New Roman" w:eastAsia="Times New Roman" w:hAnsi="Times New Roman" w:cs="Times New Roman"/>
                <w:highlight w:val="yellow"/>
                <w:lang w:eastAsia="en-IN"/>
              </w:rPr>
              <w:t xml:space="preserve"> </w:t>
            </w:r>
            <w:r w:rsidR="0063161A" w:rsidRPr="0063161A">
              <w:rPr>
                <w:rFonts w:ascii="Times New Roman" w:eastAsia="Times New Roman" w:hAnsi="Times New Roman" w:cs="Times New Roman"/>
                <w:highlight w:val="yellow"/>
                <w:lang w:eastAsia="en-IN"/>
              </w:rPr>
              <w:t>SCM.</w:t>
            </w:r>
          </w:p>
        </w:tc>
        <w:tc>
          <w:tcPr>
            <w:tcW w:w="3827" w:type="dxa"/>
            <w:shd w:val="clear" w:color="auto" w:fill="FFFF99"/>
            <w:noWrap/>
            <w:hideMark/>
          </w:tcPr>
          <w:p w14:paraId="21C36B5F" w14:textId="4198FCEF"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Stoycheva et al.</w:t>
            </w:r>
            <w:r w:rsidR="00925CC2"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w:t>
            </w:r>
            <w:r w:rsidR="00925CC2" w:rsidRPr="0027110A">
              <w:rPr>
                <w:rFonts w:ascii="Times New Roman" w:eastAsia="Times New Roman" w:hAnsi="Times New Roman" w:cs="Times New Roman"/>
                <w:color w:val="000000"/>
                <w:lang w:val="es-MX" w:eastAsia="en-IN"/>
              </w:rPr>
              <w:t>2018</w:t>
            </w:r>
            <w:r w:rsidRPr="0027110A">
              <w:rPr>
                <w:rFonts w:ascii="Times New Roman" w:eastAsia="Times New Roman" w:hAnsi="Times New Roman" w:cs="Times New Roman"/>
                <w:color w:val="000000"/>
                <w:lang w:val="es-MX" w:eastAsia="en-IN"/>
              </w:rPr>
              <w:t>)</w:t>
            </w:r>
            <w:r w:rsidR="00925CC2" w:rsidRPr="0027110A">
              <w:rPr>
                <w:rFonts w:ascii="Times New Roman" w:eastAsia="Times New Roman" w:hAnsi="Times New Roman" w:cs="Times New Roman"/>
                <w:color w:val="000000"/>
                <w:lang w:val="es-MX" w:eastAsia="en-IN"/>
              </w:rPr>
              <w:t xml:space="preserve">; Latif et </w:t>
            </w:r>
            <w:r w:rsidRPr="0027110A">
              <w:rPr>
                <w:rFonts w:ascii="Times New Roman" w:eastAsia="Times New Roman" w:hAnsi="Times New Roman" w:cs="Times New Roman"/>
                <w:color w:val="000000"/>
                <w:lang w:val="es-MX" w:eastAsia="en-IN"/>
              </w:rPr>
              <w:t>al.</w:t>
            </w:r>
            <w:r w:rsidR="00925CC2" w:rsidRPr="0027110A">
              <w:rPr>
                <w:rFonts w:ascii="Times New Roman" w:eastAsia="Times New Roman" w:hAnsi="Times New Roman" w:cs="Times New Roman"/>
                <w:color w:val="000000"/>
                <w:lang w:val="es-MX" w:eastAsia="en-IN"/>
              </w:rPr>
              <w:t xml:space="preserve"> </w:t>
            </w:r>
            <w:r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2017)</w:t>
            </w:r>
            <w:r w:rsidR="00F92123" w:rsidRPr="00E37D70">
              <w:rPr>
                <w:rFonts w:ascii="Times New Roman" w:eastAsia="Times New Roman" w:hAnsi="Times New Roman" w:cs="Times New Roman"/>
                <w:color w:val="000000"/>
                <w:lang w:val="es-MX" w:eastAsia="en-IN"/>
              </w:rPr>
              <w:t xml:space="preserve">; </w:t>
            </w:r>
            <w:r w:rsidR="00F92123" w:rsidRPr="00E37D70">
              <w:rPr>
                <w:rFonts w:ascii="Times New Roman" w:eastAsia="Times New Roman" w:hAnsi="Times New Roman" w:cs="Times New Roman"/>
                <w:color w:val="000000"/>
                <w:highlight w:val="yellow"/>
                <w:lang w:val="es-MX" w:eastAsia="en-IN"/>
              </w:rPr>
              <w:t>Yun et al. (2019)</w:t>
            </w:r>
            <w:r w:rsidR="00A119E7" w:rsidRPr="00E37D70">
              <w:rPr>
                <w:rFonts w:ascii="Times New Roman" w:eastAsia="Times New Roman" w:hAnsi="Times New Roman" w:cs="Times New Roman"/>
                <w:color w:val="000000"/>
                <w:highlight w:val="yellow"/>
                <w:lang w:val="es-MX" w:eastAsia="en-IN"/>
              </w:rPr>
              <w:t xml:space="preserve">; Latan et al. </w:t>
            </w:r>
            <w:r w:rsidR="00A119E7" w:rsidRPr="0063161A">
              <w:rPr>
                <w:rFonts w:ascii="Times New Roman" w:eastAsia="Times New Roman" w:hAnsi="Times New Roman" w:cs="Times New Roman"/>
                <w:color w:val="000000"/>
                <w:highlight w:val="yellow"/>
                <w:lang w:eastAsia="en-IN"/>
              </w:rPr>
              <w:t>(2</w:t>
            </w:r>
            <w:r w:rsidR="00F177F6" w:rsidRPr="0063161A">
              <w:rPr>
                <w:rFonts w:ascii="Times New Roman" w:eastAsia="Times New Roman" w:hAnsi="Times New Roman" w:cs="Times New Roman"/>
                <w:color w:val="000000"/>
                <w:highlight w:val="yellow"/>
                <w:lang w:eastAsia="en-IN"/>
              </w:rPr>
              <w:t>019b</w:t>
            </w:r>
            <w:r w:rsidR="00A119E7" w:rsidRPr="0063161A">
              <w:rPr>
                <w:rFonts w:ascii="Times New Roman" w:eastAsia="Times New Roman" w:hAnsi="Times New Roman" w:cs="Times New Roman"/>
                <w:color w:val="000000"/>
                <w:highlight w:val="yellow"/>
                <w:lang w:eastAsia="en-IN"/>
              </w:rPr>
              <w:t>)</w:t>
            </w:r>
          </w:p>
          <w:p w14:paraId="60FADB80" w14:textId="77777777" w:rsidR="00925CC2" w:rsidRPr="0027110A" w:rsidRDefault="00925CC2" w:rsidP="006F64D5">
            <w:pPr>
              <w:spacing w:after="0" w:line="240" w:lineRule="auto"/>
              <w:jc w:val="both"/>
              <w:rPr>
                <w:rFonts w:ascii="Times New Roman" w:eastAsia="Times New Roman" w:hAnsi="Times New Roman" w:cs="Times New Roman"/>
                <w:color w:val="000000"/>
                <w:lang w:eastAsia="en-IN"/>
              </w:rPr>
            </w:pPr>
          </w:p>
        </w:tc>
      </w:tr>
      <w:tr w:rsidR="00925CC2" w:rsidRPr="0027110A" w14:paraId="4370124D" w14:textId="77777777" w:rsidTr="006F64D5">
        <w:trPr>
          <w:trHeight w:val="416"/>
        </w:trPr>
        <w:tc>
          <w:tcPr>
            <w:tcW w:w="558" w:type="dxa"/>
            <w:shd w:val="clear" w:color="auto" w:fill="FFFF99"/>
            <w:noWrap/>
          </w:tcPr>
          <w:p w14:paraId="7D3DE678" w14:textId="77777777" w:rsidR="00925CC2" w:rsidRPr="0027110A" w:rsidRDefault="00925CC2" w:rsidP="006F64D5">
            <w:pPr>
              <w:spacing w:after="0" w:line="240" w:lineRule="auto"/>
              <w:rPr>
                <w:rFonts w:ascii="Times New Roman" w:eastAsia="Times New Roman" w:hAnsi="Times New Roman" w:cs="Times New Roman"/>
                <w:color w:val="000000"/>
                <w:lang w:val="en-US" w:eastAsia="en-IN"/>
              </w:rPr>
            </w:pPr>
            <w:r w:rsidRPr="0027110A">
              <w:rPr>
                <w:rFonts w:ascii="Times New Roman" w:eastAsia="Times New Roman" w:hAnsi="Times New Roman" w:cs="Times New Roman"/>
                <w:color w:val="000000"/>
                <w:lang w:val="en-US" w:eastAsia="en-IN"/>
              </w:rPr>
              <w:t>20</w:t>
            </w:r>
          </w:p>
        </w:tc>
        <w:tc>
          <w:tcPr>
            <w:tcW w:w="2986" w:type="dxa"/>
            <w:shd w:val="clear" w:color="auto" w:fill="FFFF99"/>
          </w:tcPr>
          <w:p w14:paraId="0629AE68" w14:textId="77777777" w:rsidR="00925CC2" w:rsidRPr="0027110A" w:rsidRDefault="002F1EE8"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Applying Big D</w:t>
            </w:r>
            <w:r w:rsidR="00925CC2" w:rsidRPr="0027110A">
              <w:rPr>
                <w:rFonts w:ascii="Times New Roman" w:eastAsia="Times New Roman" w:hAnsi="Times New Roman" w:cs="Times New Roman"/>
                <w:color w:val="000000"/>
                <w:lang w:eastAsia="en-IN"/>
              </w:rPr>
              <w:t>ata</w:t>
            </w:r>
          </w:p>
        </w:tc>
        <w:tc>
          <w:tcPr>
            <w:tcW w:w="5245" w:type="dxa"/>
            <w:shd w:val="clear" w:color="auto" w:fill="FFFF99"/>
          </w:tcPr>
          <w:p w14:paraId="081477FE" w14:textId="2148E12F" w:rsidR="00925CC2" w:rsidRPr="0027110A" w:rsidRDefault="00925CC2"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Analysing </w:t>
            </w:r>
            <w:r w:rsidR="00952565" w:rsidRPr="0027110A">
              <w:rPr>
                <w:rFonts w:ascii="Times New Roman" w:eastAsia="Times New Roman" w:hAnsi="Times New Roman" w:cs="Times New Roman"/>
                <w:lang w:eastAsia="en-IN"/>
              </w:rPr>
              <w:t xml:space="preserve">a </w:t>
            </w:r>
            <w:r w:rsidR="00A93ACB" w:rsidRPr="0027110A">
              <w:rPr>
                <w:rFonts w:ascii="Times New Roman" w:eastAsia="Times New Roman" w:hAnsi="Times New Roman" w:cs="Times New Roman"/>
                <w:lang w:eastAsia="en-IN"/>
              </w:rPr>
              <w:t>large amount of collected data</w:t>
            </w:r>
            <w:r w:rsidRPr="0027110A">
              <w:rPr>
                <w:rFonts w:ascii="Times New Roman" w:eastAsia="Times New Roman" w:hAnsi="Times New Roman" w:cs="Times New Roman"/>
                <w:lang w:eastAsia="en-IN"/>
              </w:rPr>
              <w:t xml:space="preserve"> helps to make wise</w:t>
            </w:r>
            <w:r w:rsidR="00A93ACB" w:rsidRPr="0027110A">
              <w:rPr>
                <w:rFonts w:ascii="Times New Roman" w:eastAsia="Times New Roman" w:hAnsi="Times New Roman" w:cs="Times New Roman"/>
                <w:lang w:eastAsia="en-IN"/>
              </w:rPr>
              <w:t>r</w:t>
            </w:r>
            <w:r w:rsidRPr="0027110A">
              <w:rPr>
                <w:rFonts w:ascii="Times New Roman" w:eastAsia="Times New Roman" w:hAnsi="Times New Roman" w:cs="Times New Roman"/>
                <w:lang w:eastAsia="en-IN"/>
              </w:rPr>
              <w:t xml:space="preserve"> and </w:t>
            </w:r>
            <w:r w:rsidR="00A93ACB" w:rsidRPr="0027110A">
              <w:rPr>
                <w:rFonts w:ascii="Times New Roman" w:eastAsia="Times New Roman" w:hAnsi="Times New Roman" w:cs="Times New Roman"/>
                <w:lang w:eastAsia="en-IN"/>
              </w:rPr>
              <w:t xml:space="preserve">more </w:t>
            </w:r>
            <w:r w:rsidRPr="0027110A">
              <w:rPr>
                <w:rFonts w:ascii="Times New Roman" w:eastAsia="Times New Roman" w:hAnsi="Times New Roman" w:cs="Times New Roman"/>
                <w:lang w:eastAsia="en-IN"/>
              </w:rPr>
              <w:t>precise decision</w:t>
            </w:r>
            <w:r w:rsidR="00A93ACB" w:rsidRPr="0027110A">
              <w:rPr>
                <w:rFonts w:ascii="Times New Roman" w:eastAsia="Times New Roman" w:hAnsi="Times New Roman" w:cs="Times New Roman"/>
                <w:lang w:eastAsia="en-IN"/>
              </w:rPr>
              <w:t>s and have</w:t>
            </w:r>
            <w:r w:rsidRPr="0027110A">
              <w:rPr>
                <w:rFonts w:ascii="Times New Roman" w:eastAsia="Times New Roman" w:hAnsi="Times New Roman" w:cs="Times New Roman"/>
                <w:lang w:eastAsia="en-IN"/>
              </w:rPr>
              <w:t xml:space="preserve"> </w:t>
            </w:r>
            <w:r w:rsidR="00A93ACB" w:rsidRPr="0027110A">
              <w:rPr>
                <w:rFonts w:ascii="Times New Roman" w:eastAsia="Times New Roman" w:hAnsi="Times New Roman" w:cs="Times New Roman"/>
                <w:lang w:eastAsia="en-IN"/>
              </w:rPr>
              <w:t xml:space="preserve">a </w:t>
            </w:r>
            <w:r w:rsidRPr="0027110A">
              <w:rPr>
                <w:rFonts w:ascii="Times New Roman" w:eastAsia="Times New Roman" w:hAnsi="Times New Roman" w:cs="Times New Roman"/>
                <w:lang w:eastAsia="en-IN"/>
              </w:rPr>
              <w:t>better understanding of all situation</w:t>
            </w:r>
            <w:r w:rsidR="00A93ACB" w:rsidRPr="0027110A">
              <w:rPr>
                <w:rFonts w:ascii="Times New Roman" w:eastAsia="Times New Roman" w:hAnsi="Times New Roman" w:cs="Times New Roman"/>
                <w:lang w:eastAsia="en-IN"/>
              </w:rPr>
              <w:t>s</w:t>
            </w:r>
            <w:r w:rsidR="009C7EEC" w:rsidRPr="0027110A">
              <w:rPr>
                <w:rFonts w:ascii="Times New Roman" w:eastAsia="Times New Roman" w:hAnsi="Times New Roman" w:cs="Times New Roman"/>
                <w:lang w:eastAsia="en-IN"/>
              </w:rPr>
              <w:t xml:space="preserve"> to create a s</w:t>
            </w:r>
            <w:r w:rsidR="00970BA9" w:rsidRPr="0027110A">
              <w:rPr>
                <w:rFonts w:ascii="Times New Roman" w:eastAsia="Times New Roman" w:hAnsi="Times New Roman" w:cs="Times New Roman"/>
                <w:lang w:eastAsia="en-IN"/>
              </w:rPr>
              <w:t>ustainable business development</w:t>
            </w:r>
          </w:p>
        </w:tc>
        <w:tc>
          <w:tcPr>
            <w:tcW w:w="3827" w:type="dxa"/>
            <w:shd w:val="clear" w:color="auto" w:fill="FFFF99"/>
            <w:noWrap/>
          </w:tcPr>
          <w:p w14:paraId="144C0532" w14:textId="193F4555"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Pham et al.</w:t>
            </w:r>
            <w:r w:rsidR="00234F1C"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234F1C" w:rsidRPr="0027110A">
              <w:rPr>
                <w:rFonts w:ascii="Times New Roman" w:eastAsia="Times New Roman" w:hAnsi="Times New Roman" w:cs="Times New Roman"/>
                <w:color w:val="000000"/>
                <w:lang w:eastAsia="en-IN"/>
              </w:rPr>
              <w:t>2019</w:t>
            </w:r>
            <w:r w:rsidRPr="0027110A">
              <w:rPr>
                <w:rFonts w:ascii="Times New Roman" w:eastAsia="Times New Roman" w:hAnsi="Times New Roman" w:cs="Times New Roman"/>
                <w:color w:val="000000"/>
                <w:lang w:eastAsia="en-IN"/>
              </w:rPr>
              <w:t>)</w:t>
            </w:r>
            <w:r w:rsidR="00234F1C"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Devi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2020)</w:t>
            </w:r>
          </w:p>
        </w:tc>
      </w:tr>
      <w:tr w:rsidR="00925CC2" w:rsidRPr="0027110A" w14:paraId="2661B663" w14:textId="77777777" w:rsidTr="006F64D5">
        <w:trPr>
          <w:trHeight w:val="416"/>
        </w:trPr>
        <w:tc>
          <w:tcPr>
            <w:tcW w:w="558" w:type="dxa"/>
            <w:shd w:val="clear" w:color="auto" w:fill="FFFF99"/>
            <w:noWrap/>
          </w:tcPr>
          <w:p w14:paraId="37E6E32F"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21</w:t>
            </w:r>
          </w:p>
        </w:tc>
        <w:tc>
          <w:tcPr>
            <w:tcW w:w="2986" w:type="dxa"/>
            <w:shd w:val="clear" w:color="auto" w:fill="FFFF99"/>
          </w:tcPr>
          <w:p w14:paraId="4F0D6A8B"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Visual computing</w:t>
            </w:r>
          </w:p>
        </w:tc>
        <w:tc>
          <w:tcPr>
            <w:tcW w:w="5245" w:type="dxa"/>
            <w:shd w:val="clear" w:color="auto" w:fill="FFFF99"/>
          </w:tcPr>
          <w:p w14:paraId="50BD2DC9" w14:textId="77777777" w:rsidR="002F1EE8" w:rsidRPr="0027110A" w:rsidRDefault="002F1EE8"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Computing tools help business managers to have </w:t>
            </w:r>
            <w:r w:rsidR="00952565" w:rsidRPr="0027110A">
              <w:rPr>
                <w:rFonts w:ascii="Times New Roman" w:eastAsia="Times New Roman" w:hAnsi="Times New Roman" w:cs="Times New Roman"/>
                <w:lang w:eastAsia="en-IN"/>
              </w:rPr>
              <w:t xml:space="preserve">a </w:t>
            </w:r>
            <w:r w:rsidRPr="0027110A">
              <w:rPr>
                <w:rFonts w:ascii="Times New Roman" w:eastAsia="Times New Roman" w:hAnsi="Times New Roman" w:cs="Times New Roman"/>
                <w:lang w:eastAsia="en-IN"/>
              </w:rPr>
              <w:t>better analysis of supply chain</w:t>
            </w:r>
            <w:r w:rsidR="00A93ACB"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and operational management</w:t>
            </w:r>
          </w:p>
          <w:p w14:paraId="04926951" w14:textId="3B580CB3" w:rsidR="00925CC2" w:rsidRPr="0027110A" w:rsidRDefault="00925CC2"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of CP and CE </w:t>
            </w:r>
            <w:r w:rsidR="00970BA9" w:rsidRPr="0027110A">
              <w:rPr>
                <w:rFonts w:ascii="Times New Roman" w:eastAsia="Times New Roman" w:hAnsi="Times New Roman" w:cs="Times New Roman"/>
                <w:lang w:eastAsia="en-IN"/>
              </w:rPr>
              <w:t>implementation</w:t>
            </w:r>
          </w:p>
        </w:tc>
        <w:tc>
          <w:tcPr>
            <w:tcW w:w="3827" w:type="dxa"/>
            <w:shd w:val="clear" w:color="auto" w:fill="FFFF99"/>
            <w:noWrap/>
          </w:tcPr>
          <w:p w14:paraId="7FDEEE1C" w14:textId="7C405D5B"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Devi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2020)</w:t>
            </w:r>
          </w:p>
        </w:tc>
      </w:tr>
      <w:tr w:rsidR="00925CC2" w:rsidRPr="0027110A" w14:paraId="2E2EB40D" w14:textId="77777777" w:rsidTr="006F64D5">
        <w:trPr>
          <w:trHeight w:val="416"/>
        </w:trPr>
        <w:tc>
          <w:tcPr>
            <w:tcW w:w="558" w:type="dxa"/>
            <w:shd w:val="clear" w:color="auto" w:fill="FFFF99"/>
            <w:noWrap/>
          </w:tcPr>
          <w:p w14:paraId="6E0BEF2C"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22</w:t>
            </w:r>
          </w:p>
        </w:tc>
        <w:tc>
          <w:tcPr>
            <w:tcW w:w="2986" w:type="dxa"/>
            <w:shd w:val="clear" w:color="auto" w:fill="FFFF99"/>
          </w:tcPr>
          <w:p w14:paraId="36FF5C51"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Additive manufacturing</w:t>
            </w:r>
          </w:p>
        </w:tc>
        <w:tc>
          <w:tcPr>
            <w:tcW w:w="5245" w:type="dxa"/>
            <w:shd w:val="clear" w:color="auto" w:fill="FFFF99"/>
          </w:tcPr>
          <w:p w14:paraId="7D856E35" w14:textId="3AEC10E1" w:rsidR="00925CC2" w:rsidRPr="0027110A" w:rsidRDefault="00925CC2" w:rsidP="00117561">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It is a strong tool which can </w:t>
            </w:r>
            <w:r w:rsidR="002F1EE8" w:rsidRPr="0027110A">
              <w:rPr>
                <w:rFonts w:ascii="Times New Roman" w:eastAsia="Times New Roman" w:hAnsi="Times New Roman" w:cs="Times New Roman"/>
                <w:lang w:eastAsia="en-IN"/>
              </w:rPr>
              <w:t>replace</w:t>
            </w:r>
            <w:r w:rsidRPr="0027110A">
              <w:rPr>
                <w:rFonts w:ascii="Times New Roman" w:eastAsia="Times New Roman" w:hAnsi="Times New Roman" w:cs="Times New Roman"/>
                <w:lang w:eastAsia="en-IN"/>
              </w:rPr>
              <w:t xml:space="preserve"> conventional method</w:t>
            </w:r>
            <w:r w:rsidR="00FD0C93"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and pave</w:t>
            </w:r>
            <w:r w:rsidR="00117561"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the way for further customization in </w:t>
            </w:r>
            <w:r w:rsidR="00FD0C93" w:rsidRPr="0027110A">
              <w:rPr>
                <w:rFonts w:ascii="Times New Roman" w:eastAsia="Times New Roman" w:hAnsi="Times New Roman" w:cs="Times New Roman"/>
                <w:lang w:eastAsia="en-IN"/>
              </w:rPr>
              <w:t>the sustainable development of I</w:t>
            </w:r>
            <w:r w:rsidRPr="0027110A">
              <w:rPr>
                <w:rFonts w:ascii="Times New Roman" w:eastAsia="Times New Roman" w:hAnsi="Times New Roman" w:cs="Times New Roman"/>
                <w:lang w:eastAsia="en-IN"/>
              </w:rPr>
              <w:t>ndustry 4.</w:t>
            </w:r>
            <w:r w:rsidR="0096516A" w:rsidRPr="0027110A">
              <w:rPr>
                <w:rFonts w:ascii="Times New Roman" w:eastAsia="Times New Roman" w:hAnsi="Times New Roman" w:cs="Times New Roman"/>
                <w:lang w:eastAsia="en-IN"/>
              </w:rPr>
              <w:t>0</w:t>
            </w:r>
            <w:r w:rsidR="000D55BE" w:rsidRPr="0027110A">
              <w:rPr>
                <w:rFonts w:ascii="Times New Roman" w:eastAsia="Times New Roman" w:hAnsi="Times New Roman" w:cs="Times New Roman"/>
                <w:lang w:eastAsia="en-IN"/>
              </w:rPr>
              <w:t xml:space="preserve"> </w:t>
            </w:r>
            <w:r w:rsidR="00117561" w:rsidRPr="0027110A">
              <w:rPr>
                <w:rFonts w:ascii="Times New Roman" w:eastAsia="Times New Roman" w:hAnsi="Times New Roman" w:cs="Times New Roman"/>
                <w:lang w:eastAsia="en-IN"/>
              </w:rPr>
              <w:t>integrated</w:t>
            </w:r>
            <w:r w:rsidR="000D55BE" w:rsidRPr="0027110A">
              <w:rPr>
                <w:rFonts w:ascii="Times New Roman" w:eastAsia="Times New Roman" w:hAnsi="Times New Roman" w:cs="Times New Roman"/>
                <w:lang w:eastAsia="en-IN"/>
              </w:rPr>
              <w:t xml:space="preserve"> with CP and CE implementation</w:t>
            </w:r>
          </w:p>
        </w:tc>
        <w:tc>
          <w:tcPr>
            <w:tcW w:w="3827" w:type="dxa"/>
            <w:shd w:val="clear" w:color="auto" w:fill="FFFF99"/>
            <w:noWrap/>
          </w:tcPr>
          <w:p w14:paraId="02E1DED8" w14:textId="5891942A"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Devi et al.</w:t>
            </w:r>
            <w:r w:rsidR="00925CC2"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w:t>
            </w:r>
            <w:r w:rsidR="00925CC2" w:rsidRPr="0027110A">
              <w:rPr>
                <w:rFonts w:ascii="Times New Roman" w:eastAsia="Times New Roman" w:hAnsi="Times New Roman" w:cs="Times New Roman"/>
                <w:color w:val="000000"/>
                <w:lang w:val="es-MX" w:eastAsia="en-IN"/>
              </w:rPr>
              <w:t>2020</w:t>
            </w:r>
            <w:r w:rsidRPr="0027110A">
              <w:rPr>
                <w:rFonts w:ascii="Times New Roman" w:eastAsia="Times New Roman" w:hAnsi="Times New Roman" w:cs="Times New Roman"/>
                <w:color w:val="000000"/>
                <w:lang w:val="es-MX" w:eastAsia="en-IN"/>
              </w:rPr>
              <w:t>)</w:t>
            </w:r>
            <w:r w:rsidR="00234F1C" w:rsidRPr="0027110A">
              <w:rPr>
                <w:rFonts w:ascii="Times New Roman" w:eastAsia="Times New Roman" w:hAnsi="Times New Roman" w:cs="Times New Roman"/>
                <w:color w:val="000000"/>
                <w:lang w:val="es-MX" w:eastAsia="en-IN"/>
              </w:rPr>
              <w:t xml:space="preserve">; </w:t>
            </w:r>
            <w:hyperlink r:id="rId12" w:tooltip="Show Author Details" w:history="1">
              <w:r w:rsidR="00234F1C" w:rsidRPr="0027110A">
                <w:rPr>
                  <w:rFonts w:ascii="Times New Roman" w:eastAsia="Times New Roman" w:hAnsi="Times New Roman" w:cs="Times New Roman"/>
                  <w:color w:val="000000"/>
                  <w:lang w:val="es-MX" w:eastAsia="en-IN"/>
                </w:rPr>
                <w:t>Nascimento</w:t>
              </w:r>
            </w:hyperlink>
            <w:r w:rsidR="00234F1C"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et al.</w:t>
            </w:r>
            <w:r w:rsidR="00234F1C"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eastAsia="en-IN"/>
              </w:rPr>
              <w:t>(</w:t>
            </w:r>
            <w:r w:rsidR="00234F1C" w:rsidRPr="0027110A">
              <w:rPr>
                <w:rFonts w:ascii="Times New Roman" w:eastAsia="Times New Roman" w:hAnsi="Times New Roman" w:cs="Times New Roman"/>
                <w:color w:val="000000"/>
                <w:lang w:eastAsia="en-IN"/>
              </w:rPr>
              <w:t>2019)</w:t>
            </w:r>
          </w:p>
        </w:tc>
      </w:tr>
      <w:tr w:rsidR="00925CC2" w:rsidRPr="0027110A" w14:paraId="72358C61" w14:textId="77777777" w:rsidTr="006F64D5">
        <w:trPr>
          <w:trHeight w:val="416"/>
        </w:trPr>
        <w:tc>
          <w:tcPr>
            <w:tcW w:w="558" w:type="dxa"/>
            <w:shd w:val="clear" w:color="auto" w:fill="FFFF99"/>
            <w:noWrap/>
          </w:tcPr>
          <w:p w14:paraId="09341115"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23</w:t>
            </w:r>
          </w:p>
        </w:tc>
        <w:tc>
          <w:tcPr>
            <w:tcW w:w="2986" w:type="dxa"/>
            <w:shd w:val="clear" w:color="auto" w:fill="FFFF99"/>
          </w:tcPr>
          <w:p w14:paraId="7F3CDD20"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Operational efficiency</w:t>
            </w:r>
          </w:p>
        </w:tc>
        <w:tc>
          <w:tcPr>
            <w:tcW w:w="5245" w:type="dxa"/>
            <w:shd w:val="clear" w:color="auto" w:fill="FFFF99"/>
          </w:tcPr>
          <w:p w14:paraId="5CFC0E88" w14:textId="0D7E4E99" w:rsidR="00925CC2" w:rsidRPr="0027110A" w:rsidRDefault="00925CC2"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Industry 4</w:t>
            </w:r>
            <w:r w:rsidR="0096516A" w:rsidRPr="0027110A">
              <w:rPr>
                <w:rFonts w:ascii="Times New Roman" w:eastAsia="Times New Roman" w:hAnsi="Times New Roman" w:cs="Times New Roman"/>
                <w:lang w:eastAsia="en-IN"/>
              </w:rPr>
              <w:t>.0</w:t>
            </w:r>
            <w:r w:rsidRPr="0027110A">
              <w:rPr>
                <w:rFonts w:ascii="Times New Roman" w:eastAsia="Times New Roman" w:hAnsi="Times New Roman" w:cs="Times New Roman"/>
                <w:lang w:eastAsia="en-IN"/>
              </w:rPr>
              <w:t xml:space="preserve"> provide</w:t>
            </w:r>
            <w:r w:rsidR="0096516A" w:rsidRPr="0027110A">
              <w:rPr>
                <w:rFonts w:ascii="Times New Roman" w:eastAsia="Times New Roman" w:hAnsi="Times New Roman" w:cs="Times New Roman"/>
                <w:lang w:eastAsia="en-IN"/>
              </w:rPr>
              <w:t>s</w:t>
            </w:r>
            <w:r w:rsidRPr="0027110A">
              <w:rPr>
                <w:rFonts w:ascii="Times New Roman" w:eastAsia="Times New Roman" w:hAnsi="Times New Roman" w:cs="Times New Roman"/>
                <w:lang w:eastAsia="en-IN"/>
              </w:rPr>
              <w:t xml:space="preserve"> a great opportunity for dealing with complexity and imp</w:t>
            </w:r>
            <w:r w:rsidR="00150A49" w:rsidRPr="0027110A">
              <w:rPr>
                <w:rFonts w:ascii="Times New Roman" w:eastAsia="Times New Roman" w:hAnsi="Times New Roman" w:cs="Times New Roman"/>
                <w:lang w:eastAsia="en-IN"/>
              </w:rPr>
              <w:t xml:space="preserve">roving manufacturing efficiency and </w:t>
            </w:r>
            <w:r w:rsidR="001E0152" w:rsidRPr="0027110A">
              <w:rPr>
                <w:rFonts w:ascii="Times New Roman" w:eastAsia="Times New Roman" w:hAnsi="Times New Roman" w:cs="Times New Roman"/>
                <w:lang w:eastAsia="en-IN"/>
              </w:rPr>
              <w:t xml:space="preserve">business </w:t>
            </w:r>
            <w:r w:rsidR="00150A49" w:rsidRPr="0027110A">
              <w:rPr>
                <w:rFonts w:ascii="Times New Roman" w:eastAsia="Times New Roman" w:hAnsi="Times New Roman" w:cs="Times New Roman"/>
                <w:lang w:eastAsia="en-IN"/>
              </w:rPr>
              <w:t xml:space="preserve">sustainability </w:t>
            </w:r>
            <w:r w:rsidR="00970BA9" w:rsidRPr="0027110A">
              <w:rPr>
                <w:rFonts w:ascii="Times New Roman" w:eastAsia="Times New Roman" w:hAnsi="Times New Roman" w:cs="Times New Roman"/>
                <w:lang w:eastAsia="en-IN"/>
              </w:rPr>
              <w:t xml:space="preserve">in CP and </w:t>
            </w:r>
            <w:r w:rsidR="00903DC3" w:rsidRPr="0027110A">
              <w:rPr>
                <w:rFonts w:ascii="Times New Roman" w:eastAsia="Times New Roman" w:hAnsi="Times New Roman" w:cs="Times New Roman"/>
                <w:lang w:eastAsia="en-IN"/>
              </w:rPr>
              <w:t>C</w:t>
            </w:r>
            <w:r w:rsidR="00970BA9" w:rsidRPr="0027110A">
              <w:rPr>
                <w:rFonts w:ascii="Times New Roman" w:eastAsia="Times New Roman" w:hAnsi="Times New Roman" w:cs="Times New Roman"/>
                <w:lang w:eastAsia="en-IN"/>
              </w:rPr>
              <w:t>E implementation</w:t>
            </w:r>
            <w:r w:rsidR="006F668D">
              <w:rPr>
                <w:rFonts w:ascii="Times New Roman" w:eastAsia="Times New Roman" w:hAnsi="Times New Roman" w:cs="Times New Roman"/>
                <w:lang w:eastAsia="en-IN"/>
              </w:rPr>
              <w:t xml:space="preserve">. </w:t>
            </w:r>
            <w:r w:rsidR="006F668D" w:rsidRPr="00EF0D1D">
              <w:rPr>
                <w:rFonts w:ascii="Times New Roman" w:eastAsia="Times New Roman" w:hAnsi="Times New Roman" w:cs="Times New Roman"/>
                <w:highlight w:val="yellow"/>
                <w:lang w:eastAsia="en-IN"/>
              </w:rPr>
              <w:t xml:space="preserve">Applying business ethics </w:t>
            </w:r>
            <w:r w:rsidR="006F668D" w:rsidRPr="0063161A">
              <w:rPr>
                <w:rFonts w:ascii="Times New Roman" w:eastAsia="Times New Roman" w:hAnsi="Times New Roman" w:cs="Times New Roman"/>
                <w:highlight w:val="yellow"/>
                <w:lang w:eastAsia="en-IN"/>
              </w:rPr>
              <w:t xml:space="preserve">principles have </w:t>
            </w:r>
            <w:r w:rsidR="00980B87">
              <w:rPr>
                <w:rFonts w:ascii="Times New Roman" w:eastAsia="Times New Roman" w:hAnsi="Times New Roman" w:cs="Times New Roman"/>
                <w:highlight w:val="yellow"/>
                <w:lang w:eastAsia="en-IN"/>
              </w:rPr>
              <w:t xml:space="preserve">a </w:t>
            </w:r>
            <w:r w:rsidR="006F668D" w:rsidRPr="0063161A">
              <w:rPr>
                <w:rFonts w:ascii="Times New Roman" w:eastAsia="Times New Roman" w:hAnsi="Times New Roman" w:cs="Times New Roman"/>
                <w:highlight w:val="yellow"/>
                <w:lang w:eastAsia="en-IN"/>
              </w:rPr>
              <w:t xml:space="preserve">direct effect on operational efficiency in </w:t>
            </w:r>
            <w:r w:rsidR="00EF0D1D" w:rsidRPr="0063161A">
              <w:rPr>
                <w:rFonts w:ascii="Times New Roman" w:eastAsia="Times New Roman" w:hAnsi="Times New Roman" w:cs="Times New Roman"/>
                <w:highlight w:val="yellow"/>
                <w:lang w:eastAsia="en-IN"/>
              </w:rPr>
              <w:t>sustainable</w:t>
            </w:r>
            <w:r w:rsidR="006F668D" w:rsidRPr="0063161A">
              <w:rPr>
                <w:rFonts w:ascii="Times New Roman" w:eastAsia="Times New Roman" w:hAnsi="Times New Roman" w:cs="Times New Roman"/>
                <w:highlight w:val="yellow"/>
                <w:lang w:eastAsia="en-IN"/>
              </w:rPr>
              <w:t xml:space="preserve"> </w:t>
            </w:r>
            <w:r w:rsidR="0063161A" w:rsidRPr="0063161A">
              <w:rPr>
                <w:rFonts w:ascii="Times New Roman" w:eastAsia="Times New Roman" w:hAnsi="Times New Roman" w:cs="Times New Roman"/>
                <w:highlight w:val="yellow"/>
                <w:lang w:eastAsia="en-IN"/>
              </w:rPr>
              <w:t>SCM.</w:t>
            </w:r>
          </w:p>
        </w:tc>
        <w:tc>
          <w:tcPr>
            <w:tcW w:w="3827" w:type="dxa"/>
            <w:shd w:val="clear" w:color="auto" w:fill="FFFF99"/>
            <w:noWrap/>
          </w:tcPr>
          <w:p w14:paraId="4CC665A0" w14:textId="3269329D" w:rsidR="00925CC2" w:rsidRPr="0027110A" w:rsidRDefault="003278E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 xml:space="preserve">Lu et al. (2020); </w:t>
            </w:r>
            <w:r w:rsidR="00CB1A5B" w:rsidRPr="0027110A">
              <w:rPr>
                <w:rFonts w:ascii="Times New Roman" w:eastAsia="Times New Roman" w:hAnsi="Times New Roman" w:cs="Times New Roman"/>
                <w:color w:val="000000"/>
                <w:lang w:val="es-MX" w:eastAsia="en-IN"/>
              </w:rPr>
              <w:t>Devi et al.</w:t>
            </w:r>
            <w:r w:rsidR="00925CC2" w:rsidRPr="0027110A">
              <w:rPr>
                <w:rFonts w:ascii="Times New Roman" w:eastAsia="Times New Roman" w:hAnsi="Times New Roman" w:cs="Times New Roman"/>
                <w:color w:val="000000"/>
                <w:lang w:val="es-MX" w:eastAsia="en-IN"/>
              </w:rPr>
              <w:t xml:space="preserve"> </w:t>
            </w:r>
            <w:r w:rsidR="00CB1A5B" w:rsidRPr="00E37D70">
              <w:rPr>
                <w:rFonts w:ascii="Times New Roman" w:eastAsia="Times New Roman" w:hAnsi="Times New Roman" w:cs="Times New Roman"/>
                <w:color w:val="000000"/>
                <w:lang w:val="es-MX" w:eastAsia="en-IN"/>
              </w:rPr>
              <w:t>(</w:t>
            </w:r>
            <w:r w:rsidR="00925CC2" w:rsidRPr="00E37D70">
              <w:rPr>
                <w:rFonts w:ascii="Times New Roman" w:eastAsia="Times New Roman" w:hAnsi="Times New Roman" w:cs="Times New Roman"/>
                <w:color w:val="000000"/>
                <w:lang w:val="es-MX" w:eastAsia="en-IN"/>
              </w:rPr>
              <w:t>2020</w:t>
            </w:r>
            <w:r w:rsidR="00CB1A5B" w:rsidRPr="00E37D70">
              <w:rPr>
                <w:rFonts w:ascii="Times New Roman" w:eastAsia="Times New Roman" w:hAnsi="Times New Roman" w:cs="Times New Roman"/>
                <w:color w:val="000000"/>
                <w:lang w:val="es-MX" w:eastAsia="en-IN"/>
              </w:rPr>
              <w:t>)</w:t>
            </w:r>
            <w:r w:rsidR="004B35D0" w:rsidRPr="00E37D70">
              <w:rPr>
                <w:rFonts w:ascii="Times New Roman" w:eastAsia="Times New Roman" w:hAnsi="Times New Roman" w:cs="Times New Roman"/>
                <w:color w:val="000000"/>
                <w:lang w:val="es-MX" w:eastAsia="en-IN"/>
              </w:rPr>
              <w:t xml:space="preserve">; Tortorella </w:t>
            </w:r>
            <w:r w:rsidR="00CB1A5B" w:rsidRPr="00E37D70">
              <w:rPr>
                <w:rFonts w:ascii="Times New Roman" w:eastAsia="Times New Roman" w:hAnsi="Times New Roman" w:cs="Times New Roman"/>
                <w:color w:val="000000"/>
                <w:lang w:val="es-MX" w:eastAsia="en-IN"/>
              </w:rPr>
              <w:t>et al.</w:t>
            </w:r>
            <w:r w:rsidR="004B35D0" w:rsidRPr="00E37D70">
              <w:rPr>
                <w:rFonts w:ascii="Times New Roman" w:eastAsia="Times New Roman" w:hAnsi="Times New Roman" w:cs="Times New Roman"/>
                <w:color w:val="000000"/>
                <w:lang w:val="es-MX" w:eastAsia="en-IN"/>
              </w:rPr>
              <w:t xml:space="preserve"> </w:t>
            </w:r>
            <w:r w:rsidR="00CB1A5B" w:rsidRPr="00E37D70">
              <w:rPr>
                <w:rFonts w:ascii="Times New Roman" w:eastAsia="Times New Roman" w:hAnsi="Times New Roman" w:cs="Times New Roman"/>
                <w:color w:val="000000"/>
                <w:lang w:val="es-MX" w:eastAsia="en-IN"/>
              </w:rPr>
              <w:t>(</w:t>
            </w:r>
            <w:r w:rsidR="004B35D0" w:rsidRPr="00E37D70">
              <w:rPr>
                <w:rFonts w:ascii="Times New Roman" w:eastAsia="Times New Roman" w:hAnsi="Times New Roman" w:cs="Times New Roman"/>
                <w:color w:val="000000"/>
                <w:lang w:val="es-MX" w:eastAsia="en-IN"/>
              </w:rPr>
              <w:t>2018</w:t>
            </w:r>
            <w:r w:rsidR="00925CC2" w:rsidRPr="00E37D70">
              <w:rPr>
                <w:rFonts w:ascii="Times New Roman" w:eastAsia="Times New Roman" w:hAnsi="Times New Roman" w:cs="Times New Roman"/>
                <w:color w:val="000000"/>
                <w:lang w:val="es-MX" w:eastAsia="en-IN"/>
              </w:rPr>
              <w:t>)</w:t>
            </w:r>
            <w:r w:rsidR="006E069D" w:rsidRPr="00E37D70">
              <w:rPr>
                <w:rFonts w:ascii="Times New Roman" w:eastAsia="Times New Roman" w:hAnsi="Times New Roman" w:cs="Times New Roman"/>
                <w:color w:val="000000"/>
                <w:lang w:val="es-MX" w:eastAsia="en-IN"/>
              </w:rPr>
              <w:t xml:space="preserve">; </w:t>
            </w:r>
            <w:r w:rsidR="006E069D" w:rsidRPr="00E37D70">
              <w:rPr>
                <w:rFonts w:ascii="Times New Roman" w:eastAsia="Times New Roman" w:hAnsi="Times New Roman" w:cs="Times New Roman"/>
                <w:color w:val="000000"/>
                <w:highlight w:val="yellow"/>
                <w:lang w:val="es-MX" w:eastAsia="en-IN"/>
              </w:rPr>
              <w:t xml:space="preserve">Gonzalez-Trejo et al. </w:t>
            </w:r>
            <w:r w:rsidR="006E069D" w:rsidRPr="005E03DE">
              <w:rPr>
                <w:rFonts w:ascii="Times New Roman" w:eastAsia="Times New Roman" w:hAnsi="Times New Roman" w:cs="Times New Roman"/>
                <w:color w:val="000000"/>
                <w:highlight w:val="yellow"/>
                <w:lang w:eastAsia="en-IN"/>
              </w:rPr>
              <w:t>(2013)</w:t>
            </w:r>
          </w:p>
        </w:tc>
      </w:tr>
      <w:tr w:rsidR="00925CC2" w:rsidRPr="0027110A" w14:paraId="53479070" w14:textId="77777777" w:rsidTr="006F64D5">
        <w:trPr>
          <w:trHeight w:val="416"/>
        </w:trPr>
        <w:tc>
          <w:tcPr>
            <w:tcW w:w="558" w:type="dxa"/>
            <w:shd w:val="clear" w:color="auto" w:fill="FFFF99"/>
            <w:noWrap/>
          </w:tcPr>
          <w:p w14:paraId="5334B05E"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24</w:t>
            </w:r>
          </w:p>
        </w:tc>
        <w:tc>
          <w:tcPr>
            <w:tcW w:w="2986" w:type="dxa"/>
            <w:shd w:val="clear" w:color="auto" w:fill="FFFF99"/>
          </w:tcPr>
          <w:p w14:paraId="570FDB07"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Cloud computing</w:t>
            </w:r>
          </w:p>
        </w:tc>
        <w:tc>
          <w:tcPr>
            <w:tcW w:w="5245" w:type="dxa"/>
            <w:shd w:val="clear" w:color="auto" w:fill="FFFF99"/>
          </w:tcPr>
          <w:p w14:paraId="165270F7" w14:textId="14BB11D6" w:rsidR="00925CC2" w:rsidRPr="0027110A" w:rsidRDefault="00925CC2" w:rsidP="00EF0D1D">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It </w:t>
            </w:r>
            <w:r w:rsidR="002E74DC" w:rsidRPr="0027110A">
              <w:rPr>
                <w:rFonts w:ascii="Times New Roman" w:eastAsia="Times New Roman" w:hAnsi="Times New Roman" w:cs="Times New Roman"/>
                <w:lang w:eastAsia="en-IN"/>
              </w:rPr>
              <w:t>provides</w:t>
            </w:r>
            <w:r w:rsidRPr="0027110A">
              <w:rPr>
                <w:rFonts w:ascii="Times New Roman" w:eastAsia="Times New Roman" w:hAnsi="Times New Roman" w:cs="Times New Roman"/>
                <w:lang w:eastAsia="en-IN"/>
              </w:rPr>
              <w:t xml:space="preserve"> </w:t>
            </w:r>
            <w:r w:rsidR="00903DC3" w:rsidRPr="0027110A">
              <w:rPr>
                <w:rFonts w:ascii="Times New Roman" w:eastAsia="Times New Roman" w:hAnsi="Times New Roman" w:cs="Times New Roman"/>
                <w:lang w:eastAsia="en-IN"/>
              </w:rPr>
              <w:t xml:space="preserve">a </w:t>
            </w:r>
            <w:r w:rsidRPr="0027110A">
              <w:rPr>
                <w:rFonts w:ascii="Times New Roman" w:eastAsia="Times New Roman" w:hAnsi="Times New Roman" w:cs="Times New Roman"/>
                <w:lang w:eastAsia="en-IN"/>
              </w:rPr>
              <w:t>high volume of data collection and wide sharing of information between different sectors</w:t>
            </w:r>
            <w:r w:rsidR="00274415" w:rsidRPr="0027110A">
              <w:rPr>
                <w:rFonts w:ascii="Times New Roman" w:eastAsia="Times New Roman" w:hAnsi="Times New Roman" w:cs="Times New Roman"/>
                <w:lang w:eastAsia="en-IN"/>
              </w:rPr>
              <w:t xml:space="preserve"> to make </w:t>
            </w:r>
            <w:r w:rsidR="0015526F" w:rsidRPr="0027110A">
              <w:rPr>
                <w:rFonts w:ascii="Times New Roman" w:eastAsia="Times New Roman" w:hAnsi="Times New Roman" w:cs="Times New Roman"/>
                <w:lang w:eastAsia="en-IN"/>
              </w:rPr>
              <w:t xml:space="preserve">a </w:t>
            </w:r>
            <w:r w:rsidR="00274415" w:rsidRPr="0027110A">
              <w:rPr>
                <w:rFonts w:ascii="Times New Roman" w:eastAsia="Times New Roman" w:hAnsi="Times New Roman" w:cs="Times New Roman"/>
                <w:lang w:eastAsia="en-IN"/>
              </w:rPr>
              <w:t xml:space="preserve">more ethical business </w:t>
            </w:r>
            <w:r w:rsidR="0015526F" w:rsidRPr="0027110A">
              <w:rPr>
                <w:rFonts w:ascii="Times New Roman" w:eastAsia="Times New Roman" w:hAnsi="Times New Roman" w:cs="Times New Roman"/>
                <w:lang w:eastAsia="en-IN"/>
              </w:rPr>
              <w:t>environment</w:t>
            </w:r>
            <w:r w:rsidR="00EF0D1D">
              <w:rPr>
                <w:rFonts w:ascii="Times New Roman" w:eastAsia="Times New Roman" w:hAnsi="Times New Roman" w:cs="Times New Roman"/>
                <w:lang w:eastAsia="en-IN"/>
              </w:rPr>
              <w:t xml:space="preserve">. </w:t>
            </w:r>
            <w:r w:rsidR="00EF0D1D" w:rsidRPr="00EF0D1D">
              <w:rPr>
                <w:rFonts w:ascii="Times New Roman" w:eastAsia="Times New Roman" w:hAnsi="Times New Roman" w:cs="Times New Roman"/>
                <w:highlight w:val="yellow"/>
                <w:lang w:eastAsia="en-IN"/>
              </w:rPr>
              <w:t>Cloud computing plays an important role in fostering business ethics principles by providing higher transparency in data distribution</w:t>
            </w:r>
            <w:r w:rsidR="0063161A">
              <w:rPr>
                <w:rFonts w:ascii="Times New Roman" w:eastAsia="Times New Roman" w:hAnsi="Times New Roman" w:cs="Times New Roman"/>
                <w:lang w:eastAsia="en-IN"/>
              </w:rPr>
              <w:t>.</w:t>
            </w:r>
            <w:r w:rsidR="00EF0D1D">
              <w:rPr>
                <w:rFonts w:ascii="Times New Roman" w:eastAsia="Times New Roman" w:hAnsi="Times New Roman" w:cs="Times New Roman"/>
                <w:lang w:eastAsia="en-IN"/>
              </w:rPr>
              <w:t xml:space="preserve"> </w:t>
            </w:r>
          </w:p>
        </w:tc>
        <w:tc>
          <w:tcPr>
            <w:tcW w:w="3827" w:type="dxa"/>
            <w:shd w:val="clear" w:color="auto" w:fill="FFFF99"/>
            <w:noWrap/>
          </w:tcPr>
          <w:p w14:paraId="73C47849" w14:textId="6776453D"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Devi et al.</w:t>
            </w:r>
            <w:r w:rsidR="00925CC2"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2020</w:t>
            </w:r>
            <w:r w:rsidRPr="0027110A">
              <w:rPr>
                <w:rFonts w:ascii="Times New Roman" w:eastAsia="Times New Roman" w:hAnsi="Times New Roman" w:cs="Times New Roman"/>
                <w:color w:val="000000"/>
                <w:lang w:eastAsia="en-IN"/>
              </w:rPr>
              <w:t>)</w:t>
            </w:r>
            <w:r w:rsidR="00F02616" w:rsidRPr="0027110A">
              <w:rPr>
                <w:rFonts w:ascii="Times New Roman" w:eastAsia="Times New Roman" w:hAnsi="Times New Roman" w:cs="Times New Roman"/>
                <w:color w:val="000000"/>
                <w:lang w:eastAsia="en-IN"/>
              </w:rPr>
              <w:t xml:space="preserve">; </w:t>
            </w:r>
            <w:hyperlink r:id="rId13" w:tooltip="Show Author Details" w:history="1">
              <w:r w:rsidR="00F02616" w:rsidRPr="0027110A">
                <w:rPr>
                  <w:rFonts w:ascii="Times New Roman" w:eastAsia="Times New Roman" w:hAnsi="Times New Roman" w:cs="Times New Roman"/>
                  <w:color w:val="000000"/>
                  <w:lang w:eastAsia="en-IN"/>
                </w:rPr>
                <w:t>Lopes</w:t>
              </w:r>
            </w:hyperlink>
            <w:r w:rsidR="00C70046"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et al.</w:t>
            </w:r>
            <w:r w:rsidR="00F02616"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F02616" w:rsidRPr="0027110A">
              <w:rPr>
                <w:rFonts w:ascii="Times New Roman" w:eastAsia="Times New Roman" w:hAnsi="Times New Roman" w:cs="Times New Roman"/>
                <w:color w:val="000000"/>
                <w:lang w:eastAsia="en-IN"/>
              </w:rPr>
              <w:t>2018)</w:t>
            </w:r>
            <w:r w:rsidR="006E069D">
              <w:rPr>
                <w:rFonts w:ascii="Times New Roman" w:eastAsia="Times New Roman" w:hAnsi="Times New Roman" w:cs="Times New Roman"/>
                <w:color w:val="000000"/>
                <w:lang w:eastAsia="en-IN"/>
              </w:rPr>
              <w:t xml:space="preserve">; </w:t>
            </w:r>
            <w:r w:rsidR="0050672A" w:rsidRPr="000808C3">
              <w:rPr>
                <w:rFonts w:ascii="Times New Roman" w:eastAsia="Times New Roman" w:hAnsi="Times New Roman" w:cs="Times New Roman"/>
                <w:color w:val="000000"/>
                <w:highlight w:val="yellow"/>
                <w:lang w:eastAsia="en-IN"/>
              </w:rPr>
              <w:t xml:space="preserve">de Bruin and </w:t>
            </w:r>
            <w:proofErr w:type="spellStart"/>
            <w:r w:rsidR="0050672A" w:rsidRPr="000808C3">
              <w:rPr>
                <w:rFonts w:ascii="Times New Roman" w:eastAsia="Times New Roman" w:hAnsi="Times New Roman" w:cs="Times New Roman"/>
                <w:color w:val="000000"/>
                <w:highlight w:val="yellow"/>
                <w:lang w:eastAsia="en-IN"/>
              </w:rPr>
              <w:t>Floridi</w:t>
            </w:r>
            <w:proofErr w:type="spellEnd"/>
            <w:r w:rsidR="0050672A" w:rsidRPr="000808C3">
              <w:rPr>
                <w:rFonts w:ascii="Times New Roman" w:eastAsia="Times New Roman" w:hAnsi="Times New Roman" w:cs="Times New Roman"/>
                <w:color w:val="000000"/>
                <w:highlight w:val="yellow"/>
                <w:lang w:eastAsia="en-IN"/>
              </w:rPr>
              <w:t xml:space="preserve"> (2017)</w:t>
            </w:r>
          </w:p>
        </w:tc>
      </w:tr>
      <w:tr w:rsidR="00925CC2" w:rsidRPr="0027110A" w14:paraId="76393DB5" w14:textId="77777777" w:rsidTr="006F64D5">
        <w:trPr>
          <w:trHeight w:val="416"/>
        </w:trPr>
        <w:tc>
          <w:tcPr>
            <w:tcW w:w="558" w:type="dxa"/>
            <w:shd w:val="clear" w:color="auto" w:fill="FFFF99"/>
            <w:noWrap/>
          </w:tcPr>
          <w:p w14:paraId="0650D59C"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lastRenderedPageBreak/>
              <w:t>25</w:t>
            </w:r>
          </w:p>
        </w:tc>
        <w:tc>
          <w:tcPr>
            <w:tcW w:w="2986" w:type="dxa"/>
            <w:shd w:val="clear" w:color="auto" w:fill="FFFF99"/>
          </w:tcPr>
          <w:p w14:paraId="62B263E2" w14:textId="4D200C5A" w:rsidR="00925CC2" w:rsidRPr="0027110A" w:rsidRDefault="0057459D"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 xml:space="preserve">Integration of </w:t>
            </w:r>
            <w:r w:rsidR="00925CC2" w:rsidRPr="0027110A">
              <w:rPr>
                <w:rFonts w:ascii="Times New Roman" w:eastAsia="Times New Roman" w:hAnsi="Times New Roman" w:cs="Times New Roman"/>
                <w:color w:val="000000"/>
                <w:lang w:eastAsia="en-IN"/>
              </w:rPr>
              <w:t>Industrial system</w:t>
            </w:r>
            <w:r w:rsidRPr="0027110A">
              <w:rPr>
                <w:rFonts w:ascii="Times New Roman" w:eastAsia="Times New Roman" w:hAnsi="Times New Roman" w:cs="Times New Roman"/>
                <w:color w:val="000000"/>
                <w:lang w:eastAsia="en-IN"/>
              </w:rPr>
              <w:t>s</w:t>
            </w:r>
            <w:r w:rsidR="00925CC2" w:rsidRPr="0027110A">
              <w:rPr>
                <w:rFonts w:ascii="Times New Roman" w:eastAsia="Times New Roman" w:hAnsi="Times New Roman" w:cs="Times New Roman"/>
                <w:color w:val="000000"/>
                <w:lang w:eastAsia="en-IN"/>
              </w:rPr>
              <w:t xml:space="preserve"> </w:t>
            </w:r>
          </w:p>
        </w:tc>
        <w:tc>
          <w:tcPr>
            <w:tcW w:w="5245" w:type="dxa"/>
            <w:shd w:val="clear" w:color="auto" w:fill="FFFF99"/>
          </w:tcPr>
          <w:p w14:paraId="70AED227" w14:textId="4A3857DC" w:rsidR="00925CC2" w:rsidRPr="0027110A" w:rsidRDefault="00925CC2">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It facilitates </w:t>
            </w:r>
            <w:r w:rsidR="00903DC3" w:rsidRPr="0027110A">
              <w:rPr>
                <w:rFonts w:ascii="Times New Roman" w:eastAsia="Times New Roman" w:hAnsi="Times New Roman" w:cs="Times New Roman"/>
                <w:lang w:eastAsia="en-IN"/>
              </w:rPr>
              <w:t xml:space="preserve">a smoother </w:t>
            </w:r>
            <w:r w:rsidRPr="0027110A">
              <w:rPr>
                <w:rFonts w:ascii="Times New Roman" w:eastAsia="Times New Roman" w:hAnsi="Times New Roman" w:cs="Times New Roman"/>
                <w:lang w:eastAsia="en-IN"/>
              </w:rPr>
              <w:t xml:space="preserve">exchange of resources and </w:t>
            </w:r>
            <w:r w:rsidR="002666B7" w:rsidRPr="0027110A">
              <w:rPr>
                <w:rFonts w:ascii="Times New Roman" w:eastAsia="Times New Roman" w:hAnsi="Times New Roman" w:cs="Times New Roman"/>
                <w:lang w:eastAsia="en-IN"/>
              </w:rPr>
              <w:t>lets</w:t>
            </w:r>
            <w:r w:rsidR="00371150" w:rsidRPr="0027110A">
              <w:rPr>
                <w:rFonts w:ascii="Times New Roman" w:eastAsia="Times New Roman" w:hAnsi="Times New Roman" w:cs="Times New Roman"/>
                <w:lang w:eastAsia="en-IN"/>
              </w:rPr>
              <w:t xml:space="preserve"> </w:t>
            </w:r>
            <w:r w:rsidR="00EE5C69" w:rsidRPr="0027110A">
              <w:rPr>
                <w:rFonts w:ascii="Times New Roman" w:eastAsia="Times New Roman" w:hAnsi="Times New Roman" w:cs="Times New Roman"/>
                <w:lang w:eastAsia="en-IN"/>
              </w:rPr>
              <w:t>them</w:t>
            </w:r>
            <w:r w:rsidR="0096516A" w:rsidRPr="0027110A">
              <w:rPr>
                <w:rFonts w:ascii="Times New Roman" w:eastAsia="Times New Roman" w:hAnsi="Times New Roman" w:cs="Times New Roman"/>
                <w:lang w:eastAsia="en-IN"/>
              </w:rPr>
              <w:t xml:space="preserve"> </w:t>
            </w:r>
            <w:r w:rsidRPr="0027110A">
              <w:rPr>
                <w:rFonts w:ascii="Times New Roman" w:eastAsia="Times New Roman" w:hAnsi="Times New Roman" w:cs="Times New Roman"/>
                <w:lang w:eastAsia="en-IN"/>
              </w:rPr>
              <w:t xml:space="preserve">be shared efficiently </w:t>
            </w:r>
            <w:r w:rsidR="0015526F" w:rsidRPr="0027110A">
              <w:rPr>
                <w:rFonts w:ascii="Times New Roman" w:eastAsia="Times New Roman" w:hAnsi="Times New Roman" w:cs="Times New Roman"/>
                <w:lang w:eastAsia="en-IN"/>
              </w:rPr>
              <w:t xml:space="preserve">between different sectors aimed at enhancing </w:t>
            </w:r>
            <w:r w:rsidR="00903DC3" w:rsidRPr="0027110A">
              <w:rPr>
                <w:rFonts w:ascii="Times New Roman" w:eastAsia="Times New Roman" w:hAnsi="Times New Roman" w:cs="Times New Roman"/>
                <w:lang w:eastAsia="en-IN"/>
              </w:rPr>
              <w:t xml:space="preserve">the </w:t>
            </w:r>
            <w:r w:rsidR="0015526F" w:rsidRPr="0027110A">
              <w:rPr>
                <w:rFonts w:ascii="Times New Roman" w:eastAsia="Times New Roman" w:hAnsi="Times New Roman" w:cs="Times New Roman"/>
                <w:lang w:eastAsia="en-IN"/>
              </w:rPr>
              <w:t>efficiency of production performance</w:t>
            </w:r>
          </w:p>
        </w:tc>
        <w:tc>
          <w:tcPr>
            <w:tcW w:w="3827" w:type="dxa"/>
            <w:shd w:val="clear" w:color="auto" w:fill="FFFF99"/>
            <w:noWrap/>
          </w:tcPr>
          <w:p w14:paraId="7DC12870" w14:textId="4218DEE1" w:rsidR="00925CC2" w:rsidRPr="0027110A" w:rsidRDefault="00CB1A5B" w:rsidP="00751767">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val="es-MX" w:eastAsia="en-IN"/>
              </w:rPr>
              <w:t>Devi et al.</w:t>
            </w:r>
            <w:r w:rsidR="00552F75"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w:t>
            </w:r>
            <w:r w:rsidR="00552F75" w:rsidRPr="0027110A">
              <w:rPr>
                <w:rFonts w:ascii="Times New Roman" w:eastAsia="Times New Roman" w:hAnsi="Times New Roman" w:cs="Times New Roman"/>
                <w:color w:val="000000"/>
                <w:lang w:val="es-MX" w:eastAsia="en-IN"/>
              </w:rPr>
              <w:t>2020</w:t>
            </w:r>
            <w:r w:rsidRPr="0027110A">
              <w:rPr>
                <w:rFonts w:ascii="Times New Roman" w:eastAsia="Times New Roman" w:hAnsi="Times New Roman" w:cs="Times New Roman"/>
                <w:color w:val="000000"/>
                <w:lang w:val="es-MX" w:eastAsia="en-IN"/>
              </w:rPr>
              <w:t>)</w:t>
            </w:r>
            <w:r w:rsidR="00552F75" w:rsidRPr="0027110A">
              <w:rPr>
                <w:rFonts w:ascii="Times New Roman" w:eastAsia="Times New Roman" w:hAnsi="Times New Roman" w:cs="Times New Roman"/>
                <w:color w:val="000000"/>
                <w:lang w:val="es-MX" w:eastAsia="en-IN"/>
              </w:rPr>
              <w:t xml:space="preserve">; </w:t>
            </w:r>
            <w:hyperlink r:id="rId14" w:tooltip="Show Author Details" w:history="1">
              <w:r w:rsidR="00552F75" w:rsidRPr="0027110A">
                <w:rPr>
                  <w:rFonts w:ascii="Times New Roman" w:eastAsia="Times New Roman" w:hAnsi="Times New Roman" w:cs="Times New Roman"/>
                  <w:color w:val="000000"/>
                  <w:lang w:val="es-MX" w:eastAsia="en-IN"/>
                </w:rPr>
                <w:t>Nascimento</w:t>
              </w:r>
            </w:hyperlink>
            <w:r w:rsidR="00552F75"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val="es-MX" w:eastAsia="en-IN"/>
              </w:rPr>
              <w:t>et al.</w:t>
            </w:r>
            <w:r w:rsidR="00552F75" w:rsidRPr="0027110A">
              <w:rPr>
                <w:rFonts w:ascii="Times New Roman" w:eastAsia="Times New Roman" w:hAnsi="Times New Roman" w:cs="Times New Roman"/>
                <w:color w:val="000000"/>
                <w:lang w:val="es-MX" w:eastAsia="en-IN"/>
              </w:rPr>
              <w:t xml:space="preserve"> </w:t>
            </w:r>
            <w:r w:rsidRPr="0027110A">
              <w:rPr>
                <w:rFonts w:ascii="Times New Roman" w:eastAsia="Times New Roman" w:hAnsi="Times New Roman" w:cs="Times New Roman"/>
                <w:color w:val="000000"/>
                <w:lang w:eastAsia="en-IN"/>
              </w:rPr>
              <w:t>(</w:t>
            </w:r>
            <w:r w:rsidR="00552F75" w:rsidRPr="0027110A">
              <w:rPr>
                <w:rFonts w:ascii="Times New Roman" w:eastAsia="Times New Roman" w:hAnsi="Times New Roman" w:cs="Times New Roman"/>
                <w:color w:val="000000"/>
                <w:lang w:eastAsia="en-IN"/>
              </w:rPr>
              <w:t>2019</w:t>
            </w:r>
            <w:r w:rsidRPr="0027110A">
              <w:rPr>
                <w:rFonts w:ascii="Times New Roman" w:eastAsia="Times New Roman" w:hAnsi="Times New Roman" w:cs="Times New Roman"/>
                <w:color w:val="000000"/>
                <w:lang w:eastAsia="en-IN"/>
              </w:rPr>
              <w:t>); Rajput and Singh</w:t>
            </w:r>
            <w:r w:rsidR="00552F75" w:rsidRPr="0027110A">
              <w:rPr>
                <w:rFonts w:ascii="Times New Roman" w:eastAsia="Times New Roman" w:hAnsi="Times New Roman" w:cs="Times New Roman"/>
                <w:color w:val="000000"/>
                <w:lang w:eastAsia="en-IN"/>
              </w:rPr>
              <w:t xml:space="preserve"> </w:t>
            </w:r>
            <w:r w:rsidRPr="0027110A">
              <w:rPr>
                <w:rFonts w:ascii="Times New Roman" w:eastAsia="Times New Roman" w:hAnsi="Times New Roman" w:cs="Times New Roman"/>
                <w:color w:val="000000"/>
                <w:lang w:eastAsia="en-IN"/>
              </w:rPr>
              <w:t>(</w:t>
            </w:r>
            <w:r w:rsidR="00552F75" w:rsidRPr="0027110A">
              <w:rPr>
                <w:rFonts w:ascii="Times New Roman" w:eastAsia="Times New Roman" w:hAnsi="Times New Roman" w:cs="Times New Roman"/>
                <w:color w:val="000000"/>
                <w:lang w:eastAsia="en-IN"/>
              </w:rPr>
              <w:t>2019)</w:t>
            </w:r>
          </w:p>
        </w:tc>
      </w:tr>
      <w:tr w:rsidR="00925CC2" w:rsidRPr="0027110A" w14:paraId="59FB54AD" w14:textId="77777777" w:rsidTr="006F64D5">
        <w:trPr>
          <w:trHeight w:val="416"/>
        </w:trPr>
        <w:tc>
          <w:tcPr>
            <w:tcW w:w="558" w:type="dxa"/>
            <w:shd w:val="clear" w:color="auto" w:fill="FFFF99"/>
            <w:noWrap/>
          </w:tcPr>
          <w:p w14:paraId="6A6305E7" w14:textId="77777777" w:rsidR="00925CC2" w:rsidRPr="0027110A" w:rsidRDefault="00925CC2" w:rsidP="006F64D5">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26</w:t>
            </w:r>
          </w:p>
        </w:tc>
        <w:tc>
          <w:tcPr>
            <w:tcW w:w="2986" w:type="dxa"/>
            <w:shd w:val="clear" w:color="auto" w:fill="FFFF99"/>
          </w:tcPr>
          <w:p w14:paraId="3B97ED89" w14:textId="77777777" w:rsidR="00925CC2" w:rsidRPr="0027110A" w:rsidRDefault="00925CC2" w:rsidP="00D338F8">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 xml:space="preserve">Infrastructure building </w:t>
            </w:r>
          </w:p>
        </w:tc>
        <w:tc>
          <w:tcPr>
            <w:tcW w:w="5245" w:type="dxa"/>
            <w:shd w:val="clear" w:color="auto" w:fill="FFFF99"/>
          </w:tcPr>
          <w:p w14:paraId="4E806BFF" w14:textId="6E8F627E" w:rsidR="00925CC2" w:rsidRPr="0027110A" w:rsidRDefault="0096516A" w:rsidP="006F64D5">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To</w:t>
            </w:r>
            <w:r w:rsidR="00925CC2" w:rsidRPr="0027110A">
              <w:rPr>
                <w:rFonts w:ascii="Times New Roman" w:eastAsia="Times New Roman" w:hAnsi="Times New Roman" w:cs="Times New Roman"/>
                <w:lang w:eastAsia="en-IN"/>
              </w:rPr>
              <w:t xml:space="preserve"> apply smart equipment, it is highly required to prepare </w:t>
            </w:r>
            <w:r w:rsidRPr="0027110A">
              <w:rPr>
                <w:rFonts w:ascii="Times New Roman" w:eastAsia="Times New Roman" w:hAnsi="Times New Roman" w:cs="Times New Roman"/>
                <w:lang w:eastAsia="en-IN"/>
              </w:rPr>
              <w:t xml:space="preserve">the </w:t>
            </w:r>
            <w:r w:rsidR="00925CC2" w:rsidRPr="0027110A">
              <w:rPr>
                <w:rFonts w:ascii="Times New Roman" w:eastAsia="Times New Roman" w:hAnsi="Times New Roman" w:cs="Times New Roman"/>
                <w:lang w:eastAsia="en-IN"/>
              </w:rPr>
              <w:t>needed infrastruc</w:t>
            </w:r>
            <w:r w:rsidR="00213C4B" w:rsidRPr="0027110A">
              <w:rPr>
                <w:rFonts w:ascii="Times New Roman" w:eastAsia="Times New Roman" w:hAnsi="Times New Roman" w:cs="Times New Roman"/>
                <w:lang w:eastAsia="en-IN"/>
              </w:rPr>
              <w:t>ture to embed the new equipment</w:t>
            </w:r>
            <w:r w:rsidR="00045526" w:rsidRPr="0027110A">
              <w:rPr>
                <w:rFonts w:ascii="Times New Roman" w:eastAsia="Times New Roman" w:hAnsi="Times New Roman" w:cs="Times New Roman"/>
                <w:lang w:eastAsia="en-IN"/>
              </w:rPr>
              <w:t xml:space="preserve"> </w:t>
            </w:r>
            <w:r w:rsidR="00903DC3" w:rsidRPr="0027110A">
              <w:rPr>
                <w:rFonts w:ascii="Times New Roman" w:eastAsia="Times New Roman" w:hAnsi="Times New Roman" w:cs="Times New Roman"/>
                <w:lang w:eastAsia="en-IN"/>
              </w:rPr>
              <w:t>that</w:t>
            </w:r>
            <w:r w:rsidR="00045526" w:rsidRPr="0027110A">
              <w:rPr>
                <w:rFonts w:ascii="Times New Roman" w:eastAsia="Times New Roman" w:hAnsi="Times New Roman" w:cs="Times New Roman"/>
                <w:lang w:eastAsia="en-IN"/>
              </w:rPr>
              <w:t xml:space="preserve"> leads to </w:t>
            </w:r>
            <w:r w:rsidR="00903DC3" w:rsidRPr="0027110A">
              <w:rPr>
                <w:rFonts w:ascii="Times New Roman" w:eastAsia="Times New Roman" w:hAnsi="Times New Roman" w:cs="Times New Roman"/>
                <w:lang w:eastAsia="en-IN"/>
              </w:rPr>
              <w:t xml:space="preserve">a </w:t>
            </w:r>
            <w:r w:rsidR="00045526" w:rsidRPr="0027110A">
              <w:rPr>
                <w:rFonts w:ascii="Times New Roman" w:eastAsia="Times New Roman" w:hAnsi="Times New Roman" w:cs="Times New Roman"/>
                <w:lang w:eastAsia="en-IN"/>
              </w:rPr>
              <w:t xml:space="preserve">more sustainable CP and CE </w:t>
            </w:r>
            <w:r w:rsidR="001F7087" w:rsidRPr="0027110A">
              <w:rPr>
                <w:rFonts w:ascii="Times New Roman" w:eastAsia="Times New Roman" w:hAnsi="Times New Roman" w:cs="Times New Roman"/>
                <w:lang w:eastAsia="en-IN"/>
              </w:rPr>
              <w:t>implementation</w:t>
            </w:r>
          </w:p>
        </w:tc>
        <w:tc>
          <w:tcPr>
            <w:tcW w:w="3827" w:type="dxa"/>
            <w:shd w:val="clear" w:color="auto" w:fill="FFFF99"/>
            <w:noWrap/>
          </w:tcPr>
          <w:p w14:paraId="2FBBFD90" w14:textId="24218BB1" w:rsidR="00925CC2" w:rsidRPr="0027110A" w:rsidRDefault="00624B3E" w:rsidP="00751767">
            <w:pPr>
              <w:spacing w:after="0" w:line="240" w:lineRule="auto"/>
              <w:jc w:val="both"/>
              <w:rPr>
                <w:rFonts w:ascii="Times New Roman" w:eastAsia="Times New Roman" w:hAnsi="Times New Roman" w:cs="Times New Roman"/>
                <w:color w:val="000000"/>
                <w:lang w:eastAsia="en-IN"/>
              </w:rPr>
            </w:pPr>
            <w:proofErr w:type="spellStart"/>
            <w:r w:rsidRPr="0027110A">
              <w:rPr>
                <w:rFonts w:ascii="Times New Roman" w:eastAsia="Times New Roman" w:hAnsi="Times New Roman" w:cs="Times New Roman"/>
                <w:color w:val="000000"/>
                <w:lang w:eastAsia="en-IN"/>
              </w:rPr>
              <w:t>Kalmykova</w:t>
            </w:r>
            <w:proofErr w:type="spellEnd"/>
            <w:r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et al.</w:t>
            </w:r>
            <w:r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2018</w:t>
            </w:r>
            <w:r w:rsidR="00CB1A5B" w:rsidRPr="0027110A">
              <w:rPr>
                <w:rFonts w:ascii="Times New Roman" w:eastAsia="Times New Roman" w:hAnsi="Times New Roman" w:cs="Times New Roman"/>
                <w:color w:val="000000"/>
                <w:lang w:eastAsia="en-IN"/>
              </w:rPr>
              <w:t>)</w:t>
            </w:r>
            <w:r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Rajput and Singh</w:t>
            </w:r>
            <w:r w:rsidR="00925CC2" w:rsidRPr="0027110A">
              <w:rPr>
                <w:rFonts w:ascii="Times New Roman" w:eastAsia="Times New Roman" w:hAnsi="Times New Roman" w:cs="Times New Roman"/>
                <w:color w:val="000000"/>
                <w:lang w:eastAsia="en-IN"/>
              </w:rPr>
              <w:t xml:space="preserve"> </w:t>
            </w:r>
            <w:r w:rsidR="00CB1A5B" w:rsidRPr="0027110A">
              <w:rPr>
                <w:rFonts w:ascii="Times New Roman" w:eastAsia="Times New Roman" w:hAnsi="Times New Roman" w:cs="Times New Roman"/>
                <w:color w:val="000000"/>
                <w:lang w:eastAsia="en-IN"/>
              </w:rPr>
              <w:t>(</w:t>
            </w:r>
            <w:r w:rsidR="00925CC2" w:rsidRPr="0027110A">
              <w:rPr>
                <w:rFonts w:ascii="Times New Roman" w:eastAsia="Times New Roman" w:hAnsi="Times New Roman" w:cs="Times New Roman"/>
                <w:color w:val="000000"/>
                <w:lang w:eastAsia="en-IN"/>
              </w:rPr>
              <w:t>2019)</w:t>
            </w:r>
          </w:p>
        </w:tc>
      </w:tr>
      <w:tr w:rsidR="00201CAE" w:rsidRPr="0027110A" w14:paraId="70F0F203" w14:textId="77777777" w:rsidTr="006F64D5">
        <w:trPr>
          <w:trHeight w:val="416"/>
        </w:trPr>
        <w:tc>
          <w:tcPr>
            <w:tcW w:w="558" w:type="dxa"/>
            <w:shd w:val="clear" w:color="auto" w:fill="FFFF99"/>
            <w:noWrap/>
          </w:tcPr>
          <w:p w14:paraId="1D891F1B" w14:textId="77777777" w:rsidR="00201CAE" w:rsidRPr="0027110A" w:rsidRDefault="00201CAE" w:rsidP="00201CAE">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27</w:t>
            </w:r>
          </w:p>
        </w:tc>
        <w:tc>
          <w:tcPr>
            <w:tcW w:w="2986" w:type="dxa"/>
            <w:shd w:val="clear" w:color="auto" w:fill="FFFF99"/>
          </w:tcPr>
          <w:p w14:paraId="7C3B635C" w14:textId="77777777" w:rsidR="00201CAE" w:rsidRPr="0027110A" w:rsidRDefault="00201CAE" w:rsidP="00201CAE">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 xml:space="preserve">Applying Block chain </w:t>
            </w:r>
          </w:p>
        </w:tc>
        <w:tc>
          <w:tcPr>
            <w:tcW w:w="5245" w:type="dxa"/>
            <w:shd w:val="clear" w:color="auto" w:fill="FFFF99"/>
          </w:tcPr>
          <w:p w14:paraId="0D5FA833" w14:textId="193873B3" w:rsidR="00201CAE" w:rsidRPr="0027110A" w:rsidRDefault="00201CAE" w:rsidP="00201CAE">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It is considered as a strong Industry 4.0 tool for regulating financial transactions and providing agile and flexible CE</w:t>
            </w:r>
          </w:p>
        </w:tc>
        <w:tc>
          <w:tcPr>
            <w:tcW w:w="3827" w:type="dxa"/>
            <w:shd w:val="clear" w:color="auto" w:fill="FFFF99"/>
            <w:noWrap/>
          </w:tcPr>
          <w:p w14:paraId="29C47609" w14:textId="77777777" w:rsidR="00201CAE" w:rsidRPr="0027110A" w:rsidRDefault="00201CAE" w:rsidP="00201CAE">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Rajput and Singh (2019); Queiroz and Wamba (2019)</w:t>
            </w:r>
          </w:p>
        </w:tc>
      </w:tr>
      <w:tr w:rsidR="00201CAE" w:rsidRPr="0027110A" w14:paraId="1441926A" w14:textId="77777777" w:rsidTr="006F64D5">
        <w:trPr>
          <w:trHeight w:val="416"/>
        </w:trPr>
        <w:tc>
          <w:tcPr>
            <w:tcW w:w="558" w:type="dxa"/>
            <w:shd w:val="clear" w:color="auto" w:fill="FFFF99"/>
            <w:noWrap/>
          </w:tcPr>
          <w:p w14:paraId="087AFF50" w14:textId="77777777" w:rsidR="00201CAE" w:rsidRPr="0027110A" w:rsidRDefault="00201CAE" w:rsidP="00201CAE">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28</w:t>
            </w:r>
          </w:p>
        </w:tc>
        <w:tc>
          <w:tcPr>
            <w:tcW w:w="2986" w:type="dxa"/>
            <w:shd w:val="clear" w:color="auto" w:fill="FFFF99"/>
          </w:tcPr>
          <w:p w14:paraId="540ED250" w14:textId="77777777" w:rsidR="00201CAE" w:rsidRPr="0027110A" w:rsidRDefault="00201CAE" w:rsidP="00201CAE">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Self-adaptability</w:t>
            </w:r>
          </w:p>
        </w:tc>
        <w:tc>
          <w:tcPr>
            <w:tcW w:w="5245" w:type="dxa"/>
            <w:shd w:val="clear" w:color="auto" w:fill="FFFF99"/>
          </w:tcPr>
          <w:p w14:paraId="57A73608" w14:textId="3AE3FC80" w:rsidR="00201CAE" w:rsidRPr="0027110A" w:rsidRDefault="00201CAE" w:rsidP="00201CAE">
            <w:pPr>
              <w:spacing w:after="0" w:line="240" w:lineRule="auto"/>
              <w:jc w:val="both"/>
              <w:rPr>
                <w:rFonts w:ascii="Times New Roman" w:eastAsia="Times New Roman" w:hAnsi="Times New Roman" w:cs="Times New Roman"/>
                <w:rtl/>
                <w:lang w:eastAsia="en-IN" w:bidi="fa-IR"/>
              </w:rPr>
            </w:pPr>
            <w:r w:rsidRPr="0027110A">
              <w:rPr>
                <w:rFonts w:ascii="Times New Roman" w:eastAsia="Times New Roman" w:hAnsi="Times New Roman" w:cs="Times New Roman"/>
                <w:lang w:eastAsia="en-IN"/>
              </w:rPr>
              <w:t>It is highly required to make the CP and CE implementation process integrating with Industry 4.0 technologies to reach more sustainable manufacturing performance</w:t>
            </w:r>
          </w:p>
        </w:tc>
        <w:tc>
          <w:tcPr>
            <w:tcW w:w="3827" w:type="dxa"/>
            <w:shd w:val="clear" w:color="auto" w:fill="FFFF99"/>
            <w:noWrap/>
          </w:tcPr>
          <w:p w14:paraId="44D0AB1F" w14:textId="77777777" w:rsidR="00201CAE" w:rsidRPr="0027110A" w:rsidRDefault="00201CAE" w:rsidP="00201CAE">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Athreya and Tague (2013); Rajput and Singh (2019)</w:t>
            </w:r>
          </w:p>
        </w:tc>
      </w:tr>
      <w:tr w:rsidR="00201CAE" w:rsidRPr="0027110A" w14:paraId="3C8ECB89" w14:textId="77777777" w:rsidTr="006F64D5">
        <w:trPr>
          <w:trHeight w:val="416"/>
        </w:trPr>
        <w:tc>
          <w:tcPr>
            <w:tcW w:w="558" w:type="dxa"/>
            <w:shd w:val="clear" w:color="auto" w:fill="FFFF99"/>
            <w:noWrap/>
          </w:tcPr>
          <w:p w14:paraId="73905A57" w14:textId="77777777" w:rsidR="00201CAE" w:rsidRPr="0027110A" w:rsidRDefault="00201CAE" w:rsidP="00201CAE">
            <w:pPr>
              <w:spacing w:after="0" w:line="240" w:lineRule="auto"/>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29</w:t>
            </w:r>
          </w:p>
        </w:tc>
        <w:tc>
          <w:tcPr>
            <w:tcW w:w="2986" w:type="dxa"/>
            <w:shd w:val="clear" w:color="auto" w:fill="FFFF99"/>
          </w:tcPr>
          <w:p w14:paraId="46BF9A5C" w14:textId="77777777" w:rsidR="00201CAE" w:rsidRPr="0027110A" w:rsidRDefault="00201CAE" w:rsidP="00201CAE">
            <w:pPr>
              <w:spacing w:after="0" w:line="240" w:lineRule="auto"/>
              <w:jc w:val="both"/>
              <w:rPr>
                <w:rFonts w:ascii="Times New Roman" w:eastAsia="Times New Roman" w:hAnsi="Times New Roman" w:cs="Times New Roman"/>
                <w:color w:val="000000"/>
                <w:lang w:eastAsia="en-IN"/>
              </w:rPr>
            </w:pPr>
            <w:r w:rsidRPr="0027110A">
              <w:rPr>
                <w:rFonts w:ascii="Times New Roman" w:eastAsia="Times New Roman" w:hAnsi="Times New Roman" w:cs="Times New Roman"/>
                <w:color w:val="000000"/>
                <w:lang w:eastAsia="en-IN"/>
              </w:rPr>
              <w:t>Safety</w:t>
            </w:r>
          </w:p>
        </w:tc>
        <w:tc>
          <w:tcPr>
            <w:tcW w:w="5245" w:type="dxa"/>
            <w:shd w:val="clear" w:color="auto" w:fill="FFFF99"/>
          </w:tcPr>
          <w:p w14:paraId="3F91A5AC" w14:textId="56158EDB" w:rsidR="00201CAE" w:rsidRPr="0027110A" w:rsidRDefault="00201CAE">
            <w:pPr>
              <w:spacing w:after="0" w:line="240" w:lineRule="auto"/>
              <w:jc w:val="both"/>
              <w:rPr>
                <w:rFonts w:ascii="Times New Roman" w:eastAsia="Times New Roman" w:hAnsi="Times New Roman" w:cs="Times New Roman"/>
                <w:lang w:eastAsia="en-IN"/>
              </w:rPr>
            </w:pPr>
            <w:r w:rsidRPr="0027110A">
              <w:rPr>
                <w:rFonts w:ascii="Times New Roman" w:eastAsia="Times New Roman" w:hAnsi="Times New Roman" w:cs="Times New Roman"/>
                <w:lang w:eastAsia="en-IN"/>
              </w:rPr>
              <w:t xml:space="preserve">Employer’s safety is so pivotal and critical aspect in CP and CE implementation. Such </w:t>
            </w:r>
            <w:r w:rsidR="00903DC3" w:rsidRPr="0027110A">
              <w:rPr>
                <w:rFonts w:ascii="Times New Roman" w:eastAsia="Times New Roman" w:hAnsi="Times New Roman" w:cs="Times New Roman"/>
                <w:lang w:eastAsia="en-IN"/>
              </w:rPr>
              <w:t xml:space="preserve">an </w:t>
            </w:r>
            <w:r w:rsidRPr="0027110A">
              <w:rPr>
                <w:rFonts w:ascii="Times New Roman" w:eastAsia="Times New Roman" w:hAnsi="Times New Roman" w:cs="Times New Roman"/>
                <w:lang w:eastAsia="en-IN"/>
              </w:rPr>
              <w:t xml:space="preserve">issue can be empowered </w:t>
            </w:r>
            <w:r w:rsidR="00903DC3" w:rsidRPr="0027110A">
              <w:rPr>
                <w:rFonts w:ascii="Times New Roman" w:eastAsia="Times New Roman" w:hAnsi="Times New Roman" w:cs="Times New Roman"/>
                <w:lang w:eastAsia="en-IN"/>
              </w:rPr>
              <w:t xml:space="preserve">through </w:t>
            </w:r>
            <w:r w:rsidRPr="0027110A">
              <w:rPr>
                <w:rFonts w:ascii="Times New Roman" w:eastAsia="Times New Roman" w:hAnsi="Times New Roman" w:cs="Times New Roman"/>
                <w:lang w:eastAsia="en-IN"/>
              </w:rPr>
              <w:t>integration</w:t>
            </w:r>
            <w:r w:rsidR="00970BA9" w:rsidRPr="0027110A">
              <w:rPr>
                <w:rFonts w:ascii="Times New Roman" w:eastAsia="Times New Roman" w:hAnsi="Times New Roman" w:cs="Times New Roman"/>
                <w:lang w:eastAsia="en-IN"/>
              </w:rPr>
              <w:t xml:space="preserve"> with Industry 4.0 capabilities</w:t>
            </w:r>
            <w:r w:rsidR="006A1C26">
              <w:rPr>
                <w:rFonts w:ascii="Times New Roman" w:eastAsia="Times New Roman" w:hAnsi="Times New Roman" w:cs="Times New Roman"/>
                <w:lang w:eastAsia="en-IN"/>
              </w:rPr>
              <w:t xml:space="preserve">. </w:t>
            </w:r>
            <w:r w:rsidR="006A1C26" w:rsidRPr="00522FD9">
              <w:rPr>
                <w:rFonts w:ascii="Times New Roman" w:eastAsia="Times New Roman" w:hAnsi="Times New Roman" w:cs="Times New Roman"/>
                <w:highlight w:val="yellow"/>
                <w:lang w:eastAsia="en-IN"/>
              </w:rPr>
              <w:t xml:space="preserve">Thus, </w:t>
            </w:r>
            <w:r w:rsidR="00980B87">
              <w:rPr>
                <w:rFonts w:ascii="Times New Roman" w:eastAsia="Times New Roman" w:hAnsi="Times New Roman" w:cs="Times New Roman"/>
                <w:highlight w:val="yellow"/>
                <w:lang w:eastAsia="en-IN"/>
              </w:rPr>
              <w:t xml:space="preserve">a </w:t>
            </w:r>
            <w:r w:rsidR="00522FD9">
              <w:rPr>
                <w:rFonts w:ascii="Times New Roman" w:eastAsia="Times New Roman" w:hAnsi="Times New Roman" w:cs="Times New Roman"/>
                <w:highlight w:val="yellow"/>
                <w:lang w:eastAsia="en-IN"/>
              </w:rPr>
              <w:t xml:space="preserve">safe environment </w:t>
            </w:r>
            <w:r w:rsidR="0063161A">
              <w:rPr>
                <w:rFonts w:ascii="Times New Roman" w:eastAsia="Times New Roman" w:hAnsi="Times New Roman" w:cs="Times New Roman"/>
                <w:highlight w:val="yellow"/>
                <w:lang w:eastAsia="en-IN"/>
              </w:rPr>
              <w:t>encourages</w:t>
            </w:r>
            <w:r w:rsidR="00522FD9">
              <w:rPr>
                <w:rFonts w:ascii="Times New Roman" w:eastAsia="Times New Roman" w:hAnsi="Times New Roman" w:cs="Times New Roman"/>
                <w:highlight w:val="yellow"/>
                <w:lang w:eastAsia="en-IN"/>
              </w:rPr>
              <w:t xml:space="preserve"> </w:t>
            </w:r>
            <w:r w:rsidR="006A1C26" w:rsidRPr="00522FD9">
              <w:rPr>
                <w:rFonts w:ascii="Times New Roman" w:eastAsia="Times New Roman" w:hAnsi="Times New Roman" w:cs="Times New Roman"/>
                <w:highlight w:val="yellow"/>
                <w:lang w:eastAsia="en-IN"/>
              </w:rPr>
              <w:t xml:space="preserve">entities to behave more ethically and morally within </w:t>
            </w:r>
            <w:r w:rsidR="00980B87">
              <w:rPr>
                <w:rFonts w:ascii="Times New Roman" w:eastAsia="Times New Roman" w:hAnsi="Times New Roman" w:cs="Times New Roman"/>
                <w:highlight w:val="yellow"/>
                <w:lang w:eastAsia="en-IN"/>
              </w:rPr>
              <w:t xml:space="preserve">a </w:t>
            </w:r>
            <w:r w:rsidR="006A1C26" w:rsidRPr="00522FD9">
              <w:rPr>
                <w:rFonts w:ascii="Times New Roman" w:eastAsia="Times New Roman" w:hAnsi="Times New Roman" w:cs="Times New Roman"/>
                <w:highlight w:val="yellow"/>
                <w:lang w:eastAsia="en-IN"/>
              </w:rPr>
              <w:t>safe environment which increase</w:t>
            </w:r>
            <w:r w:rsidR="00980B87">
              <w:rPr>
                <w:rFonts w:ascii="Times New Roman" w:eastAsia="Times New Roman" w:hAnsi="Times New Roman" w:cs="Times New Roman"/>
                <w:highlight w:val="yellow"/>
                <w:lang w:eastAsia="en-IN"/>
              </w:rPr>
              <w:t>s</w:t>
            </w:r>
            <w:r w:rsidR="006A1C26" w:rsidRPr="00522FD9">
              <w:rPr>
                <w:rFonts w:ascii="Times New Roman" w:eastAsia="Times New Roman" w:hAnsi="Times New Roman" w:cs="Times New Roman"/>
                <w:highlight w:val="yellow"/>
                <w:lang w:eastAsia="en-IN"/>
              </w:rPr>
              <w:t xml:space="preserve"> </w:t>
            </w:r>
            <w:r w:rsidR="00522FD9" w:rsidRPr="00522FD9">
              <w:rPr>
                <w:rFonts w:ascii="Times New Roman" w:eastAsia="Times New Roman" w:hAnsi="Times New Roman" w:cs="Times New Roman"/>
                <w:highlight w:val="yellow"/>
                <w:lang w:eastAsia="en-IN"/>
              </w:rPr>
              <w:t>sustainability</w:t>
            </w:r>
            <w:r w:rsidR="006A1C26" w:rsidRPr="00522FD9">
              <w:rPr>
                <w:rFonts w:ascii="Times New Roman" w:eastAsia="Times New Roman" w:hAnsi="Times New Roman" w:cs="Times New Roman"/>
                <w:highlight w:val="yellow"/>
                <w:lang w:eastAsia="en-IN"/>
              </w:rPr>
              <w:t xml:space="preserve"> </w:t>
            </w:r>
            <w:r w:rsidR="006A1C26" w:rsidRPr="0063161A">
              <w:rPr>
                <w:rFonts w:ascii="Times New Roman" w:eastAsia="Times New Roman" w:hAnsi="Times New Roman" w:cs="Times New Roman"/>
                <w:highlight w:val="yellow"/>
                <w:lang w:eastAsia="en-IN"/>
              </w:rPr>
              <w:t xml:space="preserve">in </w:t>
            </w:r>
            <w:r w:rsidR="0063161A" w:rsidRPr="0063161A">
              <w:rPr>
                <w:rFonts w:ascii="Times New Roman" w:eastAsia="Times New Roman" w:hAnsi="Times New Roman" w:cs="Times New Roman"/>
                <w:highlight w:val="yellow"/>
                <w:lang w:eastAsia="en-IN"/>
              </w:rPr>
              <w:t>SCM.</w:t>
            </w:r>
          </w:p>
        </w:tc>
        <w:tc>
          <w:tcPr>
            <w:tcW w:w="3827" w:type="dxa"/>
            <w:shd w:val="clear" w:color="auto" w:fill="FFFF99"/>
            <w:noWrap/>
          </w:tcPr>
          <w:p w14:paraId="518D80B0" w14:textId="04EC5295" w:rsidR="00201CAE" w:rsidRPr="0027110A" w:rsidRDefault="00201CAE" w:rsidP="00201CAE">
            <w:pPr>
              <w:spacing w:after="0" w:line="240" w:lineRule="auto"/>
              <w:jc w:val="both"/>
              <w:rPr>
                <w:rFonts w:ascii="Times New Roman" w:eastAsia="Times New Roman" w:hAnsi="Times New Roman" w:cs="Times New Roman"/>
                <w:color w:val="000000"/>
                <w:lang w:eastAsia="en-IN"/>
              </w:rPr>
            </w:pPr>
            <w:r w:rsidRPr="00E37D70">
              <w:rPr>
                <w:rFonts w:ascii="Times New Roman" w:eastAsia="Times New Roman" w:hAnsi="Times New Roman" w:cs="Times New Roman"/>
                <w:color w:val="000000"/>
                <w:lang w:val="es-MX" w:eastAsia="en-IN"/>
              </w:rPr>
              <w:t>Pham et al. (2019)</w:t>
            </w:r>
            <w:r w:rsidR="006E069D" w:rsidRPr="00E37D70">
              <w:rPr>
                <w:rFonts w:ascii="Times New Roman" w:eastAsia="Times New Roman" w:hAnsi="Times New Roman" w:cs="Times New Roman"/>
                <w:color w:val="000000"/>
                <w:lang w:val="es-MX" w:eastAsia="en-IN"/>
              </w:rPr>
              <w:t xml:space="preserve">; </w:t>
            </w:r>
            <w:r w:rsidR="00C55A35" w:rsidRPr="00E37D70">
              <w:rPr>
                <w:rFonts w:ascii="Times New Roman" w:eastAsia="Times New Roman" w:hAnsi="Times New Roman" w:cs="Times New Roman"/>
                <w:color w:val="000000"/>
                <w:highlight w:val="yellow"/>
                <w:lang w:val="es-MX" w:eastAsia="en-IN"/>
              </w:rPr>
              <w:t xml:space="preserve">Baliga et al. </w:t>
            </w:r>
            <w:r w:rsidR="00C55A35" w:rsidRPr="000808C3">
              <w:rPr>
                <w:rFonts w:ascii="Times New Roman" w:eastAsia="Times New Roman" w:hAnsi="Times New Roman" w:cs="Times New Roman"/>
                <w:color w:val="000000"/>
                <w:highlight w:val="yellow"/>
                <w:lang w:eastAsia="en-IN"/>
              </w:rPr>
              <w:t>(2019)</w:t>
            </w:r>
          </w:p>
        </w:tc>
      </w:tr>
    </w:tbl>
    <w:p w14:paraId="4D231A50" w14:textId="77777777" w:rsidR="00925CC2" w:rsidRPr="0027110A" w:rsidRDefault="00925CC2" w:rsidP="006F64D5">
      <w:pPr>
        <w:spacing w:after="0" w:line="240" w:lineRule="auto"/>
        <w:jc w:val="both"/>
        <w:rPr>
          <w:rFonts w:asciiTheme="majorBidi" w:hAnsiTheme="majorBidi" w:cstheme="majorBidi"/>
          <w:sz w:val="24"/>
          <w:szCs w:val="24"/>
        </w:rPr>
      </w:pPr>
    </w:p>
    <w:p w14:paraId="7A9CB8DB" w14:textId="77777777" w:rsidR="00A119E7" w:rsidRDefault="00A119E7" w:rsidP="00B31236">
      <w:pPr>
        <w:jc w:val="both"/>
        <w:rPr>
          <w:rFonts w:asciiTheme="majorBidi" w:hAnsiTheme="majorBidi" w:cstheme="majorBidi"/>
          <w:sz w:val="24"/>
          <w:szCs w:val="24"/>
        </w:rPr>
        <w:sectPr w:rsidR="00A119E7" w:rsidSect="00A119E7">
          <w:pgSz w:w="15840" w:h="12240" w:orient="landscape"/>
          <w:pgMar w:top="1440" w:right="1440" w:bottom="1440" w:left="1440" w:header="720" w:footer="720" w:gutter="0"/>
          <w:cols w:space="720"/>
          <w:docGrid w:linePitch="360"/>
        </w:sectPr>
      </w:pPr>
    </w:p>
    <w:p w14:paraId="56B55D35" w14:textId="3C24269E" w:rsidR="007742F8" w:rsidRPr="00621AC4" w:rsidRDefault="00903DC3" w:rsidP="00CF08F8">
      <w:pPr>
        <w:spacing w:after="0" w:line="360" w:lineRule="auto"/>
        <w:jc w:val="both"/>
        <w:rPr>
          <w:rFonts w:asciiTheme="majorBidi" w:hAnsiTheme="majorBidi" w:cstheme="majorBidi"/>
          <w:sz w:val="24"/>
          <w:szCs w:val="24"/>
        </w:rPr>
      </w:pPr>
      <w:r w:rsidRPr="0027110A">
        <w:rPr>
          <w:rFonts w:asciiTheme="majorBidi" w:hAnsiTheme="majorBidi" w:cstheme="majorBidi"/>
          <w:sz w:val="24"/>
          <w:szCs w:val="24"/>
        </w:rPr>
        <w:lastRenderedPageBreak/>
        <w:t xml:space="preserve">     </w:t>
      </w:r>
      <w:r w:rsidR="00607872" w:rsidRPr="0027110A">
        <w:rPr>
          <w:rFonts w:asciiTheme="majorBidi" w:hAnsiTheme="majorBidi" w:cstheme="majorBidi"/>
          <w:sz w:val="24"/>
          <w:szCs w:val="24"/>
        </w:rPr>
        <w:t>As it was explain</w:t>
      </w:r>
      <w:r w:rsidR="00952565" w:rsidRPr="0027110A">
        <w:rPr>
          <w:rFonts w:asciiTheme="majorBidi" w:hAnsiTheme="majorBidi" w:cstheme="majorBidi"/>
          <w:sz w:val="24"/>
          <w:szCs w:val="24"/>
        </w:rPr>
        <w:t>ed</w:t>
      </w:r>
      <w:r w:rsidR="00607872" w:rsidRPr="0027110A">
        <w:rPr>
          <w:rFonts w:asciiTheme="majorBidi" w:hAnsiTheme="majorBidi" w:cstheme="majorBidi"/>
          <w:sz w:val="24"/>
          <w:szCs w:val="24"/>
        </w:rPr>
        <w:t xml:space="preserve"> in this section, </w:t>
      </w:r>
      <w:r w:rsidR="007742F8" w:rsidRPr="0027110A">
        <w:rPr>
          <w:rFonts w:asciiTheme="majorBidi" w:hAnsiTheme="majorBidi" w:cstheme="majorBidi"/>
          <w:sz w:val="24"/>
          <w:szCs w:val="24"/>
        </w:rPr>
        <w:t>each</w:t>
      </w:r>
      <w:r w:rsidR="00607872" w:rsidRPr="0027110A">
        <w:rPr>
          <w:rFonts w:asciiTheme="majorBidi" w:hAnsiTheme="majorBidi" w:cstheme="majorBidi"/>
          <w:sz w:val="24"/>
          <w:szCs w:val="24"/>
        </w:rPr>
        <w:t xml:space="preserve"> study </w:t>
      </w:r>
      <w:r w:rsidR="007742F8" w:rsidRPr="0027110A">
        <w:rPr>
          <w:rFonts w:asciiTheme="majorBidi" w:hAnsiTheme="majorBidi" w:cstheme="majorBidi"/>
          <w:sz w:val="24"/>
          <w:szCs w:val="24"/>
        </w:rPr>
        <w:t>has</w:t>
      </w:r>
      <w:r w:rsidR="00607872" w:rsidRPr="0027110A">
        <w:rPr>
          <w:rFonts w:asciiTheme="majorBidi" w:hAnsiTheme="majorBidi" w:cstheme="majorBidi"/>
          <w:sz w:val="24"/>
          <w:szCs w:val="24"/>
        </w:rPr>
        <w:t xml:space="preserve"> considered restricted aspect</w:t>
      </w:r>
      <w:r w:rsidR="00952565" w:rsidRPr="0027110A">
        <w:rPr>
          <w:rFonts w:asciiTheme="majorBidi" w:hAnsiTheme="majorBidi" w:cstheme="majorBidi"/>
          <w:sz w:val="24"/>
          <w:szCs w:val="24"/>
        </w:rPr>
        <w:t>s</w:t>
      </w:r>
      <w:r w:rsidR="00607872" w:rsidRPr="0027110A">
        <w:rPr>
          <w:rFonts w:asciiTheme="majorBidi" w:hAnsiTheme="majorBidi" w:cstheme="majorBidi"/>
          <w:sz w:val="24"/>
          <w:szCs w:val="24"/>
        </w:rPr>
        <w:t xml:space="preserve"> of Industry 4.0 </w:t>
      </w:r>
      <w:r w:rsidR="007A5C18" w:rsidRPr="0027110A">
        <w:rPr>
          <w:rFonts w:asciiTheme="majorBidi" w:hAnsiTheme="majorBidi" w:cstheme="majorBidi"/>
          <w:sz w:val="24"/>
          <w:szCs w:val="24"/>
        </w:rPr>
        <w:t>enablers</w:t>
      </w:r>
      <w:r w:rsidR="00607872" w:rsidRPr="0027110A">
        <w:rPr>
          <w:rFonts w:asciiTheme="majorBidi" w:hAnsiTheme="majorBidi" w:cstheme="majorBidi"/>
          <w:sz w:val="24"/>
          <w:szCs w:val="24"/>
        </w:rPr>
        <w:t xml:space="preserve"> for </w:t>
      </w:r>
      <w:r w:rsidR="007A5C18" w:rsidRPr="0027110A">
        <w:rPr>
          <w:rFonts w:asciiTheme="majorBidi" w:hAnsiTheme="majorBidi" w:cstheme="majorBidi"/>
          <w:sz w:val="24"/>
          <w:szCs w:val="24"/>
        </w:rPr>
        <w:t>implementing</w:t>
      </w:r>
      <w:r w:rsidR="00607872" w:rsidRPr="0027110A">
        <w:rPr>
          <w:rFonts w:asciiTheme="majorBidi" w:hAnsiTheme="majorBidi" w:cstheme="majorBidi"/>
          <w:sz w:val="24"/>
          <w:szCs w:val="24"/>
        </w:rPr>
        <w:t xml:space="preserve"> CP and CE. Moreover, each study </w:t>
      </w:r>
      <w:r w:rsidR="007742F8" w:rsidRPr="0027110A">
        <w:rPr>
          <w:rFonts w:asciiTheme="majorBidi" w:hAnsiTheme="majorBidi" w:cstheme="majorBidi"/>
          <w:sz w:val="24"/>
          <w:szCs w:val="24"/>
        </w:rPr>
        <w:t xml:space="preserve">mostly </w:t>
      </w:r>
      <w:r w:rsidR="00607872" w:rsidRPr="0027110A">
        <w:rPr>
          <w:rFonts w:asciiTheme="majorBidi" w:hAnsiTheme="majorBidi" w:cstheme="majorBidi"/>
          <w:sz w:val="24"/>
          <w:szCs w:val="24"/>
        </w:rPr>
        <w:t xml:space="preserve">tried to </w:t>
      </w:r>
      <w:r w:rsidR="007A5C18" w:rsidRPr="0027110A">
        <w:rPr>
          <w:rFonts w:asciiTheme="majorBidi" w:hAnsiTheme="majorBidi" w:cstheme="majorBidi"/>
          <w:sz w:val="24"/>
          <w:szCs w:val="24"/>
        </w:rPr>
        <w:t>use</w:t>
      </w:r>
      <w:r w:rsidR="00607872" w:rsidRPr="0027110A">
        <w:rPr>
          <w:rFonts w:asciiTheme="majorBidi" w:hAnsiTheme="majorBidi" w:cstheme="majorBidi"/>
          <w:sz w:val="24"/>
          <w:szCs w:val="24"/>
        </w:rPr>
        <w:t xml:space="preserve"> statistical method</w:t>
      </w:r>
      <w:r w:rsidR="00952565" w:rsidRPr="0027110A">
        <w:rPr>
          <w:rFonts w:asciiTheme="majorBidi" w:hAnsiTheme="majorBidi" w:cstheme="majorBidi"/>
          <w:sz w:val="24"/>
          <w:szCs w:val="24"/>
        </w:rPr>
        <w:t>s</w:t>
      </w:r>
      <w:r w:rsidR="00607872" w:rsidRPr="0027110A">
        <w:rPr>
          <w:rFonts w:asciiTheme="majorBidi" w:hAnsiTheme="majorBidi" w:cstheme="majorBidi"/>
          <w:sz w:val="24"/>
          <w:szCs w:val="24"/>
        </w:rPr>
        <w:t xml:space="preserve"> to recognize </w:t>
      </w:r>
      <w:r w:rsidR="00952565" w:rsidRPr="0027110A">
        <w:rPr>
          <w:rFonts w:asciiTheme="majorBidi" w:hAnsiTheme="majorBidi" w:cstheme="majorBidi"/>
          <w:sz w:val="24"/>
          <w:szCs w:val="24"/>
        </w:rPr>
        <w:t xml:space="preserve">the </w:t>
      </w:r>
      <w:r w:rsidR="007A5C18" w:rsidRPr="0027110A">
        <w:rPr>
          <w:rFonts w:asciiTheme="majorBidi" w:hAnsiTheme="majorBidi" w:cstheme="majorBidi"/>
          <w:sz w:val="24"/>
          <w:szCs w:val="24"/>
        </w:rPr>
        <w:t>association</w:t>
      </w:r>
      <w:r w:rsidR="00607872" w:rsidRPr="0027110A">
        <w:rPr>
          <w:rFonts w:asciiTheme="majorBidi" w:hAnsiTheme="majorBidi" w:cstheme="majorBidi"/>
          <w:sz w:val="24"/>
          <w:szCs w:val="24"/>
        </w:rPr>
        <w:t xml:space="preserve"> </w:t>
      </w:r>
      <w:r w:rsidR="007A5C18" w:rsidRPr="0027110A">
        <w:rPr>
          <w:rFonts w:asciiTheme="majorBidi" w:hAnsiTheme="majorBidi" w:cstheme="majorBidi"/>
          <w:sz w:val="24"/>
          <w:szCs w:val="24"/>
        </w:rPr>
        <w:t>of</w:t>
      </w:r>
      <w:r w:rsidR="00607872" w:rsidRPr="0027110A">
        <w:rPr>
          <w:rFonts w:asciiTheme="majorBidi" w:hAnsiTheme="majorBidi" w:cstheme="majorBidi"/>
          <w:sz w:val="24"/>
          <w:szCs w:val="24"/>
        </w:rPr>
        <w:t xml:space="preserve"> </w:t>
      </w:r>
      <w:r w:rsidR="007A5C18" w:rsidRPr="0027110A">
        <w:rPr>
          <w:rFonts w:asciiTheme="majorBidi" w:hAnsiTheme="majorBidi" w:cstheme="majorBidi"/>
          <w:sz w:val="24"/>
          <w:szCs w:val="24"/>
        </w:rPr>
        <w:t>enablers</w:t>
      </w:r>
      <w:r w:rsidR="00607872" w:rsidRPr="0027110A">
        <w:rPr>
          <w:rFonts w:asciiTheme="majorBidi" w:hAnsiTheme="majorBidi" w:cstheme="majorBidi"/>
          <w:sz w:val="24"/>
          <w:szCs w:val="24"/>
        </w:rPr>
        <w:t xml:space="preserve"> with the concept of CE. </w:t>
      </w:r>
      <w:r w:rsidR="007742F8" w:rsidRPr="0027110A">
        <w:rPr>
          <w:rFonts w:asciiTheme="majorBidi" w:hAnsiTheme="majorBidi" w:cstheme="majorBidi"/>
          <w:sz w:val="24"/>
          <w:szCs w:val="24"/>
        </w:rPr>
        <w:t>In the next section</w:t>
      </w:r>
      <w:r w:rsidR="00952565" w:rsidRPr="0027110A">
        <w:rPr>
          <w:rFonts w:asciiTheme="majorBidi" w:hAnsiTheme="majorBidi" w:cstheme="majorBidi"/>
          <w:sz w:val="24"/>
          <w:szCs w:val="24"/>
        </w:rPr>
        <w:t>,</w:t>
      </w:r>
      <w:r w:rsidR="007742F8" w:rsidRPr="0027110A">
        <w:rPr>
          <w:rFonts w:asciiTheme="majorBidi" w:hAnsiTheme="majorBidi" w:cstheme="majorBidi"/>
          <w:sz w:val="24"/>
          <w:szCs w:val="24"/>
        </w:rPr>
        <w:t xml:space="preserve"> the literature </w:t>
      </w:r>
      <w:r w:rsidR="007742F8" w:rsidRPr="00621AC4">
        <w:rPr>
          <w:rFonts w:asciiTheme="majorBidi" w:hAnsiTheme="majorBidi" w:cstheme="majorBidi"/>
          <w:sz w:val="24"/>
          <w:szCs w:val="24"/>
        </w:rPr>
        <w:t xml:space="preserve">review research </w:t>
      </w:r>
      <w:r w:rsidR="000146E7" w:rsidRPr="00621AC4">
        <w:rPr>
          <w:rFonts w:asciiTheme="majorBidi" w:hAnsiTheme="majorBidi" w:cstheme="majorBidi"/>
          <w:sz w:val="24"/>
          <w:szCs w:val="24"/>
        </w:rPr>
        <w:t>gap</w:t>
      </w:r>
      <w:r w:rsidR="005534F6" w:rsidRPr="00621AC4">
        <w:rPr>
          <w:rFonts w:asciiTheme="majorBidi" w:hAnsiTheme="majorBidi" w:cstheme="majorBidi"/>
          <w:sz w:val="24"/>
          <w:szCs w:val="24"/>
        </w:rPr>
        <w:t>s</w:t>
      </w:r>
      <w:r w:rsidR="007742F8" w:rsidRPr="00621AC4">
        <w:rPr>
          <w:rFonts w:asciiTheme="majorBidi" w:hAnsiTheme="majorBidi" w:cstheme="majorBidi"/>
          <w:sz w:val="24"/>
          <w:szCs w:val="24"/>
        </w:rPr>
        <w:t xml:space="preserve"> and problem definition</w:t>
      </w:r>
      <w:r w:rsidR="005534F6" w:rsidRPr="00621AC4">
        <w:rPr>
          <w:rFonts w:asciiTheme="majorBidi" w:hAnsiTheme="majorBidi" w:cstheme="majorBidi"/>
          <w:sz w:val="24"/>
          <w:szCs w:val="24"/>
        </w:rPr>
        <w:t>s</w:t>
      </w:r>
      <w:r w:rsidR="007742F8" w:rsidRPr="00621AC4">
        <w:rPr>
          <w:rFonts w:asciiTheme="majorBidi" w:hAnsiTheme="majorBidi" w:cstheme="majorBidi"/>
          <w:sz w:val="24"/>
          <w:szCs w:val="24"/>
        </w:rPr>
        <w:t xml:space="preserve"> are </w:t>
      </w:r>
      <w:r w:rsidRPr="00621AC4">
        <w:rPr>
          <w:rFonts w:asciiTheme="majorBidi" w:hAnsiTheme="majorBidi" w:cstheme="majorBidi"/>
          <w:sz w:val="24"/>
          <w:szCs w:val="24"/>
        </w:rPr>
        <w:t>discussed</w:t>
      </w:r>
      <w:r w:rsidR="007742F8" w:rsidRPr="00621AC4">
        <w:rPr>
          <w:rFonts w:asciiTheme="majorBidi" w:hAnsiTheme="majorBidi" w:cstheme="majorBidi"/>
          <w:sz w:val="24"/>
          <w:szCs w:val="24"/>
        </w:rPr>
        <w:t>.</w:t>
      </w:r>
    </w:p>
    <w:p w14:paraId="06C5948C" w14:textId="71088EB4" w:rsidR="003B7136" w:rsidRPr="00621AC4" w:rsidRDefault="003F5881" w:rsidP="006F64D5">
      <w:pPr>
        <w:spacing w:before="120" w:after="120" w:line="360" w:lineRule="auto"/>
        <w:rPr>
          <w:rFonts w:asciiTheme="majorBidi" w:hAnsiTheme="majorBidi" w:cstheme="majorBidi"/>
        </w:rPr>
      </w:pPr>
      <w:bookmarkStart w:id="4" w:name="_Hlk50816410"/>
      <w:r w:rsidRPr="00621AC4">
        <w:rPr>
          <w:rFonts w:asciiTheme="majorBidi" w:hAnsiTheme="majorBidi" w:cstheme="majorBidi"/>
          <w:b/>
          <w:bCs/>
          <w:sz w:val="24"/>
          <w:szCs w:val="24"/>
        </w:rPr>
        <w:t>2</w:t>
      </w:r>
      <w:r w:rsidR="002B5689" w:rsidRPr="00621AC4">
        <w:rPr>
          <w:rFonts w:asciiTheme="majorBidi" w:hAnsiTheme="majorBidi" w:cstheme="majorBidi"/>
          <w:b/>
          <w:bCs/>
          <w:sz w:val="24"/>
          <w:szCs w:val="24"/>
        </w:rPr>
        <w:t>.</w:t>
      </w:r>
      <w:r w:rsidRPr="00621AC4">
        <w:rPr>
          <w:rFonts w:asciiTheme="majorBidi" w:hAnsiTheme="majorBidi" w:cstheme="majorBidi"/>
          <w:b/>
          <w:bCs/>
          <w:sz w:val="24"/>
          <w:szCs w:val="24"/>
        </w:rPr>
        <w:t>1.</w:t>
      </w:r>
      <w:r w:rsidR="002B5689" w:rsidRPr="00621AC4">
        <w:rPr>
          <w:rFonts w:asciiTheme="majorBidi" w:hAnsiTheme="majorBidi" w:cstheme="majorBidi"/>
          <w:b/>
          <w:bCs/>
          <w:sz w:val="24"/>
          <w:szCs w:val="24"/>
        </w:rPr>
        <w:t xml:space="preserve"> </w:t>
      </w:r>
      <w:r w:rsidR="003B7136" w:rsidRPr="00621AC4">
        <w:rPr>
          <w:rFonts w:asciiTheme="majorBidi" w:hAnsiTheme="majorBidi" w:cstheme="majorBidi"/>
          <w:b/>
          <w:bCs/>
          <w:sz w:val="24"/>
          <w:szCs w:val="24"/>
        </w:rPr>
        <w:t>Research gap and problem definition</w:t>
      </w:r>
    </w:p>
    <w:p w14:paraId="64E06D9D" w14:textId="6B5ADC8B" w:rsidR="003B7136" w:rsidRPr="00621AC4" w:rsidRDefault="001C13C7" w:rsidP="00751767">
      <w:pPr>
        <w:spacing w:after="0" w:line="360" w:lineRule="auto"/>
        <w:jc w:val="both"/>
        <w:rPr>
          <w:rFonts w:asciiTheme="majorBidi" w:hAnsiTheme="majorBidi" w:cstheme="majorBidi"/>
          <w:sz w:val="24"/>
          <w:szCs w:val="24"/>
        </w:rPr>
      </w:pPr>
      <w:r w:rsidRPr="00621AC4">
        <w:rPr>
          <w:rFonts w:asciiTheme="majorBidi" w:hAnsiTheme="majorBidi" w:cstheme="majorBidi"/>
          <w:sz w:val="24"/>
          <w:szCs w:val="24"/>
        </w:rPr>
        <w:t xml:space="preserve">Industry 4.0 is a strong strategic tool for </w:t>
      </w:r>
      <w:r w:rsidR="00F05A78" w:rsidRPr="00621AC4">
        <w:rPr>
          <w:rFonts w:asciiTheme="majorBidi" w:hAnsiTheme="majorBidi" w:cstheme="majorBidi"/>
          <w:sz w:val="24"/>
          <w:szCs w:val="24"/>
        </w:rPr>
        <w:t>enhancing</w:t>
      </w:r>
      <w:r w:rsidRPr="00621AC4">
        <w:rPr>
          <w:rFonts w:asciiTheme="majorBidi" w:hAnsiTheme="majorBidi" w:cstheme="majorBidi"/>
          <w:sz w:val="24"/>
          <w:szCs w:val="24"/>
        </w:rPr>
        <w:t xml:space="preserve"> </w:t>
      </w:r>
      <w:r w:rsidR="00595332" w:rsidRPr="00621AC4">
        <w:rPr>
          <w:rFonts w:asciiTheme="majorBidi" w:hAnsiTheme="majorBidi" w:cstheme="majorBidi"/>
          <w:sz w:val="24"/>
          <w:szCs w:val="24"/>
        </w:rPr>
        <w:t xml:space="preserve">the </w:t>
      </w:r>
      <w:r w:rsidRPr="00621AC4">
        <w:rPr>
          <w:rFonts w:asciiTheme="majorBidi" w:hAnsiTheme="majorBidi" w:cstheme="majorBidi"/>
          <w:sz w:val="24"/>
          <w:szCs w:val="24"/>
        </w:rPr>
        <w:t>efficiency and performance of supply chain</w:t>
      </w:r>
      <w:r w:rsidR="00903DC3" w:rsidRPr="00621AC4">
        <w:rPr>
          <w:rFonts w:asciiTheme="majorBidi" w:hAnsiTheme="majorBidi" w:cstheme="majorBidi"/>
          <w:sz w:val="24"/>
          <w:szCs w:val="24"/>
        </w:rPr>
        <w:t>s</w:t>
      </w:r>
      <w:r w:rsidRPr="00621AC4">
        <w:rPr>
          <w:rFonts w:asciiTheme="majorBidi" w:hAnsiTheme="majorBidi" w:cstheme="majorBidi"/>
          <w:sz w:val="24"/>
          <w:szCs w:val="24"/>
        </w:rPr>
        <w:t xml:space="preserve"> and circular economy. A limited number of </w:t>
      </w:r>
      <w:r w:rsidR="00233C56" w:rsidRPr="00621AC4">
        <w:rPr>
          <w:rFonts w:asciiTheme="majorBidi" w:hAnsiTheme="majorBidi" w:cstheme="majorBidi"/>
          <w:sz w:val="24"/>
          <w:szCs w:val="24"/>
        </w:rPr>
        <w:t>researches</w:t>
      </w:r>
      <w:r w:rsidRPr="00621AC4">
        <w:rPr>
          <w:rFonts w:asciiTheme="majorBidi" w:hAnsiTheme="majorBidi" w:cstheme="majorBidi"/>
          <w:sz w:val="24"/>
          <w:szCs w:val="24"/>
        </w:rPr>
        <w:t xml:space="preserve"> </w:t>
      </w:r>
      <w:r w:rsidR="00903DC3" w:rsidRPr="00621AC4">
        <w:rPr>
          <w:rFonts w:asciiTheme="majorBidi" w:hAnsiTheme="majorBidi" w:cstheme="majorBidi"/>
          <w:sz w:val="24"/>
          <w:szCs w:val="24"/>
        </w:rPr>
        <w:t>have been</w:t>
      </w:r>
      <w:r w:rsidRPr="00621AC4">
        <w:rPr>
          <w:rFonts w:asciiTheme="majorBidi" w:hAnsiTheme="majorBidi" w:cstheme="majorBidi"/>
          <w:sz w:val="24"/>
          <w:szCs w:val="24"/>
        </w:rPr>
        <w:t xml:space="preserve"> </w:t>
      </w:r>
      <w:r w:rsidR="00233C56" w:rsidRPr="00621AC4">
        <w:rPr>
          <w:rFonts w:asciiTheme="majorBidi" w:hAnsiTheme="majorBidi" w:cstheme="majorBidi"/>
          <w:sz w:val="24"/>
          <w:szCs w:val="24"/>
        </w:rPr>
        <w:t>carried out</w:t>
      </w:r>
      <w:r w:rsidRPr="00621AC4">
        <w:rPr>
          <w:rFonts w:asciiTheme="majorBidi" w:hAnsiTheme="majorBidi" w:cstheme="majorBidi"/>
          <w:sz w:val="24"/>
          <w:szCs w:val="24"/>
        </w:rPr>
        <w:t xml:space="preserve"> to </w:t>
      </w:r>
      <w:r w:rsidR="008952E9" w:rsidRPr="00621AC4">
        <w:rPr>
          <w:rFonts w:asciiTheme="majorBidi" w:hAnsiTheme="majorBidi" w:cstheme="majorBidi"/>
          <w:sz w:val="24"/>
          <w:szCs w:val="24"/>
        </w:rPr>
        <w:t>investigate and explore</w:t>
      </w:r>
      <w:r w:rsidRPr="00621AC4">
        <w:rPr>
          <w:rFonts w:asciiTheme="majorBidi" w:hAnsiTheme="majorBidi" w:cstheme="majorBidi"/>
          <w:sz w:val="24"/>
          <w:szCs w:val="24"/>
        </w:rPr>
        <w:t xml:space="preserve"> Industry 4.0 enablers</w:t>
      </w:r>
      <w:r w:rsidR="00550560" w:rsidRPr="00621AC4">
        <w:rPr>
          <w:rFonts w:asciiTheme="majorBidi" w:hAnsiTheme="majorBidi" w:cstheme="majorBidi"/>
          <w:sz w:val="24"/>
          <w:szCs w:val="24"/>
        </w:rPr>
        <w:t xml:space="preserve"> (Aranda-</w:t>
      </w:r>
      <w:proofErr w:type="spellStart"/>
      <w:r w:rsidR="00550560" w:rsidRPr="00621AC4">
        <w:rPr>
          <w:rFonts w:asciiTheme="majorBidi" w:hAnsiTheme="majorBidi" w:cstheme="majorBidi"/>
          <w:sz w:val="24"/>
          <w:szCs w:val="24"/>
        </w:rPr>
        <w:t>Uson</w:t>
      </w:r>
      <w:proofErr w:type="spellEnd"/>
      <w:r w:rsidR="00751767" w:rsidRPr="00621AC4">
        <w:rPr>
          <w:rFonts w:asciiTheme="majorBidi" w:hAnsiTheme="majorBidi" w:cstheme="majorBidi"/>
          <w:sz w:val="24"/>
          <w:szCs w:val="24"/>
        </w:rPr>
        <w:t xml:space="preserve"> et al</w:t>
      </w:r>
      <w:r w:rsidR="00550560" w:rsidRPr="00621AC4">
        <w:rPr>
          <w:rFonts w:asciiTheme="majorBidi" w:hAnsiTheme="majorBidi" w:cstheme="majorBidi"/>
          <w:sz w:val="24"/>
          <w:szCs w:val="24"/>
        </w:rPr>
        <w:t>, 2020; Rosa et al., 2020)</w:t>
      </w:r>
      <w:r w:rsidRPr="00621AC4">
        <w:rPr>
          <w:rFonts w:asciiTheme="majorBidi" w:hAnsiTheme="majorBidi" w:cstheme="majorBidi"/>
          <w:sz w:val="24"/>
          <w:szCs w:val="24"/>
        </w:rPr>
        <w:t xml:space="preserve">. </w:t>
      </w:r>
      <w:r w:rsidR="00C53CF0" w:rsidRPr="00621AC4">
        <w:rPr>
          <w:rFonts w:asciiTheme="majorBidi" w:hAnsiTheme="majorBidi" w:cstheme="majorBidi"/>
          <w:sz w:val="24"/>
          <w:szCs w:val="24"/>
        </w:rPr>
        <w:t>As</w:t>
      </w:r>
      <w:r w:rsidR="00903DC3" w:rsidRPr="00621AC4">
        <w:rPr>
          <w:rFonts w:asciiTheme="majorBidi" w:hAnsiTheme="majorBidi" w:cstheme="majorBidi"/>
          <w:sz w:val="24"/>
          <w:szCs w:val="24"/>
        </w:rPr>
        <w:t xml:space="preserve"> discussed</w:t>
      </w:r>
      <w:r w:rsidR="00C53CF0" w:rsidRPr="00621AC4">
        <w:rPr>
          <w:rFonts w:asciiTheme="majorBidi" w:hAnsiTheme="majorBidi" w:cstheme="majorBidi"/>
          <w:sz w:val="24"/>
          <w:szCs w:val="24"/>
        </w:rPr>
        <w:t xml:space="preserve"> in </w:t>
      </w:r>
      <w:r w:rsidR="00903DC3" w:rsidRPr="00621AC4">
        <w:rPr>
          <w:rFonts w:asciiTheme="majorBidi" w:hAnsiTheme="majorBidi" w:cstheme="majorBidi"/>
          <w:sz w:val="24"/>
          <w:szCs w:val="24"/>
        </w:rPr>
        <w:t>S</w:t>
      </w:r>
      <w:r w:rsidR="00C53CF0" w:rsidRPr="00621AC4">
        <w:rPr>
          <w:rFonts w:asciiTheme="majorBidi" w:hAnsiTheme="majorBidi" w:cstheme="majorBidi"/>
          <w:sz w:val="24"/>
          <w:szCs w:val="24"/>
        </w:rPr>
        <w:t xml:space="preserve">ection 2, there are </w:t>
      </w:r>
      <w:r w:rsidR="00903DC3" w:rsidRPr="00621AC4">
        <w:rPr>
          <w:rFonts w:asciiTheme="majorBidi" w:hAnsiTheme="majorBidi" w:cstheme="majorBidi"/>
          <w:sz w:val="24"/>
          <w:szCs w:val="24"/>
        </w:rPr>
        <w:t>five critical</w:t>
      </w:r>
      <w:r w:rsidR="00C53CF0" w:rsidRPr="00621AC4">
        <w:rPr>
          <w:rFonts w:asciiTheme="majorBidi" w:hAnsiTheme="majorBidi" w:cstheme="majorBidi"/>
          <w:sz w:val="24"/>
          <w:szCs w:val="24"/>
        </w:rPr>
        <w:t xml:space="preserve"> research gap</w:t>
      </w:r>
      <w:r w:rsidR="00595332" w:rsidRPr="00621AC4">
        <w:rPr>
          <w:rFonts w:asciiTheme="majorBidi" w:hAnsiTheme="majorBidi" w:cstheme="majorBidi"/>
          <w:sz w:val="24"/>
          <w:szCs w:val="24"/>
        </w:rPr>
        <w:t>s</w:t>
      </w:r>
      <w:r w:rsidR="00C53CF0" w:rsidRPr="00621AC4">
        <w:rPr>
          <w:rFonts w:asciiTheme="majorBidi" w:hAnsiTheme="majorBidi" w:cstheme="majorBidi"/>
          <w:sz w:val="24"/>
          <w:szCs w:val="24"/>
        </w:rPr>
        <w:t xml:space="preserve"> </w:t>
      </w:r>
      <w:r w:rsidR="00903DC3" w:rsidRPr="00621AC4">
        <w:rPr>
          <w:rFonts w:asciiTheme="majorBidi" w:hAnsiTheme="majorBidi" w:cstheme="majorBidi"/>
          <w:sz w:val="24"/>
          <w:szCs w:val="24"/>
        </w:rPr>
        <w:t>identified from</w:t>
      </w:r>
      <w:r w:rsidR="000146E7" w:rsidRPr="00621AC4">
        <w:rPr>
          <w:rFonts w:asciiTheme="majorBidi" w:hAnsiTheme="majorBidi" w:cstheme="majorBidi"/>
          <w:sz w:val="24"/>
          <w:szCs w:val="24"/>
        </w:rPr>
        <w:t xml:space="preserve"> the</w:t>
      </w:r>
      <w:r w:rsidR="00C53CF0" w:rsidRPr="00621AC4">
        <w:rPr>
          <w:rFonts w:asciiTheme="majorBidi" w:hAnsiTheme="majorBidi" w:cstheme="majorBidi"/>
          <w:sz w:val="24"/>
          <w:szCs w:val="24"/>
        </w:rPr>
        <w:t xml:space="preserve"> previous studies:</w:t>
      </w:r>
    </w:p>
    <w:p w14:paraId="10DA0711" w14:textId="2CD4D58F" w:rsidR="00C53CF0" w:rsidRPr="00621AC4" w:rsidRDefault="00C53CF0" w:rsidP="00751767">
      <w:pPr>
        <w:pStyle w:val="ListParagraph"/>
        <w:numPr>
          <w:ilvl w:val="0"/>
          <w:numId w:val="1"/>
        </w:numPr>
        <w:spacing w:after="0" w:line="360" w:lineRule="auto"/>
        <w:jc w:val="both"/>
        <w:rPr>
          <w:rFonts w:asciiTheme="majorBidi" w:hAnsiTheme="majorBidi" w:cstheme="majorBidi"/>
          <w:sz w:val="24"/>
          <w:szCs w:val="24"/>
        </w:rPr>
      </w:pPr>
      <w:r w:rsidRPr="0063161A">
        <w:rPr>
          <w:rFonts w:asciiTheme="majorBidi" w:hAnsiTheme="majorBidi" w:cstheme="majorBidi"/>
          <w:sz w:val="24"/>
          <w:szCs w:val="24"/>
          <w:highlight w:val="yellow"/>
        </w:rPr>
        <w:t xml:space="preserve">Each study has considered limited aspects of Industry 4.0 enablers and they have not </w:t>
      </w:r>
      <w:r w:rsidR="00980B87">
        <w:rPr>
          <w:rFonts w:asciiTheme="majorBidi" w:hAnsiTheme="majorBidi" w:cstheme="majorBidi"/>
          <w:sz w:val="24"/>
          <w:szCs w:val="24"/>
          <w:highlight w:val="yellow"/>
        </w:rPr>
        <w:t>proposed</w:t>
      </w:r>
      <w:r w:rsidR="00457855" w:rsidRPr="0063161A">
        <w:rPr>
          <w:rFonts w:asciiTheme="majorBidi" w:hAnsiTheme="majorBidi" w:cstheme="majorBidi"/>
          <w:sz w:val="24"/>
          <w:szCs w:val="24"/>
          <w:highlight w:val="yellow"/>
        </w:rPr>
        <w:t xml:space="preserve"> a comprehensive set</w:t>
      </w:r>
      <w:r w:rsidRPr="0063161A">
        <w:rPr>
          <w:rFonts w:asciiTheme="majorBidi" w:hAnsiTheme="majorBidi" w:cstheme="majorBidi"/>
          <w:sz w:val="24"/>
          <w:szCs w:val="24"/>
          <w:highlight w:val="yellow"/>
        </w:rPr>
        <w:t xml:space="preserve"> of enablers to create </w:t>
      </w:r>
      <w:r w:rsidR="00824596">
        <w:rPr>
          <w:rFonts w:asciiTheme="majorBidi" w:hAnsiTheme="majorBidi" w:cstheme="majorBidi"/>
          <w:sz w:val="24"/>
          <w:szCs w:val="24"/>
          <w:highlight w:val="yellow"/>
        </w:rPr>
        <w:t>an</w:t>
      </w:r>
      <w:r w:rsidR="00824596" w:rsidRPr="00824596">
        <w:rPr>
          <w:rFonts w:asciiTheme="majorBidi" w:hAnsiTheme="majorBidi" w:cstheme="majorBidi"/>
          <w:sz w:val="24"/>
          <w:szCs w:val="24"/>
          <w:highlight w:val="yellow"/>
        </w:rPr>
        <w:t xml:space="preserve"> association </w:t>
      </w:r>
      <w:r w:rsidR="00824596">
        <w:rPr>
          <w:rFonts w:asciiTheme="majorBidi" w:hAnsiTheme="majorBidi" w:cstheme="majorBidi"/>
          <w:sz w:val="24"/>
          <w:szCs w:val="24"/>
          <w:highlight w:val="yellow"/>
        </w:rPr>
        <w:t xml:space="preserve">between </w:t>
      </w:r>
      <w:r w:rsidRPr="0063161A">
        <w:rPr>
          <w:rFonts w:asciiTheme="majorBidi" w:hAnsiTheme="majorBidi" w:cstheme="majorBidi"/>
          <w:sz w:val="24"/>
          <w:szCs w:val="24"/>
          <w:highlight w:val="yellow"/>
        </w:rPr>
        <w:t>supply chain</w:t>
      </w:r>
      <w:r w:rsidR="000146E7" w:rsidRPr="0063161A">
        <w:rPr>
          <w:rFonts w:asciiTheme="majorBidi" w:hAnsiTheme="majorBidi" w:cstheme="majorBidi"/>
          <w:sz w:val="24"/>
          <w:szCs w:val="24"/>
          <w:highlight w:val="yellow"/>
        </w:rPr>
        <w:t>s</w:t>
      </w:r>
      <w:r w:rsidR="00F913B7" w:rsidRPr="0063161A">
        <w:rPr>
          <w:rFonts w:asciiTheme="majorBidi" w:hAnsiTheme="majorBidi" w:cstheme="majorBidi"/>
          <w:sz w:val="24"/>
          <w:szCs w:val="24"/>
          <w:highlight w:val="yellow"/>
        </w:rPr>
        <w:t xml:space="preserve">, </w:t>
      </w:r>
      <w:r w:rsidRPr="0063161A">
        <w:rPr>
          <w:rFonts w:asciiTheme="majorBidi" w:hAnsiTheme="majorBidi" w:cstheme="majorBidi"/>
          <w:sz w:val="24"/>
          <w:szCs w:val="24"/>
          <w:highlight w:val="yellow"/>
        </w:rPr>
        <w:t>CE</w:t>
      </w:r>
      <w:r w:rsidR="00F913B7" w:rsidRPr="0063161A">
        <w:rPr>
          <w:rFonts w:asciiTheme="majorBidi" w:hAnsiTheme="majorBidi" w:cstheme="majorBidi"/>
          <w:sz w:val="24"/>
          <w:szCs w:val="24"/>
          <w:highlight w:val="yellow"/>
        </w:rPr>
        <w:t xml:space="preserve"> and sustainable ethical business development</w:t>
      </w:r>
      <w:r w:rsidR="00B506D6" w:rsidRPr="0063161A">
        <w:rPr>
          <w:rFonts w:asciiTheme="majorBidi" w:hAnsiTheme="majorBidi" w:cstheme="majorBidi"/>
          <w:sz w:val="24"/>
          <w:szCs w:val="24"/>
          <w:highlight w:val="yellow"/>
        </w:rPr>
        <w:t xml:space="preserve"> (Nascimento et al., 2019; Pha</w:t>
      </w:r>
      <w:r w:rsidR="00416B90" w:rsidRPr="0063161A">
        <w:rPr>
          <w:rFonts w:asciiTheme="majorBidi" w:hAnsiTheme="majorBidi" w:cstheme="majorBidi"/>
          <w:sz w:val="24"/>
          <w:szCs w:val="24"/>
          <w:highlight w:val="yellow"/>
        </w:rPr>
        <w:t>m et al., 2019; Rajput and S</w:t>
      </w:r>
      <w:r w:rsidR="00B506D6" w:rsidRPr="0063161A">
        <w:rPr>
          <w:rFonts w:asciiTheme="majorBidi" w:hAnsiTheme="majorBidi" w:cstheme="majorBidi"/>
          <w:sz w:val="24"/>
          <w:szCs w:val="24"/>
          <w:highlight w:val="yellow"/>
        </w:rPr>
        <w:t>ingh, 2019)</w:t>
      </w:r>
      <w:r w:rsidR="008A476C" w:rsidRPr="0063161A">
        <w:rPr>
          <w:rFonts w:asciiTheme="majorBidi" w:hAnsiTheme="majorBidi" w:cstheme="majorBidi"/>
          <w:sz w:val="24"/>
          <w:szCs w:val="24"/>
          <w:highlight w:val="yellow"/>
        </w:rPr>
        <w:t>.</w:t>
      </w:r>
    </w:p>
    <w:p w14:paraId="174DC14A" w14:textId="0B347BA5" w:rsidR="00C53CF0" w:rsidRPr="00621AC4" w:rsidRDefault="00C53CF0" w:rsidP="00751767">
      <w:pPr>
        <w:pStyle w:val="ListParagraph"/>
        <w:numPr>
          <w:ilvl w:val="0"/>
          <w:numId w:val="1"/>
        </w:numPr>
        <w:spacing w:after="0" w:line="360" w:lineRule="auto"/>
        <w:jc w:val="both"/>
        <w:rPr>
          <w:rFonts w:asciiTheme="majorBidi" w:hAnsiTheme="majorBidi" w:cstheme="majorBidi"/>
          <w:sz w:val="24"/>
          <w:szCs w:val="24"/>
        </w:rPr>
      </w:pPr>
      <w:r w:rsidRPr="00621AC4">
        <w:rPr>
          <w:rFonts w:asciiTheme="majorBidi" w:hAnsiTheme="majorBidi" w:cstheme="majorBidi"/>
          <w:sz w:val="24"/>
          <w:szCs w:val="24"/>
        </w:rPr>
        <w:t>The most common</w:t>
      </w:r>
      <w:r w:rsidR="00903DC3" w:rsidRPr="00621AC4">
        <w:rPr>
          <w:rFonts w:asciiTheme="majorBidi" w:hAnsiTheme="majorBidi" w:cstheme="majorBidi"/>
          <w:sz w:val="24"/>
          <w:szCs w:val="24"/>
        </w:rPr>
        <w:t>ly</w:t>
      </w:r>
      <w:r w:rsidRPr="00621AC4">
        <w:rPr>
          <w:rFonts w:asciiTheme="majorBidi" w:hAnsiTheme="majorBidi" w:cstheme="majorBidi"/>
          <w:sz w:val="24"/>
          <w:szCs w:val="24"/>
        </w:rPr>
        <w:t xml:space="preserve"> use</w:t>
      </w:r>
      <w:r w:rsidR="00903DC3" w:rsidRPr="00621AC4">
        <w:rPr>
          <w:rFonts w:asciiTheme="majorBidi" w:hAnsiTheme="majorBidi" w:cstheme="majorBidi"/>
          <w:sz w:val="24"/>
          <w:szCs w:val="24"/>
        </w:rPr>
        <w:t>d</w:t>
      </w:r>
      <w:r w:rsidRPr="00621AC4">
        <w:rPr>
          <w:rFonts w:asciiTheme="majorBidi" w:hAnsiTheme="majorBidi" w:cstheme="majorBidi"/>
          <w:sz w:val="24"/>
          <w:szCs w:val="24"/>
        </w:rPr>
        <w:t xml:space="preserve"> methodology </w:t>
      </w:r>
      <w:r w:rsidR="00903DC3" w:rsidRPr="00621AC4">
        <w:rPr>
          <w:rFonts w:asciiTheme="majorBidi" w:hAnsiTheme="majorBidi" w:cstheme="majorBidi"/>
          <w:sz w:val="24"/>
          <w:szCs w:val="24"/>
        </w:rPr>
        <w:t xml:space="preserve">employed in the reviewed studies </w:t>
      </w:r>
      <w:r w:rsidR="000146E7" w:rsidRPr="00621AC4">
        <w:rPr>
          <w:rFonts w:asciiTheme="majorBidi" w:hAnsiTheme="majorBidi" w:cstheme="majorBidi"/>
          <w:sz w:val="24"/>
          <w:szCs w:val="24"/>
        </w:rPr>
        <w:t>was</w:t>
      </w:r>
      <w:r w:rsidRPr="00621AC4">
        <w:rPr>
          <w:rFonts w:asciiTheme="majorBidi" w:hAnsiTheme="majorBidi" w:cstheme="majorBidi"/>
          <w:sz w:val="24"/>
          <w:szCs w:val="24"/>
        </w:rPr>
        <w:t xml:space="preserve"> statistical methods which </w:t>
      </w:r>
      <w:r w:rsidR="008A476C" w:rsidRPr="00621AC4">
        <w:rPr>
          <w:rFonts w:asciiTheme="majorBidi" w:hAnsiTheme="majorBidi" w:cstheme="majorBidi"/>
          <w:sz w:val="24"/>
          <w:szCs w:val="24"/>
        </w:rPr>
        <w:t>were</w:t>
      </w:r>
      <w:r w:rsidRPr="00621AC4">
        <w:rPr>
          <w:rFonts w:asciiTheme="majorBidi" w:hAnsiTheme="majorBidi" w:cstheme="majorBidi"/>
          <w:sz w:val="24"/>
          <w:szCs w:val="24"/>
        </w:rPr>
        <w:t xml:space="preserve"> trying to prove any potential association between industry 4.0 enablers and CE</w:t>
      </w:r>
      <w:r w:rsidR="004D3834" w:rsidRPr="00621AC4">
        <w:rPr>
          <w:rFonts w:asciiTheme="majorBidi" w:hAnsiTheme="majorBidi" w:cstheme="majorBidi"/>
          <w:sz w:val="24"/>
          <w:szCs w:val="24"/>
        </w:rPr>
        <w:t xml:space="preserve"> (Devi et al., 2019; Nascimento et al., 2019)</w:t>
      </w:r>
      <w:r w:rsidRPr="00621AC4">
        <w:rPr>
          <w:rFonts w:asciiTheme="majorBidi" w:hAnsiTheme="majorBidi" w:cstheme="majorBidi"/>
          <w:sz w:val="24"/>
          <w:szCs w:val="24"/>
        </w:rPr>
        <w:t xml:space="preserve">. Since some of </w:t>
      </w:r>
      <w:r w:rsidR="00457855" w:rsidRPr="00621AC4">
        <w:rPr>
          <w:rFonts w:asciiTheme="majorBidi" w:hAnsiTheme="majorBidi" w:cstheme="majorBidi"/>
          <w:sz w:val="24"/>
          <w:szCs w:val="24"/>
        </w:rPr>
        <w:t xml:space="preserve">the </w:t>
      </w:r>
      <w:r w:rsidRPr="00621AC4">
        <w:rPr>
          <w:rFonts w:asciiTheme="majorBidi" w:hAnsiTheme="majorBidi" w:cstheme="majorBidi"/>
          <w:sz w:val="24"/>
          <w:szCs w:val="24"/>
        </w:rPr>
        <w:t>enablers</w:t>
      </w:r>
      <w:r w:rsidR="00903DC3" w:rsidRPr="00621AC4">
        <w:rPr>
          <w:rFonts w:asciiTheme="majorBidi" w:hAnsiTheme="majorBidi" w:cstheme="majorBidi"/>
          <w:sz w:val="24"/>
          <w:szCs w:val="24"/>
        </w:rPr>
        <w:t xml:space="preserve">, e.g. </w:t>
      </w:r>
      <w:r w:rsidRPr="00621AC4">
        <w:rPr>
          <w:rFonts w:asciiTheme="majorBidi" w:hAnsiTheme="majorBidi" w:cstheme="majorBidi"/>
          <w:sz w:val="24"/>
          <w:szCs w:val="24"/>
        </w:rPr>
        <w:t>education, management support and commitment</w:t>
      </w:r>
      <w:r w:rsidR="00903DC3" w:rsidRPr="00621AC4">
        <w:rPr>
          <w:rFonts w:asciiTheme="majorBidi" w:hAnsiTheme="majorBidi" w:cstheme="majorBidi"/>
          <w:sz w:val="24"/>
          <w:szCs w:val="24"/>
        </w:rPr>
        <w:t>,</w:t>
      </w:r>
      <w:r w:rsidRPr="00621AC4">
        <w:rPr>
          <w:rFonts w:asciiTheme="majorBidi" w:hAnsiTheme="majorBidi" w:cstheme="majorBidi"/>
          <w:sz w:val="24"/>
          <w:szCs w:val="24"/>
        </w:rPr>
        <w:t xml:space="preserve"> are subjective concept</w:t>
      </w:r>
      <w:r w:rsidR="008952E9" w:rsidRPr="00621AC4">
        <w:rPr>
          <w:rFonts w:asciiTheme="majorBidi" w:hAnsiTheme="majorBidi" w:cstheme="majorBidi"/>
          <w:sz w:val="24"/>
          <w:szCs w:val="24"/>
        </w:rPr>
        <w:t>s</w:t>
      </w:r>
      <w:r w:rsidRPr="00621AC4">
        <w:rPr>
          <w:rFonts w:asciiTheme="majorBidi" w:hAnsiTheme="majorBidi" w:cstheme="majorBidi"/>
          <w:sz w:val="24"/>
          <w:szCs w:val="24"/>
        </w:rPr>
        <w:t xml:space="preserve"> and inundate</w:t>
      </w:r>
      <w:r w:rsidR="008A476C" w:rsidRPr="00621AC4">
        <w:rPr>
          <w:rFonts w:asciiTheme="majorBidi" w:hAnsiTheme="majorBidi" w:cstheme="majorBidi"/>
          <w:sz w:val="24"/>
          <w:szCs w:val="24"/>
        </w:rPr>
        <w:t>d</w:t>
      </w:r>
      <w:r w:rsidRPr="00621AC4">
        <w:rPr>
          <w:rFonts w:asciiTheme="majorBidi" w:hAnsiTheme="majorBidi" w:cstheme="majorBidi"/>
          <w:sz w:val="24"/>
          <w:szCs w:val="24"/>
        </w:rPr>
        <w:t xml:space="preserve"> with high ambiguity, statistical methods are unable to recognize the </w:t>
      </w:r>
      <w:r w:rsidR="008A476C" w:rsidRPr="00621AC4">
        <w:rPr>
          <w:rFonts w:asciiTheme="majorBidi" w:hAnsiTheme="majorBidi" w:cstheme="majorBidi"/>
          <w:sz w:val="24"/>
          <w:szCs w:val="24"/>
        </w:rPr>
        <w:t>appropriate and precise</w:t>
      </w:r>
      <w:r w:rsidRPr="00621AC4">
        <w:rPr>
          <w:rFonts w:asciiTheme="majorBidi" w:hAnsiTheme="majorBidi" w:cstheme="majorBidi"/>
          <w:sz w:val="24"/>
          <w:szCs w:val="24"/>
        </w:rPr>
        <w:t xml:space="preserve"> association and capture th</w:t>
      </w:r>
      <w:r w:rsidR="000C38D7" w:rsidRPr="00621AC4">
        <w:rPr>
          <w:rFonts w:asciiTheme="majorBidi" w:hAnsiTheme="majorBidi" w:cstheme="majorBidi"/>
          <w:sz w:val="24"/>
          <w:szCs w:val="24"/>
        </w:rPr>
        <w:t>at</w:t>
      </w:r>
      <w:r w:rsidRPr="00621AC4">
        <w:rPr>
          <w:rFonts w:asciiTheme="majorBidi" w:hAnsiTheme="majorBidi" w:cstheme="majorBidi"/>
          <w:sz w:val="24"/>
          <w:szCs w:val="24"/>
        </w:rPr>
        <w:t xml:space="preserve"> inherent</w:t>
      </w:r>
      <w:r w:rsidR="000C38D7" w:rsidRPr="00621AC4">
        <w:rPr>
          <w:rFonts w:asciiTheme="majorBidi" w:hAnsiTheme="majorBidi" w:cstheme="majorBidi"/>
          <w:sz w:val="24"/>
          <w:szCs w:val="24"/>
        </w:rPr>
        <w:t xml:space="preserve"> ambiguity</w:t>
      </w:r>
      <w:r w:rsidR="008952E9" w:rsidRPr="00621AC4">
        <w:rPr>
          <w:rFonts w:asciiTheme="majorBidi" w:hAnsiTheme="majorBidi" w:cstheme="majorBidi"/>
          <w:sz w:val="24"/>
          <w:szCs w:val="24"/>
        </w:rPr>
        <w:t>.</w:t>
      </w:r>
      <w:r w:rsidRPr="00621AC4">
        <w:rPr>
          <w:rFonts w:asciiTheme="majorBidi" w:hAnsiTheme="majorBidi" w:cstheme="majorBidi"/>
          <w:sz w:val="24"/>
          <w:szCs w:val="24"/>
        </w:rPr>
        <w:t xml:space="preserve"> </w:t>
      </w:r>
    </w:p>
    <w:p w14:paraId="1CFCEA82" w14:textId="36953CEF" w:rsidR="008952E9" w:rsidRPr="00621AC4" w:rsidRDefault="00C53CF0" w:rsidP="00751767">
      <w:pPr>
        <w:pStyle w:val="ListParagraph"/>
        <w:numPr>
          <w:ilvl w:val="0"/>
          <w:numId w:val="1"/>
        </w:numPr>
        <w:spacing w:after="0" w:line="360" w:lineRule="auto"/>
        <w:jc w:val="both"/>
        <w:rPr>
          <w:rFonts w:asciiTheme="majorBidi" w:hAnsiTheme="majorBidi" w:cstheme="majorBidi"/>
          <w:sz w:val="24"/>
          <w:szCs w:val="24"/>
        </w:rPr>
      </w:pPr>
      <w:r w:rsidRPr="00621AC4">
        <w:rPr>
          <w:rFonts w:asciiTheme="majorBidi" w:hAnsiTheme="majorBidi" w:cstheme="majorBidi"/>
          <w:sz w:val="24"/>
          <w:szCs w:val="24"/>
        </w:rPr>
        <w:t>The prev</w:t>
      </w:r>
      <w:r w:rsidR="008A476C" w:rsidRPr="00621AC4">
        <w:rPr>
          <w:rFonts w:asciiTheme="majorBidi" w:hAnsiTheme="majorBidi" w:cstheme="majorBidi"/>
          <w:sz w:val="24"/>
          <w:szCs w:val="24"/>
        </w:rPr>
        <w:t>ious studies mostly concentrated</w:t>
      </w:r>
      <w:r w:rsidRPr="00621AC4">
        <w:rPr>
          <w:rFonts w:asciiTheme="majorBidi" w:hAnsiTheme="majorBidi" w:cstheme="majorBidi"/>
          <w:sz w:val="24"/>
          <w:szCs w:val="24"/>
        </w:rPr>
        <w:t xml:space="preserve"> on </w:t>
      </w:r>
      <w:r w:rsidR="00457855" w:rsidRPr="00621AC4">
        <w:rPr>
          <w:rFonts w:asciiTheme="majorBidi" w:hAnsiTheme="majorBidi" w:cstheme="majorBidi"/>
          <w:sz w:val="24"/>
          <w:szCs w:val="24"/>
        </w:rPr>
        <w:t xml:space="preserve">the </w:t>
      </w:r>
      <w:r w:rsidR="008952E9" w:rsidRPr="00621AC4">
        <w:rPr>
          <w:rFonts w:asciiTheme="majorBidi" w:hAnsiTheme="majorBidi" w:cstheme="majorBidi"/>
          <w:sz w:val="24"/>
          <w:szCs w:val="24"/>
        </w:rPr>
        <w:t>exploration</w:t>
      </w:r>
      <w:r w:rsidRPr="00621AC4">
        <w:rPr>
          <w:rFonts w:asciiTheme="majorBidi" w:hAnsiTheme="majorBidi" w:cstheme="majorBidi"/>
          <w:sz w:val="24"/>
          <w:szCs w:val="24"/>
        </w:rPr>
        <w:t xml:space="preserve"> of Industry 4.0 enablers </w:t>
      </w:r>
      <w:r w:rsidR="008A476C" w:rsidRPr="00621AC4">
        <w:rPr>
          <w:rFonts w:asciiTheme="majorBidi" w:hAnsiTheme="majorBidi" w:cstheme="majorBidi"/>
          <w:sz w:val="24"/>
          <w:szCs w:val="24"/>
        </w:rPr>
        <w:t xml:space="preserve">and </w:t>
      </w:r>
      <w:r w:rsidRPr="00621AC4">
        <w:rPr>
          <w:rFonts w:asciiTheme="majorBidi" w:hAnsiTheme="majorBidi" w:cstheme="majorBidi"/>
          <w:sz w:val="24"/>
          <w:szCs w:val="24"/>
        </w:rPr>
        <w:t>their effect</w:t>
      </w:r>
      <w:r w:rsidR="008952E9" w:rsidRPr="00621AC4">
        <w:rPr>
          <w:rFonts w:asciiTheme="majorBidi" w:hAnsiTheme="majorBidi" w:cstheme="majorBidi"/>
          <w:sz w:val="24"/>
          <w:szCs w:val="24"/>
        </w:rPr>
        <w:t>s</w:t>
      </w:r>
      <w:r w:rsidRPr="00621AC4">
        <w:rPr>
          <w:rFonts w:asciiTheme="majorBidi" w:hAnsiTheme="majorBidi" w:cstheme="majorBidi"/>
          <w:sz w:val="24"/>
          <w:szCs w:val="24"/>
        </w:rPr>
        <w:t xml:space="preserve"> on CE and supply chain</w:t>
      </w:r>
      <w:r w:rsidR="000146E7" w:rsidRPr="00621AC4">
        <w:rPr>
          <w:rFonts w:asciiTheme="majorBidi" w:hAnsiTheme="majorBidi" w:cstheme="majorBidi"/>
          <w:sz w:val="24"/>
          <w:szCs w:val="24"/>
        </w:rPr>
        <w:t>s</w:t>
      </w:r>
      <w:r w:rsidR="00C12099" w:rsidRPr="00621AC4">
        <w:rPr>
          <w:rFonts w:asciiTheme="majorBidi" w:hAnsiTheme="majorBidi" w:cstheme="majorBidi"/>
          <w:sz w:val="24"/>
          <w:szCs w:val="24"/>
        </w:rPr>
        <w:t xml:space="preserve"> for more sustainable </w:t>
      </w:r>
      <w:r w:rsidR="00903DC3" w:rsidRPr="00621AC4">
        <w:rPr>
          <w:rFonts w:asciiTheme="majorBidi" w:hAnsiTheme="majorBidi" w:cstheme="majorBidi"/>
          <w:sz w:val="24"/>
          <w:szCs w:val="24"/>
        </w:rPr>
        <w:t xml:space="preserve">and </w:t>
      </w:r>
      <w:r w:rsidR="00C12099" w:rsidRPr="00621AC4">
        <w:rPr>
          <w:rFonts w:asciiTheme="majorBidi" w:hAnsiTheme="majorBidi" w:cstheme="majorBidi"/>
          <w:sz w:val="24"/>
          <w:szCs w:val="24"/>
        </w:rPr>
        <w:t>effectiv</w:t>
      </w:r>
      <w:r w:rsidR="00903DC3" w:rsidRPr="00621AC4">
        <w:rPr>
          <w:rFonts w:asciiTheme="majorBidi" w:hAnsiTheme="majorBidi" w:cstheme="majorBidi"/>
          <w:sz w:val="24"/>
          <w:szCs w:val="24"/>
        </w:rPr>
        <w:t>e</w:t>
      </w:r>
      <w:r w:rsidR="00C12099" w:rsidRPr="00621AC4">
        <w:rPr>
          <w:rFonts w:asciiTheme="majorBidi" w:hAnsiTheme="majorBidi" w:cstheme="majorBidi"/>
          <w:sz w:val="24"/>
          <w:szCs w:val="24"/>
        </w:rPr>
        <w:t xml:space="preserve"> performance</w:t>
      </w:r>
      <w:r w:rsidR="00BA047D" w:rsidRPr="00621AC4">
        <w:rPr>
          <w:rFonts w:asciiTheme="majorBidi" w:hAnsiTheme="majorBidi" w:cstheme="majorBidi"/>
          <w:sz w:val="24"/>
          <w:szCs w:val="24"/>
        </w:rPr>
        <w:t xml:space="preserve"> (Rajput and Singh, 2019; Singh et al, 2019)</w:t>
      </w:r>
      <w:r w:rsidRPr="00621AC4">
        <w:rPr>
          <w:rFonts w:asciiTheme="majorBidi" w:hAnsiTheme="majorBidi" w:cstheme="majorBidi"/>
          <w:sz w:val="24"/>
          <w:szCs w:val="24"/>
        </w:rPr>
        <w:t xml:space="preserve">. No studies </w:t>
      </w:r>
      <w:r w:rsidR="00903DC3" w:rsidRPr="00621AC4">
        <w:rPr>
          <w:rFonts w:asciiTheme="majorBidi" w:hAnsiTheme="majorBidi" w:cstheme="majorBidi"/>
          <w:sz w:val="24"/>
          <w:szCs w:val="24"/>
        </w:rPr>
        <w:t xml:space="preserve">have developed a </w:t>
      </w:r>
      <w:r w:rsidRPr="00621AC4">
        <w:rPr>
          <w:rFonts w:asciiTheme="majorBidi" w:hAnsiTheme="majorBidi" w:cstheme="majorBidi"/>
          <w:sz w:val="24"/>
          <w:szCs w:val="24"/>
        </w:rPr>
        <w:t xml:space="preserve">framework </w:t>
      </w:r>
      <w:r w:rsidR="000146E7" w:rsidRPr="00621AC4">
        <w:rPr>
          <w:rFonts w:asciiTheme="majorBidi" w:hAnsiTheme="majorBidi" w:cstheme="majorBidi"/>
          <w:sz w:val="24"/>
          <w:szCs w:val="24"/>
        </w:rPr>
        <w:t>to denote</w:t>
      </w:r>
      <w:r w:rsidRPr="00621AC4">
        <w:rPr>
          <w:rFonts w:asciiTheme="majorBidi" w:hAnsiTheme="majorBidi" w:cstheme="majorBidi"/>
          <w:sz w:val="24"/>
          <w:szCs w:val="24"/>
        </w:rPr>
        <w:t xml:space="preserve"> the importance</w:t>
      </w:r>
      <w:r w:rsidR="001E1932" w:rsidRPr="00621AC4">
        <w:rPr>
          <w:rFonts w:asciiTheme="majorBidi" w:hAnsiTheme="majorBidi" w:cstheme="majorBidi"/>
          <w:sz w:val="24"/>
          <w:szCs w:val="24"/>
        </w:rPr>
        <w:t xml:space="preserve"> and priority</w:t>
      </w:r>
      <w:r w:rsidRPr="00621AC4">
        <w:rPr>
          <w:rFonts w:asciiTheme="majorBidi" w:hAnsiTheme="majorBidi" w:cstheme="majorBidi"/>
          <w:sz w:val="24"/>
          <w:szCs w:val="24"/>
        </w:rPr>
        <w:t xml:space="preserve"> of such enablers </w:t>
      </w:r>
      <w:r w:rsidR="00903DC3" w:rsidRPr="00621AC4">
        <w:rPr>
          <w:rFonts w:asciiTheme="majorBidi" w:hAnsiTheme="majorBidi" w:cstheme="majorBidi"/>
          <w:sz w:val="24"/>
          <w:szCs w:val="24"/>
        </w:rPr>
        <w:t xml:space="preserve">to help </w:t>
      </w:r>
      <w:r w:rsidR="008952E9" w:rsidRPr="00621AC4">
        <w:rPr>
          <w:rFonts w:asciiTheme="majorBidi" w:hAnsiTheme="majorBidi" w:cstheme="majorBidi"/>
          <w:sz w:val="24"/>
          <w:szCs w:val="24"/>
        </w:rPr>
        <w:t>business managers adapt</w:t>
      </w:r>
      <w:r w:rsidR="00903DC3" w:rsidRPr="00621AC4">
        <w:rPr>
          <w:rFonts w:asciiTheme="majorBidi" w:hAnsiTheme="majorBidi" w:cstheme="majorBidi"/>
          <w:sz w:val="24"/>
          <w:szCs w:val="24"/>
        </w:rPr>
        <w:t>ing</w:t>
      </w:r>
      <w:r w:rsidR="008952E9" w:rsidRPr="00621AC4">
        <w:rPr>
          <w:rFonts w:asciiTheme="majorBidi" w:hAnsiTheme="majorBidi" w:cstheme="majorBidi"/>
          <w:sz w:val="24"/>
          <w:szCs w:val="24"/>
        </w:rPr>
        <w:t xml:space="preserve"> their </w:t>
      </w:r>
      <w:r w:rsidR="00457855" w:rsidRPr="00621AC4">
        <w:rPr>
          <w:rFonts w:asciiTheme="majorBidi" w:hAnsiTheme="majorBidi" w:cstheme="majorBidi"/>
          <w:sz w:val="24"/>
          <w:szCs w:val="24"/>
        </w:rPr>
        <w:t>potential</w:t>
      </w:r>
      <w:r w:rsidR="008952E9" w:rsidRPr="00621AC4">
        <w:rPr>
          <w:rFonts w:asciiTheme="majorBidi" w:hAnsiTheme="majorBidi" w:cstheme="majorBidi"/>
          <w:sz w:val="24"/>
          <w:szCs w:val="24"/>
        </w:rPr>
        <w:t xml:space="preserve"> plan with enabler’s preference.</w:t>
      </w:r>
    </w:p>
    <w:p w14:paraId="2DBD40AA" w14:textId="1432F7A6" w:rsidR="00C53CF0" w:rsidRPr="00621AC4" w:rsidRDefault="0008763A" w:rsidP="00184A26">
      <w:pPr>
        <w:pStyle w:val="ListParagraph"/>
        <w:numPr>
          <w:ilvl w:val="0"/>
          <w:numId w:val="1"/>
        </w:numPr>
        <w:spacing w:after="0" w:line="360" w:lineRule="auto"/>
        <w:jc w:val="both"/>
        <w:rPr>
          <w:rFonts w:asciiTheme="majorBidi" w:hAnsiTheme="majorBidi" w:cstheme="majorBidi"/>
          <w:sz w:val="24"/>
          <w:szCs w:val="24"/>
        </w:rPr>
      </w:pPr>
      <w:r w:rsidRPr="00621AC4">
        <w:rPr>
          <w:rFonts w:asciiTheme="majorBidi" w:hAnsiTheme="majorBidi" w:cstheme="majorBidi"/>
          <w:sz w:val="24"/>
          <w:szCs w:val="24"/>
        </w:rPr>
        <w:t xml:space="preserve">No studies have been </w:t>
      </w:r>
      <w:r w:rsidR="00903DC3" w:rsidRPr="00621AC4">
        <w:rPr>
          <w:rFonts w:asciiTheme="majorBidi" w:hAnsiTheme="majorBidi" w:cstheme="majorBidi"/>
          <w:sz w:val="24"/>
          <w:szCs w:val="24"/>
        </w:rPr>
        <w:t>conducted</w:t>
      </w:r>
      <w:r w:rsidRPr="00621AC4">
        <w:rPr>
          <w:rFonts w:asciiTheme="majorBidi" w:hAnsiTheme="majorBidi" w:cstheme="majorBidi"/>
          <w:sz w:val="24"/>
          <w:szCs w:val="24"/>
        </w:rPr>
        <w:t xml:space="preserve"> so far to propose a framework for </w:t>
      </w:r>
      <w:r w:rsidR="00184A26" w:rsidRPr="00621AC4">
        <w:rPr>
          <w:rFonts w:asciiTheme="majorBidi" w:hAnsiTheme="majorBidi" w:cstheme="majorBidi"/>
          <w:sz w:val="24"/>
          <w:szCs w:val="24"/>
        </w:rPr>
        <w:t>evaluating</w:t>
      </w:r>
      <w:r w:rsidRPr="00621AC4">
        <w:rPr>
          <w:rFonts w:asciiTheme="majorBidi" w:hAnsiTheme="majorBidi" w:cstheme="majorBidi"/>
          <w:sz w:val="24"/>
          <w:szCs w:val="24"/>
        </w:rPr>
        <w:t xml:space="preserve"> the readiness</w:t>
      </w:r>
      <w:r w:rsidR="008A476C" w:rsidRPr="00621AC4">
        <w:rPr>
          <w:rFonts w:asciiTheme="majorBidi" w:hAnsiTheme="majorBidi" w:cstheme="majorBidi"/>
          <w:sz w:val="24"/>
          <w:szCs w:val="24"/>
        </w:rPr>
        <w:t xml:space="preserve"> score</w:t>
      </w:r>
      <w:r w:rsidRPr="00621AC4">
        <w:rPr>
          <w:rFonts w:asciiTheme="majorBidi" w:hAnsiTheme="majorBidi" w:cstheme="majorBidi"/>
          <w:sz w:val="24"/>
          <w:szCs w:val="24"/>
        </w:rPr>
        <w:t xml:space="preserve"> of I</w:t>
      </w:r>
      <w:r w:rsidR="000146E7" w:rsidRPr="00621AC4">
        <w:rPr>
          <w:rFonts w:asciiTheme="majorBidi" w:hAnsiTheme="majorBidi" w:cstheme="majorBidi"/>
          <w:sz w:val="24"/>
          <w:szCs w:val="24"/>
        </w:rPr>
        <w:t xml:space="preserve">ndustry 4.0 enablers in CE </w:t>
      </w:r>
      <w:r w:rsidR="001E1932" w:rsidRPr="00621AC4">
        <w:rPr>
          <w:rFonts w:asciiTheme="majorBidi" w:hAnsiTheme="majorBidi" w:cstheme="majorBidi"/>
          <w:sz w:val="24"/>
          <w:szCs w:val="24"/>
        </w:rPr>
        <w:t xml:space="preserve">in the context of </w:t>
      </w:r>
      <w:r w:rsidR="00903DC3" w:rsidRPr="00621AC4">
        <w:rPr>
          <w:rFonts w:asciiTheme="majorBidi" w:hAnsiTheme="majorBidi" w:cstheme="majorBidi"/>
          <w:sz w:val="24"/>
          <w:szCs w:val="24"/>
        </w:rPr>
        <w:t xml:space="preserve">an </w:t>
      </w:r>
      <w:r w:rsidR="001E1932" w:rsidRPr="00621AC4">
        <w:rPr>
          <w:rFonts w:asciiTheme="majorBidi" w:hAnsiTheme="majorBidi" w:cstheme="majorBidi"/>
          <w:sz w:val="24"/>
          <w:szCs w:val="24"/>
        </w:rPr>
        <w:t xml:space="preserve">ethical society and social responsibility </w:t>
      </w:r>
      <w:r w:rsidR="000146E7" w:rsidRPr="00621AC4">
        <w:rPr>
          <w:rFonts w:asciiTheme="majorBidi" w:hAnsiTheme="majorBidi" w:cstheme="majorBidi"/>
          <w:sz w:val="24"/>
          <w:szCs w:val="24"/>
        </w:rPr>
        <w:t>a</w:t>
      </w:r>
      <w:r w:rsidR="00903DC3" w:rsidRPr="00621AC4">
        <w:rPr>
          <w:rFonts w:asciiTheme="majorBidi" w:hAnsiTheme="majorBidi" w:cstheme="majorBidi"/>
          <w:sz w:val="24"/>
          <w:szCs w:val="24"/>
        </w:rPr>
        <w:t xml:space="preserve">s well as </w:t>
      </w:r>
      <w:r w:rsidR="000146E7" w:rsidRPr="00621AC4">
        <w:rPr>
          <w:rFonts w:asciiTheme="majorBidi" w:hAnsiTheme="majorBidi" w:cstheme="majorBidi"/>
          <w:sz w:val="24"/>
          <w:szCs w:val="24"/>
        </w:rPr>
        <w:t>s</w:t>
      </w:r>
      <w:r w:rsidRPr="00621AC4">
        <w:rPr>
          <w:rFonts w:asciiTheme="majorBidi" w:hAnsiTheme="majorBidi" w:cstheme="majorBidi"/>
          <w:sz w:val="24"/>
          <w:szCs w:val="24"/>
        </w:rPr>
        <w:t>upply chain</w:t>
      </w:r>
      <w:r w:rsidR="000146E7" w:rsidRPr="00621AC4">
        <w:rPr>
          <w:rFonts w:asciiTheme="majorBidi" w:hAnsiTheme="majorBidi" w:cstheme="majorBidi"/>
          <w:sz w:val="24"/>
          <w:szCs w:val="24"/>
        </w:rPr>
        <w:t>s</w:t>
      </w:r>
      <w:r w:rsidRPr="00621AC4">
        <w:rPr>
          <w:rFonts w:asciiTheme="majorBidi" w:hAnsiTheme="majorBidi" w:cstheme="majorBidi"/>
          <w:sz w:val="24"/>
          <w:szCs w:val="24"/>
        </w:rPr>
        <w:t>.</w:t>
      </w:r>
    </w:p>
    <w:p w14:paraId="50667F84" w14:textId="50D42266" w:rsidR="0008763A" w:rsidRPr="00621AC4" w:rsidRDefault="0008763A" w:rsidP="00751767">
      <w:pPr>
        <w:pStyle w:val="ListParagraph"/>
        <w:numPr>
          <w:ilvl w:val="0"/>
          <w:numId w:val="1"/>
        </w:numPr>
        <w:spacing w:after="0" w:line="360" w:lineRule="auto"/>
        <w:jc w:val="both"/>
        <w:rPr>
          <w:rFonts w:asciiTheme="majorBidi" w:hAnsiTheme="majorBidi" w:cstheme="majorBidi"/>
          <w:sz w:val="24"/>
          <w:szCs w:val="24"/>
        </w:rPr>
      </w:pPr>
      <w:r w:rsidRPr="00621AC4">
        <w:rPr>
          <w:rFonts w:asciiTheme="majorBidi" w:hAnsiTheme="majorBidi" w:cstheme="majorBidi"/>
          <w:sz w:val="24"/>
          <w:szCs w:val="24"/>
        </w:rPr>
        <w:t>Previous studies have focused on specific country</w:t>
      </w:r>
      <w:r w:rsidR="008952E9" w:rsidRPr="00621AC4">
        <w:rPr>
          <w:rFonts w:asciiTheme="majorBidi" w:hAnsiTheme="majorBidi" w:cstheme="majorBidi"/>
          <w:sz w:val="24"/>
          <w:szCs w:val="24"/>
        </w:rPr>
        <w:t xml:space="preserve"> and </w:t>
      </w:r>
      <w:r w:rsidR="00005CD6" w:rsidRPr="00621AC4">
        <w:rPr>
          <w:rFonts w:asciiTheme="majorBidi" w:hAnsiTheme="majorBidi" w:cstheme="majorBidi"/>
          <w:sz w:val="24"/>
          <w:szCs w:val="24"/>
        </w:rPr>
        <w:t>territory</w:t>
      </w:r>
      <w:r w:rsidRPr="00621AC4">
        <w:rPr>
          <w:rFonts w:asciiTheme="majorBidi" w:hAnsiTheme="majorBidi" w:cstheme="majorBidi"/>
          <w:sz w:val="24"/>
          <w:szCs w:val="24"/>
        </w:rPr>
        <w:t xml:space="preserve"> in order to apply the suggested framework</w:t>
      </w:r>
      <w:r w:rsidR="009144D0" w:rsidRPr="00621AC4">
        <w:rPr>
          <w:rFonts w:asciiTheme="majorBidi" w:hAnsiTheme="majorBidi" w:cstheme="majorBidi"/>
          <w:sz w:val="24"/>
          <w:szCs w:val="24"/>
        </w:rPr>
        <w:t xml:space="preserve"> (Devi et al, 2020; Singh et al, 2019)</w:t>
      </w:r>
      <w:r w:rsidRPr="00621AC4">
        <w:rPr>
          <w:rFonts w:asciiTheme="majorBidi" w:hAnsiTheme="majorBidi" w:cstheme="majorBidi"/>
          <w:sz w:val="24"/>
          <w:szCs w:val="24"/>
        </w:rPr>
        <w:t xml:space="preserve"> but no </w:t>
      </w:r>
      <w:r w:rsidR="00235D95" w:rsidRPr="00621AC4">
        <w:rPr>
          <w:rFonts w:asciiTheme="majorBidi" w:hAnsiTheme="majorBidi" w:cstheme="majorBidi"/>
          <w:sz w:val="24"/>
          <w:szCs w:val="24"/>
        </w:rPr>
        <w:t>studies</w:t>
      </w:r>
      <w:r w:rsidRPr="00621AC4">
        <w:rPr>
          <w:rFonts w:asciiTheme="majorBidi" w:hAnsiTheme="majorBidi" w:cstheme="majorBidi"/>
          <w:sz w:val="24"/>
          <w:szCs w:val="24"/>
        </w:rPr>
        <w:t xml:space="preserve"> have been </w:t>
      </w:r>
      <w:r w:rsidR="008952E9" w:rsidRPr="00621AC4">
        <w:rPr>
          <w:rFonts w:asciiTheme="majorBidi" w:hAnsiTheme="majorBidi" w:cstheme="majorBidi"/>
          <w:sz w:val="24"/>
          <w:szCs w:val="24"/>
        </w:rPr>
        <w:t>carried out</w:t>
      </w:r>
      <w:r w:rsidRPr="00621AC4">
        <w:rPr>
          <w:rFonts w:asciiTheme="majorBidi" w:hAnsiTheme="majorBidi" w:cstheme="majorBidi"/>
          <w:sz w:val="24"/>
          <w:szCs w:val="24"/>
        </w:rPr>
        <w:t xml:space="preserve"> </w:t>
      </w:r>
      <w:r w:rsidR="00903DC3" w:rsidRPr="00621AC4">
        <w:rPr>
          <w:rFonts w:asciiTheme="majorBidi" w:hAnsiTheme="majorBidi" w:cstheme="majorBidi"/>
          <w:sz w:val="24"/>
          <w:szCs w:val="24"/>
        </w:rPr>
        <w:t>within the</w:t>
      </w:r>
      <w:r w:rsidR="000146E7" w:rsidRPr="00621AC4">
        <w:rPr>
          <w:rFonts w:asciiTheme="majorBidi" w:hAnsiTheme="majorBidi" w:cstheme="majorBidi"/>
          <w:sz w:val="24"/>
          <w:szCs w:val="24"/>
        </w:rPr>
        <w:t xml:space="preserve"> context of Iranian manufacturing performance</w:t>
      </w:r>
      <w:r w:rsidRPr="00621AC4">
        <w:rPr>
          <w:rFonts w:asciiTheme="majorBidi" w:hAnsiTheme="majorBidi" w:cstheme="majorBidi"/>
          <w:sz w:val="24"/>
          <w:szCs w:val="24"/>
        </w:rPr>
        <w:t xml:space="preserve">. </w:t>
      </w:r>
    </w:p>
    <w:bookmarkEnd w:id="4"/>
    <w:p w14:paraId="5BC68A4E" w14:textId="6EF13FEF" w:rsidR="00D35C7F" w:rsidRPr="006F64D5" w:rsidRDefault="00903DC3" w:rsidP="00CF08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A565A6" w:rsidRPr="006F64D5">
        <w:rPr>
          <w:rFonts w:asciiTheme="majorBidi" w:hAnsiTheme="majorBidi" w:cstheme="majorBidi"/>
          <w:sz w:val="24"/>
          <w:szCs w:val="24"/>
        </w:rPr>
        <w:t>In this research</w:t>
      </w:r>
      <w:r w:rsidR="00875BC8" w:rsidRPr="006F64D5">
        <w:rPr>
          <w:rFonts w:asciiTheme="majorBidi" w:hAnsiTheme="majorBidi" w:cstheme="majorBidi"/>
          <w:sz w:val="24"/>
          <w:szCs w:val="24"/>
        </w:rPr>
        <w:t>,</w:t>
      </w:r>
      <w:r w:rsidR="00005CD6" w:rsidRPr="006F64D5">
        <w:rPr>
          <w:rFonts w:asciiTheme="majorBidi" w:hAnsiTheme="majorBidi" w:cstheme="majorBidi"/>
          <w:sz w:val="24"/>
          <w:szCs w:val="24"/>
        </w:rPr>
        <w:t xml:space="preserve"> a novel framework </w:t>
      </w:r>
      <w:r>
        <w:rPr>
          <w:rFonts w:asciiTheme="majorBidi" w:hAnsiTheme="majorBidi" w:cstheme="majorBidi"/>
          <w:sz w:val="24"/>
          <w:szCs w:val="24"/>
        </w:rPr>
        <w:t>is</w:t>
      </w:r>
      <w:r w:rsidR="00A565A6" w:rsidRPr="006F64D5">
        <w:rPr>
          <w:rFonts w:asciiTheme="majorBidi" w:hAnsiTheme="majorBidi" w:cstheme="majorBidi"/>
          <w:sz w:val="24"/>
          <w:szCs w:val="24"/>
        </w:rPr>
        <w:t xml:space="preserve"> </w:t>
      </w:r>
      <w:r w:rsidR="004F374E" w:rsidRPr="006F64D5">
        <w:rPr>
          <w:rFonts w:asciiTheme="majorBidi" w:hAnsiTheme="majorBidi" w:cstheme="majorBidi"/>
          <w:sz w:val="24"/>
          <w:szCs w:val="24"/>
        </w:rPr>
        <w:t>proposed</w:t>
      </w:r>
      <w:r w:rsidR="00A565A6" w:rsidRPr="006F64D5">
        <w:rPr>
          <w:rFonts w:asciiTheme="majorBidi" w:hAnsiTheme="majorBidi" w:cstheme="majorBidi"/>
          <w:sz w:val="24"/>
          <w:szCs w:val="24"/>
        </w:rPr>
        <w:t xml:space="preserve"> for assessing Industry 4.0 </w:t>
      </w:r>
      <w:r w:rsidR="004F374E" w:rsidRPr="006F64D5">
        <w:rPr>
          <w:rFonts w:asciiTheme="majorBidi" w:hAnsiTheme="majorBidi" w:cstheme="majorBidi"/>
          <w:sz w:val="24"/>
          <w:szCs w:val="24"/>
        </w:rPr>
        <w:t>enablers</w:t>
      </w:r>
      <w:r w:rsidR="00A565A6" w:rsidRPr="006F64D5">
        <w:rPr>
          <w:rFonts w:asciiTheme="majorBidi" w:hAnsiTheme="majorBidi" w:cstheme="majorBidi"/>
          <w:sz w:val="24"/>
          <w:szCs w:val="24"/>
        </w:rPr>
        <w:t xml:space="preserve"> in terms of supply chain and CE </w:t>
      </w:r>
      <w:r w:rsidR="00875BC8" w:rsidRPr="006F64D5">
        <w:rPr>
          <w:rFonts w:asciiTheme="majorBidi" w:hAnsiTheme="majorBidi" w:cstheme="majorBidi"/>
          <w:sz w:val="24"/>
          <w:szCs w:val="24"/>
        </w:rPr>
        <w:t>implementation</w:t>
      </w:r>
      <w:r w:rsidR="00810F8A" w:rsidRPr="006F64D5">
        <w:rPr>
          <w:rFonts w:asciiTheme="majorBidi" w:hAnsiTheme="majorBidi" w:cstheme="majorBidi"/>
          <w:sz w:val="24"/>
          <w:szCs w:val="24"/>
        </w:rPr>
        <w:t xml:space="preserve"> and evolving ethical principles of social responsibility</w:t>
      </w:r>
      <w:r w:rsidR="00A565A6" w:rsidRPr="006F64D5">
        <w:rPr>
          <w:rFonts w:asciiTheme="majorBidi" w:hAnsiTheme="majorBidi" w:cstheme="majorBidi"/>
          <w:sz w:val="24"/>
          <w:szCs w:val="24"/>
        </w:rPr>
        <w:t xml:space="preserve">. </w:t>
      </w:r>
      <w:r w:rsidR="00B84321" w:rsidRPr="006F64D5">
        <w:rPr>
          <w:rFonts w:asciiTheme="majorBidi" w:hAnsiTheme="majorBidi" w:cstheme="majorBidi"/>
          <w:sz w:val="24"/>
          <w:szCs w:val="24"/>
        </w:rPr>
        <w:t>The framework manage</w:t>
      </w:r>
      <w:r>
        <w:rPr>
          <w:rFonts w:asciiTheme="majorBidi" w:hAnsiTheme="majorBidi" w:cstheme="majorBidi"/>
          <w:sz w:val="24"/>
          <w:szCs w:val="24"/>
        </w:rPr>
        <w:t>s</w:t>
      </w:r>
      <w:r w:rsidR="00B84321" w:rsidRPr="006F64D5">
        <w:rPr>
          <w:rFonts w:asciiTheme="majorBidi" w:hAnsiTheme="majorBidi" w:cstheme="majorBidi"/>
          <w:sz w:val="24"/>
          <w:szCs w:val="24"/>
        </w:rPr>
        <w:t xml:space="preserve"> to </w:t>
      </w:r>
      <w:r>
        <w:rPr>
          <w:rFonts w:asciiTheme="majorBidi" w:hAnsiTheme="majorBidi" w:cstheme="majorBidi"/>
          <w:sz w:val="24"/>
          <w:szCs w:val="24"/>
        </w:rPr>
        <w:t>fill</w:t>
      </w:r>
      <w:r w:rsidR="00B84321" w:rsidRPr="006F64D5">
        <w:rPr>
          <w:rFonts w:asciiTheme="majorBidi" w:hAnsiTheme="majorBidi" w:cstheme="majorBidi"/>
          <w:sz w:val="24"/>
          <w:szCs w:val="24"/>
        </w:rPr>
        <w:t xml:space="preserve"> the recognized existed research gap</w:t>
      </w:r>
      <w:r w:rsidR="00351201" w:rsidRPr="006F64D5">
        <w:rPr>
          <w:rFonts w:asciiTheme="majorBidi" w:hAnsiTheme="majorBidi" w:cstheme="majorBidi"/>
          <w:sz w:val="24"/>
          <w:szCs w:val="24"/>
        </w:rPr>
        <w:t>s</w:t>
      </w:r>
      <w:r w:rsidR="00B84321" w:rsidRPr="006F64D5">
        <w:rPr>
          <w:rFonts w:asciiTheme="majorBidi" w:hAnsiTheme="majorBidi" w:cstheme="majorBidi"/>
          <w:sz w:val="24"/>
          <w:szCs w:val="24"/>
        </w:rPr>
        <w:t xml:space="preserve"> in the previous studies by </w:t>
      </w:r>
      <w:r w:rsidR="00BE3314" w:rsidRPr="006F64D5">
        <w:rPr>
          <w:rFonts w:asciiTheme="majorBidi" w:hAnsiTheme="majorBidi" w:cstheme="majorBidi"/>
          <w:sz w:val="24"/>
          <w:szCs w:val="24"/>
        </w:rPr>
        <w:t>considering</w:t>
      </w:r>
      <w:r w:rsidR="00B84321" w:rsidRPr="006F64D5">
        <w:rPr>
          <w:rFonts w:asciiTheme="majorBidi" w:hAnsiTheme="majorBidi" w:cstheme="majorBidi"/>
          <w:sz w:val="24"/>
          <w:szCs w:val="24"/>
        </w:rPr>
        <w:t xml:space="preserve"> wider Industry 4.0 enablers and applying </w:t>
      </w:r>
      <w:r w:rsidR="002C4D3D" w:rsidRPr="006F64D5">
        <w:rPr>
          <w:rFonts w:asciiTheme="majorBidi" w:hAnsiTheme="majorBidi" w:cstheme="majorBidi"/>
          <w:sz w:val="24"/>
          <w:szCs w:val="24"/>
        </w:rPr>
        <w:t xml:space="preserve">an </w:t>
      </w:r>
      <w:r w:rsidR="00B84321" w:rsidRPr="006F64D5">
        <w:rPr>
          <w:rFonts w:asciiTheme="majorBidi" w:hAnsiTheme="majorBidi" w:cstheme="majorBidi"/>
          <w:sz w:val="24"/>
          <w:szCs w:val="24"/>
        </w:rPr>
        <w:t xml:space="preserve">appropriate soft </w:t>
      </w:r>
      <w:r w:rsidR="00BE3314" w:rsidRPr="006F64D5">
        <w:rPr>
          <w:rFonts w:asciiTheme="majorBidi" w:hAnsiTheme="majorBidi" w:cstheme="majorBidi"/>
          <w:sz w:val="24"/>
          <w:szCs w:val="24"/>
        </w:rPr>
        <w:t>computing</w:t>
      </w:r>
      <w:r w:rsidR="00B84321" w:rsidRPr="006F64D5">
        <w:rPr>
          <w:rFonts w:asciiTheme="majorBidi" w:hAnsiTheme="majorBidi" w:cstheme="majorBidi"/>
          <w:sz w:val="24"/>
          <w:szCs w:val="24"/>
        </w:rPr>
        <w:t xml:space="preserve"> method</w:t>
      </w:r>
      <w:r w:rsidR="000C38D7">
        <w:rPr>
          <w:rFonts w:asciiTheme="majorBidi" w:hAnsiTheme="majorBidi" w:cstheme="majorBidi"/>
          <w:sz w:val="24"/>
          <w:szCs w:val="24"/>
        </w:rPr>
        <w:t>.</w:t>
      </w:r>
      <w:r w:rsidR="00B84321" w:rsidRPr="006F64D5">
        <w:rPr>
          <w:rFonts w:asciiTheme="majorBidi" w:hAnsiTheme="majorBidi" w:cstheme="majorBidi"/>
          <w:sz w:val="24"/>
          <w:szCs w:val="24"/>
        </w:rPr>
        <w:t xml:space="preserve"> </w:t>
      </w:r>
    </w:p>
    <w:p w14:paraId="6AB4AF3F" w14:textId="68EA9A73" w:rsidR="004F374E" w:rsidRDefault="003F5881" w:rsidP="006F64D5">
      <w:pPr>
        <w:spacing w:before="120" w:after="120" w:line="360" w:lineRule="auto"/>
        <w:jc w:val="both"/>
        <w:rPr>
          <w:rFonts w:asciiTheme="majorBidi" w:hAnsiTheme="majorBidi" w:cstheme="majorBidi"/>
          <w:b/>
          <w:bCs/>
          <w:sz w:val="24"/>
          <w:szCs w:val="24"/>
          <w:lang w:bidi="fa-IR"/>
        </w:rPr>
      </w:pPr>
      <w:bookmarkStart w:id="5" w:name="_Hlk50816348"/>
      <w:r>
        <w:rPr>
          <w:rFonts w:asciiTheme="majorBidi" w:hAnsiTheme="majorBidi" w:cstheme="majorBidi"/>
          <w:b/>
          <w:bCs/>
          <w:sz w:val="24"/>
          <w:szCs w:val="24"/>
          <w:lang w:bidi="fa-IR"/>
        </w:rPr>
        <w:t>3</w:t>
      </w:r>
      <w:r w:rsidR="002B5689">
        <w:rPr>
          <w:rFonts w:asciiTheme="majorBidi" w:hAnsiTheme="majorBidi" w:cstheme="majorBidi"/>
          <w:b/>
          <w:bCs/>
          <w:sz w:val="24"/>
          <w:szCs w:val="24"/>
          <w:lang w:bidi="fa-IR"/>
        </w:rPr>
        <w:t xml:space="preserve">. </w:t>
      </w:r>
      <w:r w:rsidR="004F374E" w:rsidRPr="002B3492">
        <w:rPr>
          <w:rFonts w:asciiTheme="majorBidi" w:hAnsiTheme="majorBidi" w:cstheme="majorBidi"/>
          <w:b/>
          <w:bCs/>
          <w:sz w:val="24"/>
          <w:szCs w:val="24"/>
          <w:lang w:bidi="fa-IR"/>
        </w:rPr>
        <w:t>Research Methodology</w:t>
      </w:r>
    </w:p>
    <w:p w14:paraId="7E91EB23" w14:textId="58F8735E" w:rsidR="00382367" w:rsidRPr="00621AC4" w:rsidRDefault="002B5689" w:rsidP="000C38D7">
      <w:pPr>
        <w:spacing w:after="12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In this </w:t>
      </w:r>
      <w:r w:rsidRPr="00621AC4">
        <w:rPr>
          <w:rFonts w:asciiTheme="majorBidi" w:hAnsiTheme="majorBidi" w:cstheme="majorBidi"/>
          <w:sz w:val="24"/>
          <w:szCs w:val="24"/>
          <w:lang w:bidi="fa-IR"/>
        </w:rPr>
        <w:t xml:space="preserve">section, </w:t>
      </w:r>
      <w:r w:rsidR="00382367" w:rsidRPr="00621AC4">
        <w:rPr>
          <w:rFonts w:asciiTheme="majorBidi" w:hAnsiTheme="majorBidi" w:cstheme="majorBidi"/>
          <w:sz w:val="24"/>
          <w:szCs w:val="24"/>
          <w:lang w:bidi="fa-IR"/>
        </w:rPr>
        <w:t xml:space="preserve">the </w:t>
      </w:r>
      <w:r w:rsidR="00CF76AA" w:rsidRPr="00621AC4">
        <w:rPr>
          <w:rFonts w:asciiTheme="majorBidi" w:hAnsiTheme="majorBidi" w:cstheme="majorBidi"/>
          <w:sz w:val="24"/>
          <w:szCs w:val="24"/>
          <w:lang w:bidi="fa-IR"/>
        </w:rPr>
        <w:t>applied</w:t>
      </w:r>
      <w:r w:rsidR="00382367" w:rsidRPr="00621AC4">
        <w:rPr>
          <w:rFonts w:asciiTheme="majorBidi" w:hAnsiTheme="majorBidi" w:cstheme="majorBidi"/>
          <w:sz w:val="24"/>
          <w:szCs w:val="24"/>
          <w:lang w:bidi="fa-IR"/>
        </w:rPr>
        <w:t xml:space="preserve"> research methodology </w:t>
      </w:r>
      <w:r w:rsidR="00CF1B9A" w:rsidRPr="00621AC4">
        <w:rPr>
          <w:rFonts w:asciiTheme="majorBidi" w:hAnsiTheme="majorBidi" w:cstheme="majorBidi"/>
          <w:sz w:val="24"/>
          <w:szCs w:val="24"/>
          <w:lang w:bidi="fa-IR"/>
        </w:rPr>
        <w:t xml:space="preserve">is </w:t>
      </w:r>
      <w:r w:rsidR="009D60A4" w:rsidRPr="00621AC4">
        <w:rPr>
          <w:rFonts w:asciiTheme="majorBidi" w:hAnsiTheme="majorBidi" w:cstheme="majorBidi"/>
          <w:sz w:val="24"/>
          <w:szCs w:val="24"/>
          <w:lang w:bidi="fa-IR"/>
        </w:rPr>
        <w:t>explained</w:t>
      </w:r>
      <w:r w:rsidR="00382367" w:rsidRPr="00621AC4">
        <w:rPr>
          <w:rFonts w:asciiTheme="majorBidi" w:hAnsiTheme="majorBidi" w:cstheme="majorBidi"/>
          <w:sz w:val="24"/>
          <w:szCs w:val="24"/>
          <w:lang w:bidi="fa-IR"/>
        </w:rPr>
        <w:t>. Due to</w:t>
      </w:r>
      <w:r w:rsidR="009753A8" w:rsidRPr="00621AC4">
        <w:rPr>
          <w:rFonts w:asciiTheme="majorBidi" w:hAnsiTheme="majorBidi" w:cstheme="majorBidi"/>
          <w:sz w:val="24"/>
          <w:szCs w:val="24"/>
          <w:lang w:bidi="fa-IR"/>
        </w:rPr>
        <w:t xml:space="preserve"> the</w:t>
      </w:r>
      <w:r w:rsidR="00382367" w:rsidRPr="00621AC4">
        <w:rPr>
          <w:rFonts w:asciiTheme="majorBidi" w:hAnsiTheme="majorBidi" w:cstheme="majorBidi"/>
          <w:sz w:val="24"/>
          <w:szCs w:val="24"/>
          <w:lang w:bidi="fa-IR"/>
        </w:rPr>
        <w:t xml:space="preserve"> exist</w:t>
      </w:r>
      <w:r w:rsidR="009753A8" w:rsidRPr="00621AC4">
        <w:rPr>
          <w:rFonts w:asciiTheme="majorBidi" w:hAnsiTheme="majorBidi" w:cstheme="majorBidi"/>
          <w:sz w:val="24"/>
          <w:szCs w:val="24"/>
          <w:lang w:bidi="fa-IR"/>
        </w:rPr>
        <w:t>ing</w:t>
      </w:r>
      <w:r w:rsidR="00382367" w:rsidRPr="00621AC4">
        <w:rPr>
          <w:rFonts w:asciiTheme="majorBidi" w:hAnsiTheme="majorBidi" w:cstheme="majorBidi"/>
          <w:sz w:val="24"/>
          <w:szCs w:val="24"/>
          <w:lang w:bidi="fa-IR"/>
        </w:rPr>
        <w:t xml:space="preserve"> ambiguity in some of the </w:t>
      </w:r>
      <w:r w:rsidR="00FA1521" w:rsidRPr="00621AC4">
        <w:rPr>
          <w:rFonts w:asciiTheme="majorBidi" w:hAnsiTheme="majorBidi" w:cstheme="majorBidi"/>
          <w:sz w:val="24"/>
          <w:szCs w:val="24"/>
          <w:lang w:bidi="fa-IR"/>
        </w:rPr>
        <w:t>enablers</w:t>
      </w:r>
      <w:r w:rsidR="00382367" w:rsidRPr="00621AC4">
        <w:rPr>
          <w:rFonts w:asciiTheme="majorBidi" w:hAnsiTheme="majorBidi" w:cstheme="majorBidi"/>
          <w:sz w:val="24"/>
          <w:szCs w:val="24"/>
          <w:lang w:bidi="fa-IR"/>
        </w:rPr>
        <w:t xml:space="preserve"> and sub</w:t>
      </w:r>
      <w:r w:rsidR="009753A8" w:rsidRPr="00621AC4">
        <w:rPr>
          <w:rFonts w:asciiTheme="majorBidi" w:hAnsiTheme="majorBidi" w:cstheme="majorBidi"/>
          <w:sz w:val="24"/>
          <w:szCs w:val="24"/>
          <w:lang w:bidi="fa-IR"/>
        </w:rPr>
        <w:t>-</w:t>
      </w:r>
      <w:r w:rsidR="00FA1521" w:rsidRPr="00621AC4">
        <w:rPr>
          <w:rFonts w:asciiTheme="majorBidi" w:hAnsiTheme="majorBidi" w:cstheme="majorBidi"/>
          <w:sz w:val="24"/>
          <w:szCs w:val="24"/>
          <w:lang w:bidi="fa-IR"/>
        </w:rPr>
        <w:t>enablers</w:t>
      </w:r>
      <w:r w:rsidR="00382367" w:rsidRPr="00621AC4">
        <w:rPr>
          <w:rFonts w:asciiTheme="majorBidi" w:hAnsiTheme="majorBidi" w:cstheme="majorBidi"/>
          <w:sz w:val="24"/>
          <w:szCs w:val="24"/>
          <w:lang w:bidi="fa-IR"/>
        </w:rPr>
        <w:t>, Fuzzy sets theory was applied to capture the vagueness</w:t>
      </w:r>
      <w:r w:rsidR="000C38D7" w:rsidRPr="00621AC4">
        <w:rPr>
          <w:rFonts w:asciiTheme="majorBidi" w:hAnsiTheme="majorBidi" w:cstheme="majorBidi"/>
          <w:sz w:val="24"/>
          <w:szCs w:val="24"/>
          <w:lang w:bidi="fa-IR"/>
        </w:rPr>
        <w:t xml:space="preserve"> of the data</w:t>
      </w:r>
      <w:r w:rsidR="00382367" w:rsidRPr="00621AC4">
        <w:rPr>
          <w:rFonts w:asciiTheme="majorBidi" w:hAnsiTheme="majorBidi" w:cstheme="majorBidi"/>
          <w:sz w:val="24"/>
          <w:szCs w:val="24"/>
          <w:lang w:bidi="fa-IR"/>
        </w:rPr>
        <w:t xml:space="preserve">. </w:t>
      </w:r>
      <w:r w:rsidR="009753A8" w:rsidRPr="00621AC4">
        <w:rPr>
          <w:rFonts w:asciiTheme="majorBidi" w:hAnsiTheme="majorBidi" w:cstheme="majorBidi"/>
          <w:sz w:val="24"/>
          <w:szCs w:val="24"/>
          <w:lang w:bidi="fa-IR"/>
        </w:rPr>
        <w:t>Similarly</w:t>
      </w:r>
      <w:r w:rsidR="00382367" w:rsidRPr="00621AC4">
        <w:rPr>
          <w:rFonts w:asciiTheme="majorBidi" w:hAnsiTheme="majorBidi" w:cstheme="majorBidi"/>
          <w:sz w:val="24"/>
          <w:szCs w:val="24"/>
          <w:lang w:bidi="fa-IR"/>
        </w:rPr>
        <w:t xml:space="preserve">, </w:t>
      </w:r>
      <w:r w:rsidR="009753A8" w:rsidRPr="00621AC4">
        <w:rPr>
          <w:rFonts w:asciiTheme="majorBidi" w:hAnsiTheme="majorBidi" w:cstheme="majorBidi"/>
          <w:sz w:val="24"/>
          <w:szCs w:val="24"/>
          <w:lang w:bidi="fa-IR"/>
        </w:rPr>
        <w:t xml:space="preserve">due to </w:t>
      </w:r>
      <w:r w:rsidR="009D60A4" w:rsidRPr="00621AC4">
        <w:rPr>
          <w:rFonts w:asciiTheme="majorBidi" w:hAnsiTheme="majorBidi" w:cstheme="majorBidi"/>
          <w:sz w:val="24"/>
          <w:szCs w:val="24"/>
          <w:lang w:bidi="fa-IR"/>
        </w:rPr>
        <w:t xml:space="preserve">the </w:t>
      </w:r>
      <w:r w:rsidR="00382367" w:rsidRPr="00621AC4">
        <w:rPr>
          <w:rFonts w:asciiTheme="majorBidi" w:hAnsiTheme="majorBidi" w:cstheme="majorBidi"/>
          <w:sz w:val="24"/>
          <w:szCs w:val="24"/>
          <w:lang w:bidi="fa-IR"/>
        </w:rPr>
        <w:t xml:space="preserve">absence of </w:t>
      </w:r>
      <w:r w:rsidR="009A31DE" w:rsidRPr="00621AC4">
        <w:rPr>
          <w:rFonts w:asciiTheme="majorBidi" w:hAnsiTheme="majorBidi" w:cstheme="majorBidi"/>
          <w:sz w:val="24"/>
          <w:szCs w:val="24"/>
          <w:lang w:bidi="fa-IR"/>
        </w:rPr>
        <w:t>experts’</w:t>
      </w:r>
      <w:r w:rsidR="00382367" w:rsidRPr="00621AC4">
        <w:rPr>
          <w:rFonts w:asciiTheme="majorBidi" w:hAnsiTheme="majorBidi" w:cstheme="majorBidi"/>
          <w:sz w:val="24"/>
          <w:szCs w:val="24"/>
          <w:lang w:bidi="fa-IR"/>
        </w:rPr>
        <w:t xml:space="preserve"> agreement on setting </w:t>
      </w:r>
      <w:r w:rsidR="009753A8" w:rsidRPr="00621AC4">
        <w:rPr>
          <w:rFonts w:asciiTheme="majorBidi" w:hAnsiTheme="majorBidi" w:cstheme="majorBidi"/>
          <w:sz w:val="24"/>
          <w:szCs w:val="24"/>
          <w:lang w:bidi="fa-IR"/>
        </w:rPr>
        <w:t xml:space="preserve">a </w:t>
      </w:r>
      <w:r w:rsidR="00382367" w:rsidRPr="00621AC4">
        <w:rPr>
          <w:rFonts w:asciiTheme="majorBidi" w:hAnsiTheme="majorBidi" w:cstheme="majorBidi"/>
          <w:sz w:val="24"/>
          <w:szCs w:val="24"/>
          <w:lang w:bidi="fa-IR"/>
        </w:rPr>
        <w:t xml:space="preserve">single membership function </w:t>
      </w:r>
      <w:r w:rsidR="009D60A4" w:rsidRPr="00621AC4">
        <w:rPr>
          <w:rFonts w:asciiTheme="majorBidi" w:hAnsiTheme="majorBidi" w:cstheme="majorBidi"/>
          <w:sz w:val="24"/>
          <w:szCs w:val="24"/>
          <w:lang w:bidi="fa-IR"/>
        </w:rPr>
        <w:t>for triangular numbers</w:t>
      </w:r>
      <w:r w:rsidR="009753A8" w:rsidRPr="00621AC4">
        <w:rPr>
          <w:rFonts w:asciiTheme="majorBidi" w:hAnsiTheme="majorBidi" w:cstheme="majorBidi"/>
          <w:sz w:val="24"/>
          <w:szCs w:val="24"/>
          <w:lang w:bidi="fa-IR"/>
        </w:rPr>
        <w:t>,</w:t>
      </w:r>
      <w:r w:rsidR="009D60A4" w:rsidRPr="00621AC4">
        <w:rPr>
          <w:rFonts w:asciiTheme="majorBidi" w:hAnsiTheme="majorBidi" w:cstheme="majorBidi"/>
          <w:sz w:val="24"/>
          <w:szCs w:val="24"/>
          <w:lang w:bidi="fa-IR"/>
        </w:rPr>
        <w:t xml:space="preserve"> Interval-V</w:t>
      </w:r>
      <w:r w:rsidR="00382367" w:rsidRPr="00621AC4">
        <w:rPr>
          <w:rFonts w:asciiTheme="majorBidi" w:hAnsiTheme="majorBidi" w:cstheme="majorBidi"/>
          <w:sz w:val="24"/>
          <w:szCs w:val="24"/>
          <w:lang w:bidi="fa-IR"/>
        </w:rPr>
        <w:t>alued Fuzzy Sets (IVFS) was applied to model the experts</w:t>
      </w:r>
      <w:r w:rsidR="009753A8" w:rsidRPr="00621AC4">
        <w:rPr>
          <w:rFonts w:asciiTheme="majorBidi" w:hAnsiTheme="majorBidi" w:cstheme="majorBidi"/>
          <w:sz w:val="24"/>
          <w:szCs w:val="24"/>
          <w:lang w:bidi="fa-IR"/>
        </w:rPr>
        <w:t>’</w:t>
      </w:r>
      <w:r w:rsidR="00382367" w:rsidRPr="00621AC4">
        <w:rPr>
          <w:rFonts w:asciiTheme="majorBidi" w:hAnsiTheme="majorBidi" w:cstheme="majorBidi"/>
          <w:sz w:val="24"/>
          <w:szCs w:val="24"/>
          <w:lang w:bidi="fa-IR"/>
        </w:rPr>
        <w:t xml:space="preserve"> judgments in an interval. </w:t>
      </w:r>
    </w:p>
    <w:p w14:paraId="30B3E6B8" w14:textId="0BD4CB4B" w:rsidR="002B5689" w:rsidRPr="00621AC4" w:rsidRDefault="009753A8" w:rsidP="000C38D7">
      <w:pPr>
        <w:spacing w:after="120" w:line="360" w:lineRule="auto"/>
        <w:jc w:val="both"/>
        <w:rPr>
          <w:rFonts w:asciiTheme="majorBidi" w:hAnsiTheme="majorBidi" w:cstheme="majorBidi"/>
          <w:sz w:val="24"/>
          <w:szCs w:val="24"/>
          <w:lang w:bidi="fa-IR"/>
        </w:rPr>
      </w:pPr>
      <w:r w:rsidRPr="00621AC4">
        <w:rPr>
          <w:rFonts w:asciiTheme="majorBidi" w:hAnsiTheme="majorBidi" w:cstheme="majorBidi"/>
          <w:sz w:val="24"/>
          <w:szCs w:val="24"/>
          <w:lang w:bidi="fa-IR"/>
        </w:rPr>
        <w:t xml:space="preserve">     </w:t>
      </w:r>
      <w:r w:rsidR="00382367" w:rsidRPr="00621AC4">
        <w:rPr>
          <w:rFonts w:asciiTheme="majorBidi" w:hAnsiTheme="majorBidi" w:cstheme="majorBidi"/>
          <w:sz w:val="24"/>
          <w:szCs w:val="24"/>
          <w:lang w:bidi="fa-IR"/>
        </w:rPr>
        <w:t xml:space="preserve">Owing to </w:t>
      </w:r>
      <w:r w:rsidRPr="00621AC4">
        <w:rPr>
          <w:rFonts w:asciiTheme="majorBidi" w:hAnsiTheme="majorBidi" w:cstheme="majorBidi"/>
          <w:sz w:val="24"/>
          <w:szCs w:val="24"/>
          <w:lang w:bidi="fa-IR"/>
        </w:rPr>
        <w:t xml:space="preserve">the </w:t>
      </w:r>
      <w:r w:rsidR="00382367" w:rsidRPr="00621AC4">
        <w:rPr>
          <w:rFonts w:asciiTheme="majorBidi" w:hAnsiTheme="majorBidi" w:cstheme="majorBidi"/>
          <w:sz w:val="24"/>
          <w:szCs w:val="24"/>
          <w:lang w:bidi="fa-IR"/>
        </w:rPr>
        <w:t xml:space="preserve">presence of various </w:t>
      </w:r>
      <w:r w:rsidR="00FA1521" w:rsidRPr="00621AC4">
        <w:rPr>
          <w:rFonts w:asciiTheme="majorBidi" w:hAnsiTheme="majorBidi" w:cstheme="majorBidi"/>
          <w:sz w:val="24"/>
          <w:szCs w:val="24"/>
          <w:lang w:bidi="fa-IR"/>
        </w:rPr>
        <w:t>enablers</w:t>
      </w:r>
      <w:r w:rsidR="00382367" w:rsidRPr="00621AC4">
        <w:rPr>
          <w:rFonts w:asciiTheme="majorBidi" w:hAnsiTheme="majorBidi" w:cstheme="majorBidi"/>
          <w:sz w:val="24"/>
          <w:szCs w:val="24"/>
          <w:lang w:bidi="fa-IR"/>
        </w:rPr>
        <w:t xml:space="preserve"> and sub</w:t>
      </w:r>
      <w:r w:rsidRPr="00621AC4">
        <w:rPr>
          <w:rFonts w:asciiTheme="majorBidi" w:hAnsiTheme="majorBidi" w:cstheme="majorBidi"/>
          <w:sz w:val="24"/>
          <w:szCs w:val="24"/>
          <w:lang w:bidi="fa-IR"/>
        </w:rPr>
        <w:t>-</w:t>
      </w:r>
      <w:r w:rsidR="00FA1521" w:rsidRPr="00621AC4">
        <w:rPr>
          <w:rFonts w:asciiTheme="majorBidi" w:hAnsiTheme="majorBidi" w:cstheme="majorBidi"/>
          <w:sz w:val="24"/>
          <w:szCs w:val="24"/>
          <w:lang w:bidi="fa-IR"/>
        </w:rPr>
        <w:t>enablers</w:t>
      </w:r>
      <w:r w:rsidR="00382367" w:rsidRPr="00621AC4">
        <w:rPr>
          <w:rFonts w:asciiTheme="majorBidi" w:hAnsiTheme="majorBidi" w:cstheme="majorBidi"/>
          <w:sz w:val="24"/>
          <w:szCs w:val="24"/>
          <w:lang w:bidi="fa-IR"/>
        </w:rPr>
        <w:t xml:space="preserve"> in the research problem, </w:t>
      </w:r>
      <w:r w:rsidRPr="00621AC4">
        <w:rPr>
          <w:rFonts w:asciiTheme="majorBidi" w:hAnsiTheme="majorBidi" w:cstheme="majorBidi"/>
          <w:sz w:val="24"/>
          <w:szCs w:val="24"/>
          <w:lang w:bidi="fa-IR"/>
        </w:rPr>
        <w:t>Multi-</w:t>
      </w:r>
      <w:r w:rsidR="00382367" w:rsidRPr="00621AC4">
        <w:rPr>
          <w:rFonts w:asciiTheme="majorBidi" w:hAnsiTheme="majorBidi" w:cstheme="majorBidi"/>
          <w:sz w:val="24"/>
          <w:szCs w:val="24"/>
          <w:lang w:bidi="fa-IR"/>
        </w:rPr>
        <w:t>Criteria Decision Making (MCDM) m</w:t>
      </w:r>
      <w:r w:rsidR="00DC1C79" w:rsidRPr="00621AC4">
        <w:rPr>
          <w:rFonts w:asciiTheme="majorBidi" w:hAnsiTheme="majorBidi" w:cstheme="majorBidi"/>
          <w:sz w:val="24"/>
          <w:szCs w:val="24"/>
          <w:lang w:bidi="fa-IR"/>
        </w:rPr>
        <w:t>e</w:t>
      </w:r>
      <w:r w:rsidR="00382367" w:rsidRPr="00621AC4">
        <w:rPr>
          <w:rFonts w:asciiTheme="majorBidi" w:hAnsiTheme="majorBidi" w:cstheme="majorBidi"/>
          <w:sz w:val="24"/>
          <w:szCs w:val="24"/>
          <w:lang w:bidi="fa-IR"/>
        </w:rPr>
        <w:t xml:space="preserve">thods </w:t>
      </w:r>
      <w:r w:rsidRPr="00621AC4">
        <w:rPr>
          <w:rFonts w:asciiTheme="majorBidi" w:hAnsiTheme="majorBidi" w:cstheme="majorBidi"/>
          <w:sz w:val="24"/>
          <w:szCs w:val="24"/>
          <w:lang w:bidi="fa-IR"/>
        </w:rPr>
        <w:t>were used</w:t>
      </w:r>
      <w:r w:rsidR="00382367" w:rsidRPr="00621AC4">
        <w:rPr>
          <w:rFonts w:asciiTheme="majorBidi" w:hAnsiTheme="majorBidi" w:cstheme="majorBidi"/>
          <w:sz w:val="24"/>
          <w:szCs w:val="24"/>
          <w:lang w:bidi="fa-IR"/>
        </w:rPr>
        <w:t xml:space="preserve"> to determine their </w:t>
      </w:r>
      <w:r w:rsidR="00EF5F62" w:rsidRPr="00621AC4">
        <w:rPr>
          <w:rFonts w:asciiTheme="majorBidi" w:hAnsiTheme="majorBidi" w:cstheme="majorBidi"/>
          <w:sz w:val="24"/>
          <w:szCs w:val="24"/>
          <w:lang w:bidi="fa-IR"/>
        </w:rPr>
        <w:t>importance</w:t>
      </w:r>
      <w:r w:rsidR="00382367" w:rsidRPr="00621AC4">
        <w:rPr>
          <w:rFonts w:asciiTheme="majorBidi" w:hAnsiTheme="majorBidi" w:cstheme="majorBidi"/>
          <w:sz w:val="24"/>
          <w:szCs w:val="24"/>
          <w:lang w:bidi="fa-IR"/>
        </w:rPr>
        <w:t>. Analytical Hierarchy Process (AHP) and An</w:t>
      </w:r>
      <w:r w:rsidR="00DC1C79" w:rsidRPr="00621AC4">
        <w:rPr>
          <w:rFonts w:asciiTheme="majorBidi" w:hAnsiTheme="majorBidi" w:cstheme="majorBidi"/>
          <w:sz w:val="24"/>
          <w:szCs w:val="24"/>
          <w:lang w:bidi="fa-IR"/>
        </w:rPr>
        <w:t>alyt</w:t>
      </w:r>
      <w:r w:rsidR="00382367" w:rsidRPr="00621AC4">
        <w:rPr>
          <w:rFonts w:asciiTheme="majorBidi" w:hAnsiTheme="majorBidi" w:cstheme="majorBidi"/>
          <w:sz w:val="24"/>
          <w:szCs w:val="24"/>
          <w:lang w:bidi="fa-IR"/>
        </w:rPr>
        <w:t>ical Netw</w:t>
      </w:r>
      <w:r w:rsidR="00DC1C79" w:rsidRPr="00621AC4">
        <w:rPr>
          <w:rFonts w:asciiTheme="majorBidi" w:hAnsiTheme="majorBidi" w:cstheme="majorBidi"/>
          <w:sz w:val="24"/>
          <w:szCs w:val="24"/>
          <w:lang w:bidi="fa-IR"/>
        </w:rPr>
        <w:t>or</w:t>
      </w:r>
      <w:r w:rsidR="00382367" w:rsidRPr="00621AC4">
        <w:rPr>
          <w:rFonts w:asciiTheme="majorBidi" w:hAnsiTheme="majorBidi" w:cstheme="majorBidi"/>
          <w:sz w:val="24"/>
          <w:szCs w:val="24"/>
          <w:lang w:bidi="fa-IR"/>
        </w:rPr>
        <w:t xml:space="preserve">k Process (ANP) are the two </w:t>
      </w:r>
      <w:r w:rsidRPr="00621AC4">
        <w:rPr>
          <w:rFonts w:asciiTheme="majorBidi" w:hAnsiTheme="majorBidi" w:cstheme="majorBidi"/>
          <w:sz w:val="24"/>
          <w:szCs w:val="24"/>
          <w:lang w:bidi="fa-IR"/>
        </w:rPr>
        <w:t xml:space="preserve">most </w:t>
      </w:r>
      <w:r w:rsidR="00382367" w:rsidRPr="00621AC4">
        <w:rPr>
          <w:rFonts w:asciiTheme="majorBidi" w:hAnsiTheme="majorBidi" w:cstheme="majorBidi"/>
          <w:sz w:val="24"/>
          <w:szCs w:val="24"/>
          <w:lang w:bidi="fa-IR"/>
        </w:rPr>
        <w:t>common MCDM</w:t>
      </w:r>
      <w:r w:rsidRPr="00621AC4">
        <w:rPr>
          <w:rFonts w:asciiTheme="majorBidi" w:hAnsiTheme="majorBidi" w:cstheme="majorBidi"/>
          <w:sz w:val="24"/>
          <w:szCs w:val="24"/>
          <w:lang w:bidi="fa-IR"/>
        </w:rPr>
        <w:t>-</w:t>
      </w:r>
      <w:r w:rsidR="00382367" w:rsidRPr="00621AC4">
        <w:rPr>
          <w:rFonts w:asciiTheme="majorBidi" w:hAnsiTheme="majorBidi" w:cstheme="majorBidi"/>
          <w:sz w:val="24"/>
          <w:szCs w:val="24"/>
          <w:lang w:bidi="fa-IR"/>
        </w:rPr>
        <w:t xml:space="preserve">based methods for assigning weight and </w:t>
      </w:r>
      <w:r w:rsidR="00B83661" w:rsidRPr="00621AC4">
        <w:rPr>
          <w:rFonts w:asciiTheme="majorBidi" w:hAnsiTheme="majorBidi" w:cstheme="majorBidi"/>
          <w:sz w:val="24"/>
          <w:szCs w:val="24"/>
          <w:lang w:bidi="fa-IR"/>
        </w:rPr>
        <w:t>determining</w:t>
      </w:r>
      <w:r w:rsidR="00382367" w:rsidRPr="00621AC4">
        <w:rPr>
          <w:rFonts w:asciiTheme="majorBidi" w:hAnsiTheme="majorBidi" w:cstheme="majorBidi"/>
          <w:sz w:val="24"/>
          <w:szCs w:val="24"/>
          <w:lang w:bidi="fa-IR"/>
        </w:rPr>
        <w:t xml:space="preserve"> the criteria</w:t>
      </w:r>
      <w:r w:rsidR="009A31DE" w:rsidRPr="00621AC4">
        <w:rPr>
          <w:rFonts w:asciiTheme="majorBidi" w:hAnsiTheme="majorBidi" w:cstheme="majorBidi"/>
          <w:sz w:val="24"/>
          <w:szCs w:val="24"/>
          <w:lang w:bidi="fa-IR"/>
        </w:rPr>
        <w:t xml:space="preserve"> (enablers)</w:t>
      </w:r>
      <w:r w:rsidR="00382367" w:rsidRPr="00621AC4">
        <w:rPr>
          <w:rFonts w:asciiTheme="majorBidi" w:hAnsiTheme="majorBidi" w:cstheme="majorBidi"/>
          <w:sz w:val="24"/>
          <w:szCs w:val="24"/>
          <w:lang w:bidi="fa-IR"/>
        </w:rPr>
        <w:t xml:space="preserve"> preferences. </w:t>
      </w:r>
      <w:r w:rsidR="009D60A4" w:rsidRPr="00621AC4">
        <w:rPr>
          <w:rFonts w:asciiTheme="majorBidi" w:hAnsiTheme="majorBidi" w:cstheme="majorBidi"/>
          <w:sz w:val="24"/>
          <w:szCs w:val="24"/>
          <w:lang w:bidi="fa-IR"/>
        </w:rPr>
        <w:t>The a</w:t>
      </w:r>
      <w:r w:rsidR="00382367" w:rsidRPr="00621AC4">
        <w:rPr>
          <w:rFonts w:asciiTheme="majorBidi" w:hAnsiTheme="majorBidi" w:cstheme="majorBidi"/>
          <w:sz w:val="24"/>
          <w:szCs w:val="24"/>
          <w:lang w:bidi="fa-IR"/>
        </w:rPr>
        <w:t xml:space="preserve">bsence of </w:t>
      </w:r>
      <w:r w:rsidRPr="00621AC4">
        <w:rPr>
          <w:rFonts w:asciiTheme="majorBidi" w:hAnsiTheme="majorBidi" w:cstheme="majorBidi"/>
          <w:sz w:val="24"/>
          <w:szCs w:val="24"/>
          <w:lang w:bidi="fa-IR"/>
        </w:rPr>
        <w:t xml:space="preserve">a </w:t>
      </w:r>
      <w:r w:rsidR="00382367" w:rsidRPr="00621AC4">
        <w:rPr>
          <w:rFonts w:asciiTheme="majorBidi" w:hAnsiTheme="majorBidi" w:cstheme="majorBidi"/>
          <w:sz w:val="24"/>
          <w:szCs w:val="24"/>
          <w:lang w:bidi="fa-IR"/>
        </w:rPr>
        <w:t xml:space="preserve">correlation and dependency between criteria and </w:t>
      </w:r>
      <w:r w:rsidRPr="00621AC4">
        <w:rPr>
          <w:rFonts w:asciiTheme="majorBidi" w:hAnsiTheme="majorBidi" w:cstheme="majorBidi"/>
          <w:sz w:val="24"/>
          <w:szCs w:val="24"/>
          <w:lang w:bidi="fa-IR"/>
        </w:rPr>
        <w:t>sub-</w:t>
      </w:r>
      <w:r w:rsidR="00382367" w:rsidRPr="00621AC4">
        <w:rPr>
          <w:rFonts w:asciiTheme="majorBidi" w:hAnsiTheme="majorBidi" w:cstheme="majorBidi"/>
          <w:sz w:val="24"/>
          <w:szCs w:val="24"/>
          <w:lang w:bidi="fa-IR"/>
        </w:rPr>
        <w:t>criteria</w:t>
      </w:r>
      <w:r w:rsidR="00EF5F62" w:rsidRPr="00621AC4">
        <w:rPr>
          <w:rFonts w:asciiTheme="majorBidi" w:hAnsiTheme="majorBidi" w:cstheme="majorBidi"/>
          <w:sz w:val="24"/>
          <w:szCs w:val="24"/>
          <w:lang w:bidi="fa-IR"/>
        </w:rPr>
        <w:t xml:space="preserve"> (sub-enablers) </w:t>
      </w:r>
      <w:r w:rsidR="00382367" w:rsidRPr="00621AC4">
        <w:rPr>
          <w:rFonts w:asciiTheme="majorBidi" w:hAnsiTheme="majorBidi" w:cstheme="majorBidi"/>
          <w:sz w:val="24"/>
          <w:szCs w:val="24"/>
          <w:lang w:bidi="fa-IR"/>
        </w:rPr>
        <w:t>called for applying AH</w:t>
      </w:r>
      <w:r w:rsidR="009A31DE" w:rsidRPr="00621AC4">
        <w:rPr>
          <w:rFonts w:asciiTheme="majorBidi" w:hAnsiTheme="majorBidi" w:cstheme="majorBidi"/>
          <w:sz w:val="24"/>
          <w:szCs w:val="24"/>
          <w:lang w:bidi="fa-IR"/>
        </w:rPr>
        <w:t>P</w:t>
      </w:r>
      <w:r w:rsidRPr="00621AC4">
        <w:rPr>
          <w:rFonts w:asciiTheme="majorBidi" w:hAnsiTheme="majorBidi" w:cstheme="majorBidi"/>
          <w:sz w:val="24"/>
          <w:szCs w:val="24"/>
          <w:lang w:bidi="fa-IR"/>
        </w:rPr>
        <w:t xml:space="preserve"> </w:t>
      </w:r>
      <w:r w:rsidR="009D60A4" w:rsidRPr="00621AC4">
        <w:rPr>
          <w:rFonts w:asciiTheme="majorBidi" w:hAnsiTheme="majorBidi" w:cstheme="majorBidi"/>
          <w:sz w:val="24"/>
          <w:szCs w:val="24"/>
          <w:lang w:bidi="fa-IR"/>
        </w:rPr>
        <w:t>rather than ANP</w:t>
      </w:r>
      <w:r w:rsidR="00382367" w:rsidRPr="00621AC4">
        <w:rPr>
          <w:rFonts w:asciiTheme="majorBidi" w:hAnsiTheme="majorBidi" w:cstheme="majorBidi"/>
          <w:sz w:val="24"/>
          <w:szCs w:val="24"/>
          <w:lang w:bidi="fa-IR"/>
        </w:rPr>
        <w:t>.</w:t>
      </w:r>
      <w:r w:rsidR="00382367" w:rsidRPr="00621AC4">
        <w:rPr>
          <w:rFonts w:asciiTheme="majorBidi" w:hAnsiTheme="majorBidi" w:cstheme="majorBidi"/>
          <w:color w:val="FF0000"/>
          <w:sz w:val="24"/>
          <w:szCs w:val="24"/>
          <w:lang w:bidi="fa-IR"/>
        </w:rPr>
        <w:t xml:space="preserve"> </w:t>
      </w:r>
      <w:r w:rsidR="009A31DE" w:rsidRPr="00621AC4">
        <w:rPr>
          <w:rFonts w:asciiTheme="majorBidi" w:hAnsiTheme="majorBidi" w:cstheme="majorBidi"/>
          <w:color w:val="FF0000"/>
          <w:sz w:val="24"/>
          <w:szCs w:val="24"/>
          <w:lang w:bidi="fa-IR"/>
        </w:rPr>
        <w:t xml:space="preserve"> </w:t>
      </w:r>
      <w:r w:rsidR="000D5273" w:rsidRPr="00621AC4">
        <w:rPr>
          <w:rFonts w:asciiTheme="majorBidi" w:hAnsiTheme="majorBidi" w:cstheme="majorBidi"/>
          <w:sz w:val="24"/>
          <w:szCs w:val="24"/>
          <w:lang w:bidi="fa-IR"/>
        </w:rPr>
        <w:t>F</w:t>
      </w:r>
      <w:r w:rsidR="00191485" w:rsidRPr="00621AC4">
        <w:rPr>
          <w:rFonts w:asciiTheme="majorBidi" w:hAnsiTheme="majorBidi" w:cstheme="majorBidi"/>
          <w:sz w:val="24"/>
          <w:szCs w:val="24"/>
          <w:lang w:bidi="fa-IR"/>
        </w:rPr>
        <w:t>irstly</w:t>
      </w:r>
      <w:r w:rsidRPr="00621AC4">
        <w:rPr>
          <w:rFonts w:asciiTheme="majorBidi" w:hAnsiTheme="majorBidi" w:cstheme="majorBidi"/>
          <w:sz w:val="24"/>
          <w:szCs w:val="24"/>
          <w:lang w:bidi="fa-IR"/>
        </w:rPr>
        <w:t>,</w:t>
      </w:r>
      <w:r w:rsidR="00191485" w:rsidRPr="00621AC4">
        <w:rPr>
          <w:rFonts w:asciiTheme="majorBidi" w:hAnsiTheme="majorBidi" w:cstheme="majorBidi"/>
          <w:sz w:val="24"/>
          <w:szCs w:val="24"/>
          <w:lang w:bidi="fa-IR"/>
        </w:rPr>
        <w:t xml:space="preserve"> Fuzzy</w:t>
      </w:r>
      <w:r w:rsidR="00864799" w:rsidRPr="00621AC4">
        <w:rPr>
          <w:rFonts w:asciiTheme="majorBidi" w:hAnsiTheme="majorBidi" w:cstheme="majorBidi"/>
          <w:sz w:val="24"/>
          <w:szCs w:val="24"/>
          <w:lang w:bidi="fa-IR"/>
        </w:rPr>
        <w:t xml:space="preserve"> sets theory </w:t>
      </w:r>
      <w:r w:rsidR="00191485" w:rsidRPr="00621AC4">
        <w:rPr>
          <w:rFonts w:asciiTheme="majorBidi" w:hAnsiTheme="majorBidi" w:cstheme="majorBidi"/>
          <w:sz w:val="24"/>
          <w:szCs w:val="24"/>
          <w:lang w:bidi="fa-IR"/>
        </w:rPr>
        <w:t>and I</w:t>
      </w:r>
      <w:r w:rsidR="00864799" w:rsidRPr="00621AC4">
        <w:rPr>
          <w:rFonts w:asciiTheme="majorBidi" w:hAnsiTheme="majorBidi" w:cstheme="majorBidi"/>
          <w:sz w:val="24"/>
          <w:szCs w:val="24"/>
          <w:lang w:bidi="fa-IR"/>
        </w:rPr>
        <w:t xml:space="preserve">nterval-valued fuzzy sets theory were </w:t>
      </w:r>
      <w:r w:rsidRPr="00621AC4">
        <w:rPr>
          <w:rFonts w:asciiTheme="majorBidi" w:hAnsiTheme="majorBidi" w:cstheme="majorBidi"/>
          <w:sz w:val="24"/>
          <w:szCs w:val="24"/>
          <w:lang w:bidi="fa-IR"/>
        </w:rPr>
        <w:t>employed</w:t>
      </w:r>
      <w:r w:rsidR="00864799" w:rsidRPr="00621AC4">
        <w:rPr>
          <w:rFonts w:asciiTheme="majorBidi" w:hAnsiTheme="majorBidi" w:cstheme="majorBidi"/>
          <w:sz w:val="24"/>
          <w:szCs w:val="24"/>
          <w:lang w:bidi="fa-IR"/>
        </w:rPr>
        <w:t xml:space="preserve"> </w:t>
      </w:r>
      <w:r w:rsidRPr="00621AC4">
        <w:rPr>
          <w:rFonts w:asciiTheme="majorBidi" w:hAnsiTheme="majorBidi" w:cstheme="majorBidi"/>
          <w:sz w:val="24"/>
          <w:szCs w:val="24"/>
          <w:lang w:bidi="fa-IR"/>
        </w:rPr>
        <w:t xml:space="preserve">to </w:t>
      </w:r>
      <w:r w:rsidR="00864799" w:rsidRPr="00621AC4">
        <w:rPr>
          <w:rFonts w:asciiTheme="majorBidi" w:hAnsiTheme="majorBidi" w:cstheme="majorBidi"/>
          <w:sz w:val="24"/>
          <w:szCs w:val="24"/>
          <w:lang w:bidi="fa-IR"/>
        </w:rPr>
        <w:t>model the exist</w:t>
      </w:r>
      <w:r w:rsidRPr="00621AC4">
        <w:rPr>
          <w:rFonts w:asciiTheme="majorBidi" w:hAnsiTheme="majorBidi" w:cstheme="majorBidi"/>
          <w:sz w:val="24"/>
          <w:szCs w:val="24"/>
          <w:lang w:bidi="fa-IR"/>
        </w:rPr>
        <w:t>ing</w:t>
      </w:r>
      <w:r w:rsidR="00864799">
        <w:rPr>
          <w:rFonts w:asciiTheme="majorBidi" w:hAnsiTheme="majorBidi" w:cstheme="majorBidi"/>
          <w:sz w:val="24"/>
          <w:szCs w:val="24"/>
          <w:lang w:bidi="fa-IR"/>
        </w:rPr>
        <w:t xml:space="preserve"> uncertainty in the problem. Secondly, Fuzzy</w:t>
      </w:r>
      <w:r w:rsidR="002B5689">
        <w:rPr>
          <w:rFonts w:asciiTheme="majorBidi" w:hAnsiTheme="majorBidi" w:cstheme="majorBidi"/>
          <w:sz w:val="24"/>
          <w:szCs w:val="24"/>
          <w:lang w:bidi="fa-IR"/>
        </w:rPr>
        <w:t xml:space="preserve"> Delphi </w:t>
      </w:r>
      <w:r w:rsidR="00864799">
        <w:rPr>
          <w:rFonts w:asciiTheme="majorBidi" w:hAnsiTheme="majorBidi" w:cstheme="majorBidi"/>
          <w:sz w:val="24"/>
          <w:szCs w:val="24"/>
          <w:lang w:bidi="fa-IR"/>
        </w:rPr>
        <w:t>method</w:t>
      </w:r>
      <w:r w:rsidR="002B5689">
        <w:rPr>
          <w:rFonts w:asciiTheme="majorBidi" w:hAnsiTheme="majorBidi" w:cstheme="majorBidi"/>
          <w:sz w:val="24"/>
          <w:szCs w:val="24"/>
          <w:lang w:bidi="fa-IR"/>
        </w:rPr>
        <w:t xml:space="preserve"> </w:t>
      </w:r>
      <w:r w:rsidR="00864799">
        <w:rPr>
          <w:rFonts w:asciiTheme="majorBidi" w:hAnsiTheme="majorBidi" w:cstheme="majorBidi"/>
          <w:sz w:val="24"/>
          <w:szCs w:val="24"/>
          <w:lang w:bidi="fa-IR"/>
        </w:rPr>
        <w:t>was</w:t>
      </w:r>
      <w:r w:rsidR="002B5689">
        <w:rPr>
          <w:rFonts w:asciiTheme="majorBidi" w:hAnsiTheme="majorBidi" w:cstheme="majorBidi"/>
          <w:sz w:val="24"/>
          <w:szCs w:val="24"/>
          <w:lang w:bidi="fa-IR"/>
        </w:rPr>
        <w:t xml:space="preserve"> </w:t>
      </w:r>
      <w:r>
        <w:rPr>
          <w:rFonts w:asciiTheme="majorBidi" w:hAnsiTheme="majorBidi" w:cstheme="majorBidi"/>
          <w:sz w:val="24"/>
          <w:szCs w:val="24"/>
          <w:lang w:bidi="fa-IR"/>
        </w:rPr>
        <w:t>used</w:t>
      </w:r>
      <w:r w:rsidR="00864799">
        <w:rPr>
          <w:rFonts w:asciiTheme="majorBidi" w:hAnsiTheme="majorBidi" w:cstheme="majorBidi"/>
          <w:sz w:val="24"/>
          <w:szCs w:val="24"/>
          <w:lang w:bidi="fa-IR"/>
        </w:rPr>
        <w:t xml:space="preserve"> </w:t>
      </w:r>
      <w:r w:rsidR="002B5689">
        <w:rPr>
          <w:rFonts w:asciiTheme="majorBidi" w:hAnsiTheme="majorBidi" w:cstheme="majorBidi"/>
          <w:sz w:val="24"/>
          <w:szCs w:val="24"/>
          <w:lang w:bidi="fa-IR"/>
        </w:rPr>
        <w:t>for val</w:t>
      </w:r>
      <w:r w:rsidR="002C4D3D">
        <w:rPr>
          <w:rFonts w:asciiTheme="majorBidi" w:hAnsiTheme="majorBidi" w:cstheme="majorBidi"/>
          <w:sz w:val="24"/>
          <w:szCs w:val="24"/>
          <w:lang w:bidi="fa-IR"/>
        </w:rPr>
        <w:t xml:space="preserve">idating the enablers </w:t>
      </w:r>
      <w:r>
        <w:rPr>
          <w:rFonts w:asciiTheme="majorBidi" w:hAnsiTheme="majorBidi" w:cstheme="majorBidi"/>
          <w:sz w:val="24"/>
          <w:szCs w:val="24"/>
          <w:lang w:bidi="fa-IR"/>
        </w:rPr>
        <w:t>through</w:t>
      </w:r>
      <w:r w:rsidR="002C4D3D">
        <w:rPr>
          <w:rFonts w:asciiTheme="majorBidi" w:hAnsiTheme="majorBidi" w:cstheme="majorBidi"/>
          <w:sz w:val="24"/>
          <w:szCs w:val="24"/>
          <w:lang w:bidi="fa-IR"/>
        </w:rPr>
        <w:t xml:space="preserve"> expert</w:t>
      </w:r>
      <w:r w:rsidR="002B5689">
        <w:rPr>
          <w:rFonts w:asciiTheme="majorBidi" w:hAnsiTheme="majorBidi" w:cstheme="majorBidi"/>
          <w:sz w:val="24"/>
          <w:szCs w:val="24"/>
          <w:lang w:bidi="fa-IR"/>
        </w:rPr>
        <w:t xml:space="preserve"> judgment. In the next section, </w:t>
      </w:r>
      <w:r>
        <w:rPr>
          <w:rFonts w:asciiTheme="majorBidi" w:hAnsiTheme="majorBidi" w:cstheme="majorBidi"/>
          <w:sz w:val="24"/>
          <w:szCs w:val="24"/>
          <w:lang w:bidi="fa-IR"/>
        </w:rPr>
        <w:t xml:space="preserve">the </w:t>
      </w:r>
      <w:r w:rsidR="00864799">
        <w:rPr>
          <w:rFonts w:asciiTheme="majorBidi" w:hAnsiTheme="majorBidi" w:cstheme="majorBidi"/>
          <w:sz w:val="24"/>
          <w:szCs w:val="24"/>
          <w:lang w:bidi="fa-IR"/>
        </w:rPr>
        <w:t xml:space="preserve">IVFS AHP method </w:t>
      </w:r>
      <w:r>
        <w:rPr>
          <w:rFonts w:asciiTheme="majorBidi" w:hAnsiTheme="majorBidi" w:cstheme="majorBidi"/>
          <w:sz w:val="24"/>
          <w:szCs w:val="24"/>
          <w:lang w:bidi="fa-IR"/>
        </w:rPr>
        <w:t>is presented and used</w:t>
      </w:r>
      <w:r w:rsidR="00864799">
        <w:rPr>
          <w:rFonts w:asciiTheme="majorBidi" w:hAnsiTheme="majorBidi" w:cstheme="majorBidi"/>
          <w:sz w:val="24"/>
          <w:szCs w:val="24"/>
          <w:lang w:bidi="fa-IR"/>
        </w:rPr>
        <w:t xml:space="preserve"> to assign weight</w:t>
      </w:r>
      <w:r>
        <w:rPr>
          <w:rFonts w:asciiTheme="majorBidi" w:hAnsiTheme="majorBidi" w:cstheme="majorBidi"/>
          <w:sz w:val="24"/>
          <w:szCs w:val="24"/>
          <w:lang w:bidi="fa-IR"/>
        </w:rPr>
        <w:t>s</w:t>
      </w:r>
      <w:r w:rsidR="00864799">
        <w:rPr>
          <w:rFonts w:asciiTheme="majorBidi" w:hAnsiTheme="majorBidi" w:cstheme="majorBidi"/>
          <w:sz w:val="24"/>
          <w:szCs w:val="24"/>
          <w:lang w:bidi="fa-IR"/>
        </w:rPr>
        <w:t xml:space="preserve"> to </w:t>
      </w:r>
      <w:r>
        <w:rPr>
          <w:rFonts w:asciiTheme="majorBidi" w:hAnsiTheme="majorBidi" w:cstheme="majorBidi"/>
          <w:sz w:val="24"/>
          <w:szCs w:val="24"/>
          <w:lang w:bidi="fa-IR"/>
        </w:rPr>
        <w:t xml:space="preserve">the </w:t>
      </w:r>
      <w:r w:rsidR="00553A09">
        <w:rPr>
          <w:rFonts w:asciiTheme="majorBidi" w:hAnsiTheme="majorBidi" w:cstheme="majorBidi"/>
          <w:sz w:val="24"/>
          <w:szCs w:val="24"/>
          <w:lang w:bidi="fa-IR"/>
        </w:rPr>
        <w:t>Industry 4.0 enablers</w:t>
      </w:r>
      <w:r w:rsidR="00864799">
        <w:rPr>
          <w:rFonts w:asciiTheme="majorBidi" w:hAnsiTheme="majorBidi" w:cstheme="majorBidi"/>
          <w:sz w:val="24"/>
          <w:szCs w:val="24"/>
          <w:lang w:bidi="fa-IR"/>
        </w:rPr>
        <w:t xml:space="preserve">. </w:t>
      </w:r>
      <w:r w:rsidR="00191485">
        <w:rPr>
          <w:rFonts w:asciiTheme="majorBidi" w:hAnsiTheme="majorBidi" w:cstheme="majorBidi"/>
          <w:sz w:val="24"/>
          <w:szCs w:val="24"/>
          <w:lang w:bidi="fa-IR"/>
        </w:rPr>
        <w:t>Finally</w:t>
      </w:r>
      <w:r w:rsidR="00864799">
        <w:rPr>
          <w:rFonts w:asciiTheme="majorBidi" w:hAnsiTheme="majorBidi" w:cstheme="majorBidi"/>
          <w:sz w:val="24"/>
          <w:szCs w:val="24"/>
          <w:lang w:bidi="fa-IR"/>
        </w:rPr>
        <w:t xml:space="preserve">, </w:t>
      </w:r>
      <w:r w:rsidRPr="00621AC4">
        <w:rPr>
          <w:rFonts w:asciiTheme="majorBidi" w:hAnsiTheme="majorBidi" w:cstheme="majorBidi"/>
          <w:sz w:val="24"/>
          <w:szCs w:val="24"/>
          <w:lang w:bidi="fa-IR"/>
        </w:rPr>
        <w:t xml:space="preserve">the </w:t>
      </w:r>
      <w:r w:rsidR="00191485" w:rsidRPr="00621AC4">
        <w:rPr>
          <w:rFonts w:asciiTheme="majorBidi" w:hAnsiTheme="majorBidi" w:cstheme="majorBidi"/>
          <w:sz w:val="24"/>
          <w:szCs w:val="24"/>
          <w:lang w:bidi="fa-IR"/>
        </w:rPr>
        <w:t>Fuzzy</w:t>
      </w:r>
      <w:r w:rsidR="00864799" w:rsidRPr="00621AC4">
        <w:rPr>
          <w:rFonts w:asciiTheme="majorBidi" w:hAnsiTheme="majorBidi" w:cstheme="majorBidi"/>
          <w:sz w:val="24"/>
          <w:szCs w:val="24"/>
          <w:lang w:bidi="fa-IR"/>
        </w:rPr>
        <w:t xml:space="preserve"> Evaluation Method (FEM) was introduced for calculating the readiness score of </w:t>
      </w:r>
      <w:r w:rsidR="00553A09" w:rsidRPr="00621AC4">
        <w:rPr>
          <w:rFonts w:asciiTheme="majorBidi" w:hAnsiTheme="majorBidi" w:cstheme="majorBidi"/>
          <w:sz w:val="24"/>
          <w:szCs w:val="24"/>
          <w:lang w:bidi="fa-IR"/>
        </w:rPr>
        <w:t>Industry 4.0 enablers</w:t>
      </w:r>
      <w:r w:rsidR="00864799" w:rsidRPr="00621AC4">
        <w:rPr>
          <w:rFonts w:asciiTheme="majorBidi" w:hAnsiTheme="majorBidi" w:cstheme="majorBidi"/>
          <w:sz w:val="24"/>
          <w:szCs w:val="24"/>
          <w:lang w:bidi="fa-IR"/>
        </w:rPr>
        <w:t xml:space="preserve"> in any potential case stud</w:t>
      </w:r>
      <w:r w:rsidRPr="00621AC4">
        <w:rPr>
          <w:rFonts w:asciiTheme="majorBidi" w:hAnsiTheme="majorBidi" w:cstheme="majorBidi"/>
          <w:sz w:val="24"/>
          <w:szCs w:val="24"/>
          <w:lang w:bidi="fa-IR"/>
        </w:rPr>
        <w:t>y</w:t>
      </w:r>
      <w:r w:rsidR="00864799" w:rsidRPr="00621AC4">
        <w:rPr>
          <w:rFonts w:asciiTheme="majorBidi" w:hAnsiTheme="majorBidi" w:cstheme="majorBidi"/>
          <w:sz w:val="24"/>
          <w:szCs w:val="24"/>
          <w:lang w:bidi="fa-IR"/>
        </w:rPr>
        <w:t xml:space="preserve">. </w:t>
      </w:r>
    </w:p>
    <w:p w14:paraId="5ADB683B" w14:textId="39A84862" w:rsidR="00A54D05" w:rsidRPr="00621AC4" w:rsidRDefault="009753A8" w:rsidP="007A712E">
      <w:pPr>
        <w:spacing w:after="0" w:line="360" w:lineRule="auto"/>
        <w:jc w:val="both"/>
        <w:rPr>
          <w:rFonts w:asciiTheme="majorBidi" w:hAnsiTheme="majorBidi" w:cstheme="majorBidi"/>
          <w:sz w:val="24"/>
          <w:szCs w:val="24"/>
          <w:lang w:bidi="fa-IR"/>
        </w:rPr>
      </w:pPr>
      <w:r w:rsidRPr="00621AC4">
        <w:rPr>
          <w:rFonts w:asciiTheme="majorBidi" w:hAnsiTheme="majorBidi" w:cstheme="majorBidi"/>
          <w:sz w:val="24"/>
          <w:szCs w:val="24"/>
          <w:lang w:bidi="fa-IR"/>
        </w:rPr>
        <w:t xml:space="preserve">     The research methodology followed in this paper makes three important contributions </w:t>
      </w:r>
      <w:r w:rsidR="00D71E2F" w:rsidRPr="00621AC4">
        <w:rPr>
          <w:rFonts w:asciiTheme="majorBidi" w:hAnsiTheme="majorBidi" w:cstheme="majorBidi"/>
          <w:sz w:val="24"/>
          <w:szCs w:val="24"/>
          <w:lang w:bidi="fa-IR"/>
        </w:rPr>
        <w:t xml:space="preserve">in the context of CP, CE and Industry 4.0. </w:t>
      </w:r>
    </w:p>
    <w:p w14:paraId="527D4DE9" w14:textId="36693633" w:rsidR="00D71E2F" w:rsidRPr="00621AC4" w:rsidRDefault="009753A8" w:rsidP="00A54D05">
      <w:pPr>
        <w:pStyle w:val="ListParagraph"/>
        <w:numPr>
          <w:ilvl w:val="0"/>
          <w:numId w:val="17"/>
        </w:numPr>
        <w:spacing w:after="0" w:line="360" w:lineRule="auto"/>
        <w:jc w:val="both"/>
        <w:rPr>
          <w:rFonts w:asciiTheme="majorBidi" w:hAnsiTheme="majorBidi" w:cstheme="majorBidi"/>
          <w:sz w:val="24"/>
          <w:szCs w:val="24"/>
          <w:lang w:bidi="fa-IR"/>
        </w:rPr>
      </w:pPr>
      <w:r w:rsidRPr="00621AC4">
        <w:rPr>
          <w:rFonts w:asciiTheme="majorBidi" w:hAnsiTheme="majorBidi" w:cstheme="majorBidi"/>
          <w:sz w:val="24"/>
          <w:szCs w:val="24"/>
          <w:lang w:bidi="fa-IR"/>
        </w:rPr>
        <w:t xml:space="preserve">No previous studies have </w:t>
      </w:r>
      <w:r w:rsidR="00D71E2F" w:rsidRPr="00621AC4">
        <w:rPr>
          <w:rFonts w:asciiTheme="majorBidi" w:hAnsiTheme="majorBidi" w:cstheme="majorBidi"/>
          <w:sz w:val="24"/>
          <w:szCs w:val="24"/>
          <w:lang w:bidi="fa-IR"/>
        </w:rPr>
        <w:t>appl</w:t>
      </w:r>
      <w:r w:rsidRPr="00621AC4">
        <w:rPr>
          <w:rFonts w:asciiTheme="majorBidi" w:hAnsiTheme="majorBidi" w:cstheme="majorBidi"/>
          <w:sz w:val="24"/>
          <w:szCs w:val="24"/>
          <w:lang w:bidi="fa-IR"/>
        </w:rPr>
        <w:t>ied</w:t>
      </w:r>
      <w:r w:rsidR="00D71E2F" w:rsidRPr="00621AC4">
        <w:rPr>
          <w:rFonts w:asciiTheme="majorBidi" w:hAnsiTheme="majorBidi" w:cstheme="majorBidi"/>
          <w:sz w:val="24"/>
          <w:szCs w:val="24"/>
          <w:lang w:bidi="fa-IR"/>
        </w:rPr>
        <w:t xml:space="preserve"> Interv</w:t>
      </w:r>
      <w:r w:rsidR="007A712E" w:rsidRPr="00621AC4">
        <w:rPr>
          <w:rFonts w:asciiTheme="majorBidi" w:hAnsiTheme="majorBidi" w:cstheme="majorBidi"/>
          <w:sz w:val="24"/>
          <w:szCs w:val="24"/>
          <w:lang w:bidi="fa-IR"/>
        </w:rPr>
        <w:t>a</w:t>
      </w:r>
      <w:r w:rsidR="00D71E2F" w:rsidRPr="00621AC4">
        <w:rPr>
          <w:rFonts w:asciiTheme="majorBidi" w:hAnsiTheme="majorBidi" w:cstheme="majorBidi"/>
          <w:sz w:val="24"/>
          <w:szCs w:val="24"/>
          <w:lang w:bidi="fa-IR"/>
        </w:rPr>
        <w:t>l-Valued Fuzzy Sets (IVFS) to capture experts</w:t>
      </w:r>
      <w:r w:rsidRPr="00621AC4">
        <w:rPr>
          <w:rFonts w:asciiTheme="majorBidi" w:hAnsiTheme="majorBidi" w:cstheme="majorBidi"/>
          <w:sz w:val="24"/>
          <w:szCs w:val="24"/>
          <w:lang w:bidi="fa-IR"/>
        </w:rPr>
        <w:t>’</w:t>
      </w:r>
      <w:r w:rsidR="00D71E2F" w:rsidRPr="00621AC4">
        <w:rPr>
          <w:rFonts w:asciiTheme="majorBidi" w:hAnsiTheme="majorBidi" w:cstheme="majorBidi"/>
          <w:sz w:val="24"/>
          <w:szCs w:val="24"/>
          <w:lang w:bidi="fa-IR"/>
        </w:rPr>
        <w:t xml:space="preserve"> jud</w:t>
      </w:r>
      <w:r w:rsidR="00A54D05" w:rsidRPr="00621AC4">
        <w:rPr>
          <w:rFonts w:asciiTheme="majorBidi" w:hAnsiTheme="majorBidi" w:cstheme="majorBidi"/>
          <w:sz w:val="24"/>
          <w:szCs w:val="24"/>
          <w:lang w:bidi="fa-IR"/>
        </w:rPr>
        <w:t>gment and model an interval in the context of CP, CE and Industry 4.0</w:t>
      </w:r>
      <w:r w:rsidRPr="00621AC4">
        <w:rPr>
          <w:rFonts w:asciiTheme="majorBidi" w:hAnsiTheme="majorBidi" w:cstheme="majorBidi"/>
          <w:sz w:val="24"/>
          <w:szCs w:val="24"/>
          <w:lang w:bidi="fa-IR"/>
        </w:rPr>
        <w:t>;</w:t>
      </w:r>
      <w:r w:rsidR="00A54D05" w:rsidRPr="00621AC4">
        <w:rPr>
          <w:rFonts w:asciiTheme="majorBidi" w:hAnsiTheme="majorBidi" w:cstheme="majorBidi"/>
          <w:sz w:val="24"/>
          <w:szCs w:val="24"/>
          <w:lang w:bidi="fa-IR"/>
        </w:rPr>
        <w:t xml:space="preserve"> </w:t>
      </w:r>
    </w:p>
    <w:p w14:paraId="7914EF70" w14:textId="2F49309B" w:rsidR="00A54D05" w:rsidRDefault="00A54D05" w:rsidP="00C2521D">
      <w:pPr>
        <w:pStyle w:val="ListParagraph"/>
        <w:numPr>
          <w:ilvl w:val="0"/>
          <w:numId w:val="17"/>
        </w:numPr>
        <w:spacing w:after="0" w:line="360" w:lineRule="auto"/>
        <w:jc w:val="both"/>
        <w:rPr>
          <w:rFonts w:asciiTheme="majorBidi" w:hAnsiTheme="majorBidi" w:cstheme="majorBidi"/>
          <w:sz w:val="24"/>
          <w:szCs w:val="24"/>
          <w:lang w:bidi="fa-IR"/>
        </w:rPr>
      </w:pPr>
      <w:r w:rsidRPr="00621AC4">
        <w:rPr>
          <w:rFonts w:asciiTheme="majorBidi" w:hAnsiTheme="majorBidi" w:cstheme="majorBidi"/>
          <w:sz w:val="24"/>
          <w:szCs w:val="24"/>
          <w:lang w:bidi="fa-IR"/>
        </w:rPr>
        <w:t>Fuzzy Evaluat</w:t>
      </w:r>
      <w:r w:rsidR="007A712E" w:rsidRPr="00621AC4">
        <w:rPr>
          <w:rFonts w:asciiTheme="majorBidi" w:hAnsiTheme="majorBidi" w:cstheme="majorBidi"/>
          <w:sz w:val="24"/>
          <w:szCs w:val="24"/>
          <w:lang w:bidi="fa-IR"/>
        </w:rPr>
        <w:t>i</w:t>
      </w:r>
      <w:r w:rsidRPr="00621AC4">
        <w:rPr>
          <w:rFonts w:asciiTheme="majorBidi" w:hAnsiTheme="majorBidi" w:cstheme="majorBidi"/>
          <w:sz w:val="24"/>
          <w:szCs w:val="24"/>
          <w:lang w:bidi="fa-IR"/>
        </w:rPr>
        <w:t xml:space="preserve">on Method (FEM) </w:t>
      </w:r>
      <w:r w:rsidR="001361B6" w:rsidRPr="00621AC4">
        <w:rPr>
          <w:rFonts w:asciiTheme="majorBidi" w:hAnsiTheme="majorBidi" w:cstheme="majorBidi"/>
          <w:sz w:val="24"/>
          <w:szCs w:val="24"/>
          <w:lang w:bidi="fa-IR"/>
        </w:rPr>
        <w:t xml:space="preserve">has been integrated with IVFS </w:t>
      </w:r>
      <w:r w:rsidR="006A7C3A" w:rsidRPr="00621AC4">
        <w:rPr>
          <w:rFonts w:asciiTheme="majorBidi" w:hAnsiTheme="majorBidi" w:cstheme="majorBidi"/>
          <w:sz w:val="24"/>
          <w:szCs w:val="24"/>
          <w:lang w:bidi="fa-IR"/>
        </w:rPr>
        <w:t xml:space="preserve">AHP </w:t>
      </w:r>
      <w:r w:rsidR="001361B6" w:rsidRPr="00621AC4">
        <w:rPr>
          <w:rFonts w:asciiTheme="majorBidi" w:hAnsiTheme="majorBidi" w:cstheme="majorBidi"/>
          <w:sz w:val="24"/>
          <w:szCs w:val="24"/>
          <w:lang w:bidi="fa-IR"/>
        </w:rPr>
        <w:t xml:space="preserve">to conduct </w:t>
      </w:r>
      <w:r w:rsidR="009753A8" w:rsidRPr="00621AC4">
        <w:rPr>
          <w:rFonts w:asciiTheme="majorBidi" w:hAnsiTheme="majorBidi" w:cstheme="majorBidi"/>
          <w:sz w:val="24"/>
          <w:szCs w:val="24"/>
          <w:lang w:bidi="fa-IR"/>
        </w:rPr>
        <w:t xml:space="preserve">a </w:t>
      </w:r>
      <w:r w:rsidR="007A712E" w:rsidRPr="00621AC4">
        <w:rPr>
          <w:rFonts w:asciiTheme="majorBidi" w:hAnsiTheme="majorBidi" w:cstheme="majorBidi"/>
          <w:sz w:val="24"/>
          <w:szCs w:val="24"/>
          <w:lang w:bidi="fa-IR"/>
        </w:rPr>
        <w:t>quantitative</w:t>
      </w:r>
      <w:r w:rsidR="001361B6" w:rsidRPr="00621AC4">
        <w:rPr>
          <w:rFonts w:asciiTheme="majorBidi" w:hAnsiTheme="majorBidi" w:cstheme="majorBidi"/>
          <w:sz w:val="24"/>
          <w:szCs w:val="24"/>
          <w:lang w:bidi="fa-IR"/>
        </w:rPr>
        <w:t xml:space="preserve"> analysis</w:t>
      </w:r>
      <w:r w:rsidR="009753A8" w:rsidRPr="00621AC4">
        <w:rPr>
          <w:rFonts w:asciiTheme="majorBidi" w:hAnsiTheme="majorBidi" w:cstheme="majorBidi"/>
          <w:sz w:val="24"/>
          <w:szCs w:val="24"/>
          <w:lang w:bidi="fa-IR"/>
        </w:rPr>
        <w:t xml:space="preserve">; </w:t>
      </w:r>
    </w:p>
    <w:p w14:paraId="25DA72D8" w14:textId="4F1FB5E8" w:rsidR="008035C1" w:rsidRDefault="008035C1" w:rsidP="008035C1">
      <w:pPr>
        <w:spacing w:after="0" w:line="360" w:lineRule="auto"/>
        <w:ind w:left="360"/>
        <w:jc w:val="both"/>
        <w:rPr>
          <w:rFonts w:asciiTheme="majorBidi" w:hAnsiTheme="majorBidi" w:cstheme="majorBidi"/>
          <w:sz w:val="24"/>
          <w:szCs w:val="24"/>
          <w:lang w:bidi="fa-IR"/>
        </w:rPr>
      </w:pPr>
    </w:p>
    <w:p w14:paraId="0E92536F" w14:textId="5B2E2F26" w:rsidR="008035C1" w:rsidRDefault="008035C1" w:rsidP="008035C1">
      <w:pPr>
        <w:spacing w:after="0" w:line="360" w:lineRule="auto"/>
        <w:ind w:left="360"/>
        <w:jc w:val="both"/>
        <w:rPr>
          <w:rFonts w:asciiTheme="majorBidi" w:hAnsiTheme="majorBidi" w:cstheme="majorBidi"/>
          <w:sz w:val="24"/>
          <w:szCs w:val="24"/>
          <w:lang w:bidi="fa-IR"/>
        </w:rPr>
      </w:pPr>
    </w:p>
    <w:p w14:paraId="15D39DBF" w14:textId="77777777" w:rsidR="008035C1" w:rsidRPr="008035C1" w:rsidRDefault="008035C1" w:rsidP="008035C1">
      <w:pPr>
        <w:spacing w:after="0" w:line="360" w:lineRule="auto"/>
        <w:ind w:left="360"/>
        <w:jc w:val="both"/>
        <w:rPr>
          <w:rFonts w:asciiTheme="majorBidi" w:hAnsiTheme="majorBidi" w:cstheme="majorBidi"/>
          <w:sz w:val="24"/>
          <w:szCs w:val="24"/>
          <w:lang w:bidi="fa-IR"/>
        </w:rPr>
      </w:pPr>
    </w:p>
    <w:bookmarkEnd w:id="5"/>
    <w:p w14:paraId="00A6EABA" w14:textId="1589FE04" w:rsidR="00864799" w:rsidRPr="003F5881" w:rsidRDefault="003F5881" w:rsidP="003F5881">
      <w:pPr>
        <w:spacing w:before="120" w:after="12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lastRenderedPageBreak/>
        <w:t xml:space="preserve">3.1. </w:t>
      </w:r>
      <w:r w:rsidR="00864799" w:rsidRPr="003F5881">
        <w:rPr>
          <w:rFonts w:asciiTheme="majorBidi" w:hAnsiTheme="majorBidi" w:cstheme="majorBidi"/>
          <w:b/>
          <w:bCs/>
          <w:sz w:val="24"/>
          <w:szCs w:val="24"/>
          <w:lang w:bidi="fa-IR"/>
        </w:rPr>
        <w:t>Interval-valued Fuzzy Sets Theory</w:t>
      </w:r>
    </w:p>
    <w:p w14:paraId="1E8798CB" w14:textId="4C085174" w:rsidR="00864799" w:rsidRPr="001353CF" w:rsidRDefault="00864799" w:rsidP="000C38D7">
      <w:pPr>
        <w:spacing w:after="120" w:line="360" w:lineRule="auto"/>
        <w:jc w:val="both"/>
        <w:rPr>
          <w:rFonts w:asciiTheme="majorBidi" w:hAnsiTheme="majorBidi" w:cstheme="majorBidi"/>
          <w:sz w:val="24"/>
          <w:szCs w:val="24"/>
          <w:lang w:bidi="fa-IR"/>
        </w:rPr>
      </w:pPr>
      <w:r w:rsidRPr="001353CF">
        <w:rPr>
          <w:rFonts w:asciiTheme="majorBidi" w:hAnsiTheme="majorBidi" w:cstheme="majorBidi"/>
          <w:sz w:val="24"/>
          <w:szCs w:val="24"/>
          <w:lang w:bidi="fa-IR"/>
        </w:rPr>
        <w:t xml:space="preserve">Fuzzy sets theory was firstly proposed by Zadeh in 1965 for modelling existed uncertainty in real </w:t>
      </w:r>
      <w:r w:rsidR="006A496C">
        <w:rPr>
          <w:rFonts w:asciiTheme="majorBidi" w:hAnsiTheme="majorBidi" w:cstheme="majorBidi"/>
          <w:sz w:val="24"/>
          <w:szCs w:val="24"/>
          <w:lang w:bidi="fa-IR"/>
        </w:rPr>
        <w:t>phenomena (</w:t>
      </w:r>
      <w:proofErr w:type="spellStart"/>
      <w:r w:rsidR="006A496C">
        <w:rPr>
          <w:rFonts w:asciiTheme="majorBidi" w:hAnsiTheme="majorBidi" w:cstheme="majorBidi"/>
          <w:sz w:val="24"/>
          <w:szCs w:val="24"/>
          <w:lang w:bidi="fa-IR"/>
        </w:rPr>
        <w:t>Tabaraee</w:t>
      </w:r>
      <w:proofErr w:type="spellEnd"/>
      <w:r w:rsidR="00F01F93">
        <w:rPr>
          <w:rFonts w:asciiTheme="majorBidi" w:hAnsiTheme="majorBidi" w:cstheme="majorBidi"/>
          <w:sz w:val="24"/>
          <w:szCs w:val="24"/>
          <w:lang w:bidi="fa-IR"/>
        </w:rPr>
        <w:t xml:space="preserve"> et al.</w:t>
      </w:r>
      <w:r w:rsidR="006A496C">
        <w:rPr>
          <w:rFonts w:asciiTheme="majorBidi" w:hAnsiTheme="majorBidi" w:cstheme="majorBidi"/>
          <w:sz w:val="24"/>
          <w:szCs w:val="24"/>
          <w:lang w:bidi="fa-IR"/>
        </w:rPr>
        <w:t>, 2018). A fuzzy set</w:t>
      </w:r>
      <w:r w:rsidRPr="001353CF">
        <w:rPr>
          <w:rFonts w:asciiTheme="majorBidi" w:hAnsiTheme="majorBidi" w:cstheme="majorBidi"/>
          <w:sz w:val="24"/>
          <w:szCs w:val="24"/>
          <w:lang w:bidi="fa-IR"/>
        </w:rPr>
        <w:t xml:space="preserve"> </w:t>
      </w:r>
      <m:oMath>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oMath>
      <w:r w:rsidRPr="001353CF">
        <w:rPr>
          <w:rFonts w:asciiTheme="majorBidi" w:eastAsiaTheme="minorEastAsia" w:hAnsiTheme="majorBidi" w:cstheme="majorBidi"/>
          <w:sz w:val="24"/>
          <w:szCs w:val="24"/>
          <w:lang w:bidi="fa-IR"/>
        </w:rPr>
        <w:t xml:space="preserve"> in a universe discourse of </w:t>
      </w:r>
      <m:oMath>
        <m:r>
          <w:rPr>
            <w:rFonts w:ascii="Cambria Math" w:eastAsiaTheme="minorEastAsia" w:hAnsi="Cambria Math" w:cstheme="majorBidi"/>
            <w:sz w:val="24"/>
            <w:szCs w:val="24"/>
            <w:lang w:bidi="fa-IR"/>
          </w:rPr>
          <m:t>X</m:t>
        </m:r>
      </m:oMath>
      <w:r w:rsidRPr="001353CF">
        <w:rPr>
          <w:rFonts w:asciiTheme="majorBidi" w:eastAsiaTheme="minorEastAsia" w:hAnsiTheme="majorBidi" w:cstheme="majorBidi"/>
          <w:sz w:val="24"/>
          <w:szCs w:val="24"/>
          <w:lang w:bidi="fa-IR"/>
        </w:rPr>
        <w:t xml:space="preserve"> is delineated by </w:t>
      </w:r>
      <w:r w:rsidR="00172FD4">
        <w:rPr>
          <w:rFonts w:asciiTheme="majorBidi" w:eastAsiaTheme="minorEastAsia" w:hAnsiTheme="majorBidi" w:cstheme="majorBidi"/>
          <w:sz w:val="24"/>
          <w:szCs w:val="24"/>
          <w:lang w:bidi="fa-IR"/>
        </w:rPr>
        <w:t xml:space="preserve">a </w:t>
      </w:r>
      <w:r w:rsidRPr="001353CF">
        <w:rPr>
          <w:rFonts w:asciiTheme="majorBidi" w:eastAsiaTheme="minorEastAsia" w:hAnsiTheme="majorBidi" w:cstheme="majorBidi"/>
          <w:sz w:val="24"/>
          <w:szCs w:val="24"/>
          <w:lang w:bidi="fa-IR"/>
        </w:rPr>
        <w:t xml:space="preserve">membership function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µ</m:t>
            </m:r>
          </m:e>
          <m:sub>
            <m:acc>
              <m:accPr>
                <m:chr m:val="̃"/>
                <m:ctrlPr>
                  <w:rPr>
                    <w:rFonts w:ascii="Cambria Math" w:eastAsiaTheme="minorEastAsia" w:hAnsi="Cambria Math" w:cstheme="majorBidi"/>
                    <w:i/>
                    <w:sz w:val="24"/>
                    <w:szCs w:val="24"/>
                    <w:lang w:bidi="fa-IR"/>
                  </w:rPr>
                </m:ctrlPr>
              </m:accPr>
              <m:e>
                <m:r>
                  <w:rPr>
                    <w:rFonts w:ascii="Cambria Math" w:eastAsiaTheme="minorEastAsia" w:hAnsi="Cambria Math" w:cstheme="majorBidi"/>
                    <w:sz w:val="24"/>
                    <w:szCs w:val="24"/>
                    <w:lang w:bidi="fa-IR"/>
                  </w:rPr>
                  <m:t>A</m:t>
                </m:r>
              </m:e>
            </m:acc>
          </m:sub>
        </m:sSub>
        <m:r>
          <w:rPr>
            <w:rFonts w:ascii="Cambria Math" w:eastAsiaTheme="minorEastAsia" w:hAnsi="Cambria Math" w:cstheme="majorBidi"/>
            <w:sz w:val="24"/>
            <w:szCs w:val="24"/>
            <w:lang w:bidi="fa-IR"/>
          </w:rPr>
          <m:t>(x)</m:t>
        </m:r>
      </m:oMath>
      <w:r w:rsidRPr="001353CF">
        <w:rPr>
          <w:rFonts w:asciiTheme="majorBidi" w:eastAsiaTheme="minorEastAsia" w:hAnsiTheme="majorBidi" w:cstheme="majorBidi"/>
          <w:sz w:val="24"/>
          <w:szCs w:val="24"/>
          <w:lang w:bidi="fa-IR"/>
        </w:rPr>
        <w:t xml:space="preserve"> </w:t>
      </w:r>
      <w:r w:rsidR="00172FD4">
        <w:rPr>
          <w:rFonts w:asciiTheme="majorBidi" w:eastAsiaTheme="minorEastAsia" w:hAnsiTheme="majorBidi" w:cstheme="majorBidi"/>
          <w:sz w:val="24"/>
          <w:szCs w:val="24"/>
          <w:lang w:bidi="fa-IR"/>
        </w:rPr>
        <w:t>that</w:t>
      </w:r>
      <w:r w:rsidRPr="001353CF">
        <w:rPr>
          <w:rFonts w:asciiTheme="majorBidi" w:eastAsiaTheme="minorEastAsia" w:hAnsiTheme="majorBidi" w:cstheme="majorBidi"/>
          <w:sz w:val="24"/>
          <w:szCs w:val="24"/>
          <w:lang w:bidi="fa-IR"/>
        </w:rPr>
        <w:t xml:space="preserve"> is associated with a member </w:t>
      </w:r>
      <m:oMath>
        <m:r>
          <w:rPr>
            <w:rFonts w:ascii="Cambria Math" w:eastAsiaTheme="minorEastAsia" w:hAnsi="Cambria Math" w:cstheme="majorBidi"/>
            <w:sz w:val="24"/>
            <w:szCs w:val="24"/>
            <w:lang w:bidi="fa-IR"/>
          </w:rPr>
          <m:t>x</m:t>
        </m:r>
      </m:oMath>
      <w:r w:rsidRPr="001353CF">
        <w:rPr>
          <w:rFonts w:asciiTheme="majorBidi" w:eastAsiaTheme="minorEastAsia" w:hAnsiTheme="majorBidi" w:cstheme="majorBidi"/>
          <w:sz w:val="24"/>
          <w:szCs w:val="24"/>
          <w:lang w:bidi="fa-IR"/>
        </w:rPr>
        <w:t xml:space="preserve"> in </w:t>
      </w:r>
      <m:oMath>
        <m:r>
          <w:rPr>
            <w:rFonts w:ascii="Cambria Math" w:eastAsiaTheme="minorEastAsia" w:hAnsi="Cambria Math" w:cstheme="majorBidi"/>
            <w:sz w:val="24"/>
            <w:szCs w:val="24"/>
            <w:lang w:bidi="fa-IR"/>
          </w:rPr>
          <m:t>X</m:t>
        </m:r>
      </m:oMath>
      <w:r w:rsidRPr="001353CF">
        <w:rPr>
          <w:rFonts w:asciiTheme="majorBidi" w:eastAsiaTheme="minorEastAsia" w:hAnsiTheme="majorBidi" w:cstheme="majorBidi"/>
          <w:sz w:val="24"/>
          <w:szCs w:val="24"/>
          <w:lang w:bidi="fa-IR"/>
        </w:rPr>
        <w:t xml:space="preserve">. Membership function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µ</m:t>
            </m:r>
          </m:e>
          <m:sub>
            <m:acc>
              <m:accPr>
                <m:chr m:val="̃"/>
                <m:ctrlPr>
                  <w:rPr>
                    <w:rFonts w:ascii="Cambria Math" w:eastAsiaTheme="minorEastAsia" w:hAnsi="Cambria Math" w:cstheme="majorBidi"/>
                    <w:i/>
                    <w:sz w:val="24"/>
                    <w:szCs w:val="24"/>
                    <w:lang w:bidi="fa-IR"/>
                  </w:rPr>
                </m:ctrlPr>
              </m:accPr>
              <m:e>
                <m:r>
                  <w:rPr>
                    <w:rFonts w:ascii="Cambria Math" w:eastAsiaTheme="minorEastAsia" w:hAnsi="Cambria Math" w:cstheme="majorBidi"/>
                    <w:sz w:val="24"/>
                    <w:szCs w:val="24"/>
                    <w:lang w:bidi="fa-IR"/>
                  </w:rPr>
                  <m:t>A</m:t>
                </m:r>
              </m:e>
            </m:acc>
          </m:sub>
        </m:sSub>
        <m:r>
          <w:rPr>
            <w:rFonts w:ascii="Cambria Math" w:eastAsiaTheme="minorEastAsia" w:hAnsi="Cambria Math" w:cstheme="majorBidi"/>
            <w:sz w:val="24"/>
            <w:szCs w:val="24"/>
            <w:lang w:bidi="fa-IR"/>
          </w:rPr>
          <m:t>(x)</m:t>
        </m:r>
      </m:oMath>
      <w:r w:rsidRPr="001353CF">
        <w:rPr>
          <w:rFonts w:asciiTheme="majorBidi" w:eastAsiaTheme="minorEastAsia" w:hAnsiTheme="majorBidi" w:cstheme="majorBidi"/>
          <w:sz w:val="24"/>
          <w:szCs w:val="24"/>
          <w:lang w:bidi="fa-IR"/>
        </w:rPr>
        <w:t xml:space="preserve"> takes </w:t>
      </w:r>
      <w:r w:rsidR="00800286">
        <w:rPr>
          <w:rFonts w:asciiTheme="majorBidi" w:eastAsiaTheme="minorEastAsia" w:hAnsiTheme="majorBidi" w:cstheme="majorBidi"/>
          <w:sz w:val="24"/>
          <w:szCs w:val="24"/>
          <w:lang w:bidi="fa-IR"/>
        </w:rPr>
        <w:t xml:space="preserve">a </w:t>
      </w:r>
      <w:r w:rsidRPr="001353CF">
        <w:rPr>
          <w:rFonts w:asciiTheme="majorBidi" w:eastAsiaTheme="minorEastAsia" w:hAnsiTheme="majorBidi" w:cstheme="majorBidi"/>
          <w:sz w:val="24"/>
          <w:szCs w:val="24"/>
          <w:lang w:bidi="fa-IR"/>
        </w:rPr>
        <w:t xml:space="preserve">value between zero and one. </w:t>
      </w:r>
      <w:r w:rsidR="00172FD4">
        <w:rPr>
          <w:rFonts w:asciiTheme="majorBidi" w:eastAsiaTheme="minorEastAsia" w:hAnsiTheme="majorBidi" w:cstheme="majorBidi"/>
          <w:sz w:val="24"/>
          <w:szCs w:val="24"/>
          <w:lang w:bidi="fa-IR"/>
        </w:rPr>
        <w:t>A</w:t>
      </w:r>
      <w:r w:rsidRPr="001353CF">
        <w:rPr>
          <w:rFonts w:asciiTheme="majorBidi" w:eastAsiaTheme="minorEastAsia" w:hAnsiTheme="majorBidi" w:cstheme="majorBidi"/>
          <w:sz w:val="24"/>
          <w:szCs w:val="24"/>
          <w:lang w:bidi="fa-IR"/>
        </w:rPr>
        <w:t xml:space="preserve"> higher value of membership function </w:t>
      </w:r>
      <w:r w:rsidR="00AB4AC9">
        <w:rPr>
          <w:rFonts w:asciiTheme="majorBidi" w:eastAsiaTheme="minorEastAsia" w:hAnsiTheme="majorBidi" w:cstheme="majorBidi"/>
          <w:sz w:val="24"/>
          <w:szCs w:val="24"/>
          <w:lang w:bidi="fa-IR"/>
        </w:rPr>
        <w:t>shows</w:t>
      </w:r>
      <w:r w:rsidR="00800286">
        <w:rPr>
          <w:rFonts w:asciiTheme="majorBidi" w:eastAsiaTheme="minorEastAsia" w:hAnsiTheme="majorBidi" w:cstheme="majorBidi"/>
          <w:sz w:val="24"/>
          <w:szCs w:val="24"/>
          <w:lang w:bidi="fa-IR"/>
        </w:rPr>
        <w:t xml:space="preserve"> higher member</w:t>
      </w:r>
      <w:r w:rsidRPr="001353CF">
        <w:rPr>
          <w:rFonts w:asciiTheme="majorBidi" w:eastAsiaTheme="minorEastAsia" w:hAnsiTheme="majorBidi" w:cstheme="majorBidi"/>
          <w:sz w:val="24"/>
          <w:szCs w:val="24"/>
          <w:lang w:bidi="fa-IR"/>
        </w:rPr>
        <w:t xml:space="preserve">s belonging </w:t>
      </w:r>
      <m:oMath>
        <m:r>
          <w:rPr>
            <w:rFonts w:ascii="Cambria Math" w:eastAsiaTheme="minorEastAsia" w:hAnsi="Cambria Math" w:cstheme="majorBidi"/>
            <w:sz w:val="24"/>
            <w:szCs w:val="24"/>
            <w:lang w:bidi="fa-IR"/>
          </w:rPr>
          <m:t>x</m:t>
        </m:r>
      </m:oMath>
      <w:r w:rsidRPr="001353CF">
        <w:rPr>
          <w:rFonts w:asciiTheme="majorBidi" w:eastAsiaTheme="minorEastAsia" w:hAnsiTheme="majorBidi" w:cstheme="majorBidi"/>
          <w:sz w:val="24"/>
          <w:szCs w:val="24"/>
          <w:lang w:bidi="fa-IR"/>
        </w:rPr>
        <w:t xml:space="preserve"> to fuzzy set </w:t>
      </w:r>
      <m:oMath>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oMath>
      <w:r w:rsidRPr="001353CF">
        <w:rPr>
          <w:rFonts w:asciiTheme="majorBidi" w:eastAsiaTheme="minorEastAsia" w:hAnsiTheme="majorBidi" w:cstheme="majorBidi"/>
          <w:sz w:val="24"/>
          <w:szCs w:val="24"/>
          <w:lang w:bidi="fa-IR"/>
        </w:rPr>
        <w:t xml:space="preserve"> (Chu </w:t>
      </w:r>
      <w:r w:rsidR="006C45FF">
        <w:rPr>
          <w:rFonts w:asciiTheme="majorBidi" w:eastAsiaTheme="minorEastAsia" w:hAnsiTheme="majorBidi" w:cstheme="majorBidi"/>
          <w:sz w:val="24"/>
          <w:szCs w:val="24"/>
          <w:lang w:bidi="fa-IR"/>
        </w:rPr>
        <w:t>and</w:t>
      </w:r>
      <w:r w:rsidRPr="001353CF">
        <w:rPr>
          <w:rFonts w:asciiTheme="majorBidi" w:eastAsiaTheme="minorEastAsia" w:hAnsiTheme="majorBidi" w:cstheme="majorBidi"/>
          <w:sz w:val="24"/>
          <w:szCs w:val="24"/>
          <w:lang w:bidi="fa-IR"/>
        </w:rPr>
        <w:t xml:space="preserve"> Nguyen, 2019).</w:t>
      </w:r>
    </w:p>
    <w:p w14:paraId="52FD7891" w14:textId="1907868E" w:rsidR="00864799" w:rsidRPr="001353CF" w:rsidRDefault="00172FD4" w:rsidP="000C38D7">
      <w:pPr>
        <w:spacing w:after="12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864799" w:rsidRPr="001353CF">
        <w:rPr>
          <w:rFonts w:asciiTheme="majorBidi" w:hAnsiTheme="majorBidi" w:cstheme="majorBidi"/>
          <w:sz w:val="24"/>
          <w:szCs w:val="24"/>
          <w:lang w:bidi="fa-IR"/>
        </w:rPr>
        <w:t>Fuzzy numbe</w:t>
      </w:r>
      <w:r>
        <w:rPr>
          <w:rFonts w:asciiTheme="majorBidi" w:hAnsiTheme="majorBidi" w:cstheme="majorBidi"/>
          <w:sz w:val="24"/>
          <w:szCs w:val="24"/>
          <w:lang w:bidi="fa-IR"/>
        </w:rPr>
        <w:t>rs are</w:t>
      </w:r>
      <w:r w:rsidR="00864799" w:rsidRPr="001353CF">
        <w:rPr>
          <w:rFonts w:asciiTheme="majorBidi" w:hAnsiTheme="majorBidi" w:cstheme="majorBidi"/>
          <w:sz w:val="24"/>
          <w:szCs w:val="24"/>
          <w:lang w:bidi="fa-IR"/>
        </w:rPr>
        <w:t xml:space="preserve"> </w:t>
      </w:r>
      <w:r>
        <w:rPr>
          <w:rFonts w:asciiTheme="majorBidi" w:hAnsiTheme="majorBidi" w:cstheme="majorBidi"/>
          <w:sz w:val="24"/>
          <w:szCs w:val="24"/>
          <w:lang w:bidi="fa-IR"/>
        </w:rPr>
        <w:t>a</w:t>
      </w:r>
      <w:r w:rsidRPr="001353CF">
        <w:rPr>
          <w:rFonts w:asciiTheme="majorBidi" w:hAnsiTheme="majorBidi" w:cstheme="majorBidi"/>
          <w:sz w:val="24"/>
          <w:szCs w:val="24"/>
          <w:lang w:bidi="fa-IR"/>
        </w:rPr>
        <w:t xml:space="preserve"> </w:t>
      </w:r>
      <w:r w:rsidR="00864799" w:rsidRPr="001353CF">
        <w:rPr>
          <w:rFonts w:asciiTheme="majorBidi" w:hAnsiTheme="majorBidi" w:cstheme="majorBidi"/>
          <w:sz w:val="24"/>
          <w:szCs w:val="24"/>
          <w:lang w:bidi="fa-IR"/>
        </w:rPr>
        <w:t xml:space="preserve">subset of real numbers. Triangular fuzzy numbers </w:t>
      </w:r>
      <m:oMath>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r>
          <w:rPr>
            <w:rFonts w:ascii="Cambria Math" w:hAnsi="Cambria Math" w:cstheme="majorBidi"/>
            <w:sz w:val="24"/>
            <w:szCs w:val="24"/>
            <w:lang w:bidi="fa-IR"/>
          </w:rPr>
          <m:t>=</m:t>
        </m:r>
        <m:d>
          <m:dPr>
            <m:ctrlPr>
              <w:rPr>
                <w:rFonts w:ascii="Cambria Math" w:hAnsi="Cambria Math" w:cstheme="majorBidi"/>
                <w:i/>
                <w:sz w:val="24"/>
                <w:szCs w:val="24"/>
                <w:lang w:bidi="fa-IR"/>
              </w:rPr>
            </m:ctrlPr>
          </m:dPr>
          <m:e>
            <m:r>
              <w:rPr>
                <w:rFonts w:ascii="Cambria Math" w:hAnsi="Cambria Math" w:cstheme="majorBidi"/>
                <w:sz w:val="24"/>
                <w:szCs w:val="24"/>
                <w:lang w:bidi="fa-IR"/>
              </w:rPr>
              <m:t>a,b,c</m:t>
            </m:r>
          </m:e>
        </m:d>
        <m:r>
          <w:rPr>
            <w:rFonts w:ascii="Cambria Math" w:hAnsi="Cambria Math" w:cstheme="majorBidi"/>
            <w:sz w:val="24"/>
            <w:szCs w:val="24"/>
            <w:lang w:bidi="fa-IR"/>
          </w:rPr>
          <m:t xml:space="preserve"> </m:t>
        </m:r>
      </m:oMath>
      <w:r w:rsidR="00864799" w:rsidRPr="001353CF">
        <w:rPr>
          <w:rFonts w:asciiTheme="majorBidi" w:hAnsiTheme="majorBidi" w:cstheme="majorBidi"/>
          <w:sz w:val="24"/>
          <w:szCs w:val="24"/>
          <w:lang w:bidi="fa-IR"/>
        </w:rPr>
        <w:t>are the most common fuzzy numbers</w:t>
      </w:r>
      <w:r>
        <w:rPr>
          <w:rFonts w:asciiTheme="majorBidi" w:hAnsiTheme="majorBidi" w:cstheme="majorBidi"/>
          <w:sz w:val="24"/>
          <w:szCs w:val="24"/>
          <w:lang w:bidi="fa-IR"/>
        </w:rPr>
        <w:t xml:space="preserve">. These </w:t>
      </w:r>
      <w:r w:rsidR="00864799" w:rsidRPr="001353CF">
        <w:rPr>
          <w:rFonts w:asciiTheme="majorBidi" w:hAnsiTheme="majorBidi" w:cstheme="majorBidi"/>
          <w:sz w:val="24"/>
          <w:szCs w:val="24"/>
          <w:lang w:bidi="fa-IR"/>
        </w:rPr>
        <w:t xml:space="preserve">are made of lower band </w:t>
      </w:r>
      <m:oMath>
        <m:r>
          <w:rPr>
            <w:rFonts w:ascii="Cambria Math" w:hAnsi="Cambria Math" w:cstheme="majorBidi"/>
            <w:sz w:val="24"/>
            <w:szCs w:val="24"/>
            <w:lang w:bidi="fa-IR"/>
          </w:rPr>
          <m:t>l</m:t>
        </m:r>
      </m:oMath>
      <w:r w:rsidR="00864799" w:rsidRPr="001353CF">
        <w:rPr>
          <w:rFonts w:asciiTheme="majorBidi" w:eastAsiaTheme="minorEastAsia" w:hAnsiTheme="majorBidi" w:cstheme="majorBidi"/>
          <w:sz w:val="24"/>
          <w:szCs w:val="24"/>
          <w:lang w:bidi="fa-IR"/>
        </w:rPr>
        <w:t xml:space="preserve">, </w:t>
      </w:r>
      <w:r w:rsidR="00864799" w:rsidRPr="001353CF">
        <w:rPr>
          <w:rFonts w:asciiTheme="majorBidi" w:hAnsiTheme="majorBidi" w:cstheme="majorBidi"/>
          <w:sz w:val="24"/>
          <w:szCs w:val="24"/>
          <w:lang w:bidi="fa-IR"/>
        </w:rPr>
        <w:t xml:space="preserve">median band </w:t>
      </w:r>
      <m:oMath>
        <m:r>
          <w:rPr>
            <w:rFonts w:ascii="Cambria Math" w:hAnsi="Cambria Math" w:cstheme="majorBidi"/>
            <w:sz w:val="24"/>
            <w:szCs w:val="24"/>
            <w:lang w:bidi="fa-IR"/>
          </w:rPr>
          <m:t>m</m:t>
        </m:r>
      </m:oMath>
      <w:r w:rsidR="00864799" w:rsidRPr="001353CF">
        <w:rPr>
          <w:rFonts w:asciiTheme="majorBidi" w:hAnsiTheme="majorBidi" w:cstheme="majorBidi"/>
          <w:sz w:val="24"/>
          <w:szCs w:val="24"/>
          <w:lang w:bidi="fa-IR"/>
        </w:rPr>
        <w:t xml:space="preserve"> and upper band </w:t>
      </w:r>
      <m:oMath>
        <m:r>
          <w:rPr>
            <w:rFonts w:ascii="Cambria Math" w:hAnsi="Cambria Math" w:cstheme="majorBidi"/>
            <w:sz w:val="24"/>
            <w:szCs w:val="24"/>
            <w:lang w:bidi="fa-IR"/>
          </w:rPr>
          <m:t>u</m:t>
        </m:r>
      </m:oMath>
      <w:r w:rsidR="00864799" w:rsidRPr="001353CF">
        <w:rPr>
          <w:rFonts w:asciiTheme="majorBidi" w:eastAsiaTheme="minorEastAsia" w:hAnsiTheme="majorBidi" w:cstheme="majorBidi"/>
          <w:sz w:val="24"/>
          <w:szCs w:val="24"/>
          <w:lang w:bidi="fa-IR"/>
        </w:rPr>
        <w:t xml:space="preserve">. The membership function of </w:t>
      </w:r>
      <w:r w:rsidR="00864799" w:rsidRPr="001353CF">
        <w:rPr>
          <w:rFonts w:asciiTheme="majorBidi" w:hAnsiTheme="majorBidi" w:cstheme="majorBidi"/>
          <w:sz w:val="24"/>
          <w:szCs w:val="24"/>
          <w:lang w:bidi="fa-IR"/>
        </w:rPr>
        <w:t>triangular fuzzy numbers is delineated by</w:t>
      </w:r>
      <w:r w:rsidR="00864799">
        <w:rPr>
          <w:rFonts w:asciiTheme="majorBidi" w:hAnsiTheme="majorBidi" w:cstheme="majorBidi"/>
          <w:sz w:val="24"/>
          <w:szCs w:val="24"/>
          <w:lang w:bidi="fa-IR"/>
        </w:rPr>
        <w:t xml:space="preserve"> </w:t>
      </w:r>
      <w:r w:rsidR="00864799" w:rsidRPr="001353CF">
        <w:rPr>
          <w:rFonts w:asciiTheme="majorBidi" w:eastAsiaTheme="minorEastAsia" w:hAnsiTheme="majorBidi" w:cstheme="majorBidi"/>
          <w:sz w:val="24"/>
          <w:szCs w:val="24"/>
          <w:lang w:bidi="fa-IR"/>
        </w:rPr>
        <w:t xml:space="preserve">(Chu </w:t>
      </w:r>
      <w:r w:rsidR="006C45FF">
        <w:rPr>
          <w:rFonts w:asciiTheme="majorBidi" w:eastAsiaTheme="minorEastAsia" w:hAnsiTheme="majorBidi" w:cstheme="majorBidi"/>
          <w:sz w:val="24"/>
          <w:szCs w:val="24"/>
          <w:lang w:bidi="fa-IR"/>
        </w:rPr>
        <w:t>and</w:t>
      </w:r>
      <w:r w:rsidR="00864799" w:rsidRPr="001353CF">
        <w:rPr>
          <w:rFonts w:asciiTheme="majorBidi" w:eastAsiaTheme="minorEastAsia" w:hAnsiTheme="majorBidi" w:cstheme="majorBidi"/>
          <w:sz w:val="24"/>
          <w:szCs w:val="24"/>
          <w:lang w:bidi="fa-IR"/>
        </w:rPr>
        <w:t xml:space="preserve"> Nguyen, 2019)</w:t>
      </w:r>
      <w:r w:rsidR="00864799" w:rsidRPr="001353CF">
        <w:rPr>
          <w:rFonts w:asciiTheme="majorBidi" w:hAnsiTheme="majorBidi" w:cstheme="majorBidi"/>
          <w:sz w:val="24"/>
          <w:szCs w:val="24"/>
          <w:lang w:bidi="fa-IR"/>
        </w:rPr>
        <w:t>:</w:t>
      </w:r>
    </w:p>
    <w:p w14:paraId="61072954" w14:textId="77777777" w:rsidR="00864799" w:rsidRPr="00A902CA" w:rsidRDefault="004672D5" w:rsidP="00864799">
      <w:pPr>
        <w:spacing w:after="0"/>
        <w:rPr>
          <w:rFonts w:eastAsiaTheme="minorEastAsia" w:cs="B Zar"/>
          <w:sz w:val="28"/>
          <w:szCs w:val="28"/>
          <w:rtl/>
          <w:lang w:bidi="fa-IR"/>
        </w:rPr>
      </w:pPr>
      <m:oMath>
        <m:sSub>
          <m:sSubPr>
            <m:ctrlPr>
              <w:rPr>
                <w:rFonts w:ascii="Cambria Math" w:hAnsi="Cambria Math" w:cs="B Zar"/>
                <w:i/>
                <w:lang w:bidi="fa-IR"/>
              </w:rPr>
            </m:ctrlPr>
          </m:sSubPr>
          <m:e>
            <m:r>
              <w:rPr>
                <w:rFonts w:ascii="Cambria Math" w:hAnsi="Cambria Math" w:cs="B Zar"/>
                <w:lang w:bidi="fa-IR"/>
              </w:rPr>
              <m:t>μ</m:t>
            </m:r>
          </m:e>
          <m:sub>
            <m:r>
              <w:rPr>
                <w:rFonts w:ascii="Cambria Math" w:hAnsi="Cambria Math" w:cs="B Zar"/>
                <w:lang w:bidi="fa-IR"/>
              </w:rPr>
              <m:t>x</m:t>
            </m:r>
          </m:sub>
        </m:sSub>
        <m:d>
          <m:dPr>
            <m:ctrlPr>
              <w:rPr>
                <w:rFonts w:ascii="Cambria Math" w:hAnsi="Cambria Math" w:cs="B Zar"/>
                <w:i/>
                <w:lang w:bidi="fa-IR"/>
              </w:rPr>
            </m:ctrlPr>
          </m:dPr>
          <m:e>
            <m:r>
              <w:rPr>
                <w:rFonts w:ascii="Cambria Math" w:hAnsi="Cambria Math" w:cs="B Zar"/>
                <w:lang w:bidi="fa-IR"/>
              </w:rPr>
              <m:t>A</m:t>
            </m:r>
          </m:e>
        </m:d>
        <m:r>
          <w:rPr>
            <w:rFonts w:ascii="Cambria Math" w:hAnsi="Cambria Math" w:cs="B Zar"/>
            <w:lang w:bidi="fa-IR"/>
          </w:rPr>
          <m:t>=</m:t>
        </m:r>
        <m:d>
          <m:dPr>
            <m:begChr m:val="{"/>
            <m:endChr m:val=""/>
            <m:ctrlPr>
              <w:rPr>
                <w:rFonts w:ascii="Cambria Math" w:hAnsi="Cambria Math" w:cs="B Zar"/>
                <w:i/>
                <w:lang w:bidi="fa-IR"/>
              </w:rPr>
            </m:ctrlPr>
          </m:dPr>
          <m:e>
            <m:eqArr>
              <m:eqArrPr>
                <m:ctrlPr>
                  <w:rPr>
                    <w:rFonts w:ascii="Cambria Math" w:hAnsi="Cambria Math" w:cs="B Zar"/>
                    <w:i/>
                    <w:lang w:bidi="fa-IR"/>
                  </w:rPr>
                </m:ctrlPr>
              </m:eqArrPr>
              <m:e>
                <m:f>
                  <m:fPr>
                    <m:ctrlPr>
                      <w:rPr>
                        <w:rFonts w:ascii="Cambria Math" w:hAnsi="Cambria Math" w:cs="B Zar"/>
                        <w:i/>
                        <w:lang w:bidi="fa-IR"/>
                      </w:rPr>
                    </m:ctrlPr>
                  </m:fPr>
                  <m:num>
                    <m:r>
                      <w:rPr>
                        <w:rFonts w:ascii="Cambria Math" w:hAnsi="Cambria Math" w:cs="B Zar"/>
                        <w:lang w:bidi="fa-IR"/>
                      </w:rPr>
                      <m:t>x-l</m:t>
                    </m:r>
                  </m:num>
                  <m:den>
                    <m:r>
                      <w:rPr>
                        <w:rFonts w:ascii="Cambria Math" w:hAnsi="Cambria Math" w:cs="B Zar"/>
                        <w:lang w:bidi="fa-IR"/>
                      </w:rPr>
                      <m:t>m-l</m:t>
                    </m:r>
                  </m:den>
                </m:f>
                <m:r>
                  <w:rPr>
                    <w:rFonts w:ascii="Cambria Math" w:hAnsi="Cambria Math" w:cs="B Zar"/>
                    <w:lang w:bidi="fa-IR"/>
                  </w:rPr>
                  <m:t xml:space="preserve">              if l≤x≤m</m:t>
                </m:r>
              </m:e>
              <m:e>
                <m:f>
                  <m:fPr>
                    <m:ctrlPr>
                      <w:rPr>
                        <w:rFonts w:ascii="Cambria Math" w:hAnsi="Cambria Math" w:cs="B Zar"/>
                        <w:i/>
                        <w:lang w:bidi="fa-IR"/>
                      </w:rPr>
                    </m:ctrlPr>
                  </m:fPr>
                  <m:num>
                    <m:r>
                      <w:rPr>
                        <w:rFonts w:ascii="Cambria Math" w:hAnsi="Cambria Math" w:cs="B Zar"/>
                        <w:lang w:bidi="fa-IR"/>
                      </w:rPr>
                      <m:t>u-x</m:t>
                    </m:r>
                  </m:num>
                  <m:den>
                    <m:r>
                      <w:rPr>
                        <w:rFonts w:ascii="Cambria Math" w:hAnsi="Cambria Math" w:cs="B Zar"/>
                        <w:lang w:bidi="fa-IR"/>
                      </w:rPr>
                      <m:t>u-m</m:t>
                    </m:r>
                  </m:den>
                </m:f>
                <m:r>
                  <w:rPr>
                    <w:rFonts w:ascii="Cambria Math" w:hAnsi="Cambria Math" w:cs="B Zar"/>
                    <w:lang w:bidi="fa-IR"/>
                  </w:rPr>
                  <m:t xml:space="preserve">            if m≤x≤u</m:t>
                </m:r>
              </m:e>
              <m:e>
                <m:r>
                  <w:rPr>
                    <w:rFonts w:ascii="Cambria Math" w:hAnsi="Cambria Math" w:cs="B Zar"/>
                    <w:lang w:bidi="fa-IR"/>
                  </w:rPr>
                  <m:t>0                          Others</m:t>
                </m:r>
              </m:e>
            </m:eqArr>
          </m:e>
        </m:d>
      </m:oMath>
      <w:r w:rsidR="00864799">
        <w:rPr>
          <w:rFonts w:eastAsiaTheme="minorEastAsia" w:cs="B Zar" w:hint="cs"/>
          <w:sz w:val="28"/>
          <w:szCs w:val="28"/>
          <w:rtl/>
          <w:lang w:bidi="fa-IR"/>
        </w:rPr>
        <w:t xml:space="preserve"> </w:t>
      </w:r>
      <w:r w:rsidR="00864799">
        <w:rPr>
          <w:rFonts w:eastAsiaTheme="minorEastAsia" w:cs="B Zar"/>
          <w:sz w:val="28"/>
          <w:szCs w:val="28"/>
          <w:lang w:bidi="fa-IR"/>
        </w:rPr>
        <w:t xml:space="preserve">                                                 </w:t>
      </w:r>
      <w:r w:rsidR="0045612E">
        <w:rPr>
          <w:rFonts w:eastAsiaTheme="minorEastAsia" w:cs="B Zar"/>
          <w:sz w:val="28"/>
          <w:szCs w:val="28"/>
          <w:lang w:bidi="fa-IR"/>
        </w:rPr>
        <w:t xml:space="preserve">               </w:t>
      </w:r>
      <w:r w:rsidR="00864799">
        <w:rPr>
          <w:rFonts w:eastAsiaTheme="minorEastAsia" w:cs="B Zar"/>
          <w:sz w:val="28"/>
          <w:szCs w:val="28"/>
          <w:lang w:bidi="fa-IR"/>
        </w:rPr>
        <w:t xml:space="preserve">             </w:t>
      </w:r>
      <w:r w:rsidR="0045612E">
        <w:rPr>
          <w:rFonts w:eastAsiaTheme="minorEastAsia" w:cs="B Zar"/>
          <w:sz w:val="28"/>
          <w:szCs w:val="28"/>
          <w:lang w:bidi="fa-IR"/>
        </w:rPr>
        <w:t xml:space="preserve"> </w:t>
      </w:r>
      <w:r w:rsidR="00864799">
        <w:rPr>
          <w:rFonts w:eastAsiaTheme="minorEastAsia" w:cs="B Zar"/>
          <w:sz w:val="28"/>
          <w:szCs w:val="28"/>
          <w:lang w:bidi="fa-IR"/>
        </w:rPr>
        <w:t xml:space="preserve">            </w:t>
      </w:r>
      <w:r w:rsidR="00864799">
        <w:rPr>
          <w:rFonts w:eastAsiaTheme="minorEastAsia" w:cs="B Zar" w:hint="cs"/>
          <w:sz w:val="28"/>
          <w:szCs w:val="28"/>
          <w:rtl/>
          <w:lang w:bidi="fa-IR"/>
        </w:rPr>
        <w:t>(</w:t>
      </w:r>
      <w:r w:rsidR="00864799" w:rsidRPr="00A116FD">
        <w:rPr>
          <w:rFonts w:asciiTheme="majorBidi" w:eastAsiaTheme="minorEastAsia" w:hAnsiTheme="majorBidi" w:cstheme="majorBidi"/>
          <w:rtl/>
          <w:lang w:bidi="fa-IR"/>
        </w:rPr>
        <w:t>1</w:t>
      </w:r>
      <w:r w:rsidR="00864799">
        <w:rPr>
          <w:rFonts w:eastAsiaTheme="minorEastAsia" w:cs="B Zar" w:hint="cs"/>
          <w:sz w:val="28"/>
          <w:szCs w:val="28"/>
          <w:rtl/>
          <w:lang w:bidi="fa-IR"/>
        </w:rPr>
        <w:t>)</w:t>
      </w:r>
    </w:p>
    <w:p w14:paraId="6AC96B28" w14:textId="0EAC615F" w:rsidR="00864799" w:rsidRDefault="00172FD4" w:rsidP="000C38D7">
      <w:pPr>
        <w:spacing w:before="120" w:after="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864799" w:rsidRPr="0045612E">
        <w:rPr>
          <w:rFonts w:asciiTheme="majorBidi" w:hAnsiTheme="majorBidi" w:cstheme="majorBidi"/>
          <w:sz w:val="24"/>
          <w:szCs w:val="24"/>
          <w:lang w:bidi="fa-IR"/>
        </w:rPr>
        <w:t>Since experts are unable to convey their judgment</w:t>
      </w:r>
      <w:r w:rsidR="0045612E">
        <w:rPr>
          <w:rFonts w:asciiTheme="majorBidi" w:hAnsiTheme="majorBidi" w:cstheme="majorBidi"/>
          <w:sz w:val="24"/>
          <w:szCs w:val="24"/>
          <w:lang w:bidi="fa-IR"/>
        </w:rPr>
        <w:t>s</w:t>
      </w:r>
      <w:r w:rsidR="00864799" w:rsidRPr="0045612E">
        <w:rPr>
          <w:rFonts w:asciiTheme="majorBidi" w:hAnsiTheme="majorBidi" w:cstheme="majorBidi"/>
          <w:sz w:val="24"/>
          <w:szCs w:val="24"/>
          <w:lang w:bidi="fa-IR"/>
        </w:rPr>
        <w:t xml:space="preserve"> by a number between zero to one, they express their opinions in an interval [0,1].</w:t>
      </w:r>
      <w:r w:rsidR="0045612E">
        <w:rPr>
          <w:rFonts w:asciiTheme="majorBidi" w:hAnsiTheme="majorBidi" w:cstheme="majorBidi"/>
          <w:sz w:val="24"/>
          <w:szCs w:val="24"/>
          <w:lang w:bidi="fa-IR"/>
        </w:rPr>
        <w:t xml:space="preserve"> A</w:t>
      </w:r>
      <w:r w:rsidR="0045612E" w:rsidRPr="0045612E">
        <w:rPr>
          <w:rFonts w:asciiTheme="majorBidi" w:hAnsiTheme="majorBidi" w:cstheme="majorBidi"/>
          <w:sz w:val="24"/>
          <w:szCs w:val="24"/>
          <w:lang w:bidi="fa-IR"/>
        </w:rPr>
        <w:t>dditionally</w:t>
      </w:r>
      <w:r w:rsidR="00864799" w:rsidRPr="0045612E">
        <w:rPr>
          <w:rFonts w:asciiTheme="majorBidi" w:hAnsiTheme="majorBidi" w:cstheme="majorBidi"/>
          <w:sz w:val="24"/>
          <w:szCs w:val="24"/>
          <w:lang w:bidi="fa-IR"/>
        </w:rPr>
        <w:t>, experts do not have agreement on allocating a single membership function</w:t>
      </w:r>
      <w:r>
        <w:rPr>
          <w:rFonts w:asciiTheme="majorBidi" w:hAnsiTheme="majorBidi" w:cstheme="majorBidi"/>
          <w:sz w:val="24"/>
          <w:szCs w:val="24"/>
          <w:lang w:bidi="fa-IR"/>
        </w:rPr>
        <w:t>,</w:t>
      </w:r>
      <w:r w:rsidR="00864799" w:rsidRPr="0045612E">
        <w:rPr>
          <w:rFonts w:asciiTheme="majorBidi" w:hAnsiTheme="majorBidi" w:cstheme="majorBidi"/>
          <w:sz w:val="24"/>
          <w:szCs w:val="24"/>
          <w:lang w:bidi="fa-IR"/>
        </w:rPr>
        <w:t xml:space="preserve"> therefore</w:t>
      </w:r>
      <w:r>
        <w:rPr>
          <w:rFonts w:asciiTheme="majorBidi" w:hAnsiTheme="majorBidi" w:cstheme="majorBidi"/>
          <w:sz w:val="24"/>
          <w:szCs w:val="24"/>
          <w:lang w:bidi="fa-IR"/>
        </w:rPr>
        <w:t>,</w:t>
      </w:r>
      <w:r w:rsidR="00864799" w:rsidRPr="0045612E">
        <w:rPr>
          <w:rFonts w:asciiTheme="majorBidi" w:hAnsiTheme="majorBidi" w:cstheme="majorBidi"/>
          <w:sz w:val="24"/>
          <w:szCs w:val="24"/>
          <w:lang w:bidi="fa-IR"/>
        </w:rPr>
        <w:t xml:space="preserve"> normal fuzzy numbers are defined in an interval. Interval-valued fuzzy theory was proposed by </w:t>
      </w:r>
      <w:proofErr w:type="spellStart"/>
      <w:r w:rsidR="00864799" w:rsidRPr="0045612E">
        <w:rPr>
          <w:rFonts w:asciiTheme="majorBidi" w:hAnsiTheme="majorBidi" w:cstheme="majorBidi"/>
          <w:sz w:val="24"/>
          <w:szCs w:val="24"/>
          <w:lang w:bidi="fa-IR"/>
        </w:rPr>
        <w:t>Gorzlczany</w:t>
      </w:r>
      <w:proofErr w:type="spellEnd"/>
      <w:r w:rsidR="00864799" w:rsidRPr="0045612E">
        <w:rPr>
          <w:rFonts w:asciiTheme="majorBidi" w:hAnsiTheme="majorBidi" w:cstheme="majorBidi"/>
          <w:sz w:val="24"/>
          <w:szCs w:val="24"/>
          <w:lang w:bidi="fa-IR"/>
        </w:rPr>
        <w:t xml:space="preserve"> and </w:t>
      </w:r>
      <w:proofErr w:type="spellStart"/>
      <w:r w:rsidR="00864799" w:rsidRPr="0045612E">
        <w:rPr>
          <w:rFonts w:asciiTheme="majorBidi" w:hAnsiTheme="majorBidi" w:cstheme="majorBidi"/>
          <w:sz w:val="24"/>
          <w:szCs w:val="24"/>
          <w:lang w:bidi="fa-IR"/>
        </w:rPr>
        <w:t>Turksen</w:t>
      </w:r>
      <w:proofErr w:type="spellEnd"/>
      <w:r w:rsidR="00864799" w:rsidRPr="0045612E">
        <w:rPr>
          <w:rFonts w:asciiTheme="majorBidi" w:hAnsiTheme="majorBidi" w:cstheme="majorBidi"/>
          <w:sz w:val="24"/>
          <w:szCs w:val="24"/>
          <w:lang w:bidi="fa-IR"/>
        </w:rPr>
        <w:t xml:space="preserve"> in 1987 to model </w:t>
      </w:r>
      <w:r>
        <w:rPr>
          <w:rFonts w:asciiTheme="majorBidi" w:hAnsiTheme="majorBidi" w:cstheme="majorBidi"/>
          <w:sz w:val="24"/>
          <w:szCs w:val="24"/>
          <w:lang w:bidi="fa-IR"/>
        </w:rPr>
        <w:t xml:space="preserve">a </w:t>
      </w:r>
      <w:r w:rsidR="00864799" w:rsidRPr="0045612E">
        <w:rPr>
          <w:rFonts w:asciiTheme="majorBidi" w:hAnsiTheme="majorBidi" w:cstheme="majorBidi"/>
          <w:sz w:val="24"/>
          <w:szCs w:val="24"/>
          <w:lang w:bidi="fa-IR"/>
        </w:rPr>
        <w:t xml:space="preserve">problem’s uncertainty in </w:t>
      </w:r>
      <w:r w:rsidR="0045612E" w:rsidRPr="0045612E">
        <w:rPr>
          <w:rFonts w:asciiTheme="majorBidi" w:hAnsiTheme="majorBidi" w:cstheme="majorBidi"/>
          <w:sz w:val="24"/>
          <w:szCs w:val="24"/>
          <w:lang w:bidi="fa-IR"/>
        </w:rPr>
        <w:t>an interval</w:t>
      </w:r>
      <w:r w:rsidR="0045612E">
        <w:rPr>
          <w:rFonts w:asciiTheme="majorBidi" w:hAnsiTheme="majorBidi" w:cstheme="majorBidi"/>
          <w:sz w:val="24"/>
          <w:szCs w:val="24"/>
          <w:lang w:bidi="fa-IR"/>
        </w:rPr>
        <w:t xml:space="preserve"> (Wang et al</w:t>
      </w:r>
      <w:r w:rsidR="006C45FF">
        <w:rPr>
          <w:rFonts w:asciiTheme="majorBidi" w:hAnsiTheme="majorBidi" w:cstheme="majorBidi"/>
          <w:sz w:val="24"/>
          <w:szCs w:val="24"/>
          <w:lang w:bidi="fa-IR"/>
        </w:rPr>
        <w:t>.</w:t>
      </w:r>
      <w:r w:rsidR="0045612E">
        <w:rPr>
          <w:rFonts w:asciiTheme="majorBidi" w:hAnsiTheme="majorBidi" w:cstheme="majorBidi"/>
          <w:sz w:val="24"/>
          <w:szCs w:val="24"/>
          <w:lang w:bidi="fa-IR"/>
        </w:rPr>
        <w:t>, 2018).</w:t>
      </w:r>
    </w:p>
    <w:p w14:paraId="4E3D7CF9" w14:textId="77777777" w:rsidR="00172FD4" w:rsidRPr="0045612E" w:rsidRDefault="00172FD4">
      <w:pPr>
        <w:spacing w:after="0" w:line="360" w:lineRule="auto"/>
        <w:jc w:val="both"/>
        <w:rPr>
          <w:rFonts w:asciiTheme="majorBidi" w:hAnsiTheme="majorBidi" w:cstheme="majorBidi"/>
          <w:sz w:val="24"/>
          <w:szCs w:val="24"/>
          <w:lang w:bidi="fa-IR"/>
        </w:rPr>
      </w:pPr>
    </w:p>
    <w:p w14:paraId="4C20D019" w14:textId="6BBFEA50" w:rsidR="00864799" w:rsidRPr="0045612E" w:rsidRDefault="003F5881" w:rsidP="00F25902">
      <w:pPr>
        <w:spacing w:before="120" w:after="12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3.1.1.</w:t>
      </w:r>
      <w:r w:rsidR="0045612E" w:rsidRPr="0045612E">
        <w:rPr>
          <w:rFonts w:asciiTheme="majorBidi" w:hAnsiTheme="majorBidi" w:cstheme="majorBidi"/>
          <w:b/>
          <w:bCs/>
          <w:sz w:val="24"/>
          <w:szCs w:val="24"/>
          <w:lang w:bidi="fa-IR"/>
        </w:rPr>
        <w:t xml:space="preserve"> </w:t>
      </w:r>
      <w:r w:rsidR="00864799" w:rsidRPr="0045612E">
        <w:rPr>
          <w:rFonts w:asciiTheme="majorBidi" w:hAnsiTheme="majorBidi" w:cstheme="majorBidi"/>
          <w:b/>
          <w:bCs/>
          <w:sz w:val="24"/>
          <w:szCs w:val="24"/>
          <w:lang w:bidi="fa-IR"/>
        </w:rPr>
        <w:t>Mathematical Preliminaries</w:t>
      </w:r>
    </w:p>
    <w:p w14:paraId="21DC1E95" w14:textId="4FD0F168" w:rsidR="00864799" w:rsidRPr="0045612E" w:rsidRDefault="00864799" w:rsidP="006F4F35">
      <w:pPr>
        <w:spacing w:after="0" w:line="360" w:lineRule="auto"/>
        <w:jc w:val="both"/>
        <w:rPr>
          <w:rFonts w:asciiTheme="majorBidi" w:hAnsiTheme="majorBidi" w:cstheme="majorBidi"/>
          <w:sz w:val="24"/>
          <w:szCs w:val="24"/>
          <w:lang w:bidi="fa-IR"/>
        </w:rPr>
      </w:pPr>
      <w:r w:rsidRPr="0045612E">
        <w:rPr>
          <w:rFonts w:asciiTheme="majorBidi" w:hAnsiTheme="majorBidi" w:cstheme="majorBidi"/>
          <w:sz w:val="24"/>
          <w:szCs w:val="24"/>
          <w:lang w:bidi="fa-IR"/>
        </w:rPr>
        <w:t>The most basic concept</w:t>
      </w:r>
      <w:r w:rsidR="00716968">
        <w:rPr>
          <w:rFonts w:asciiTheme="majorBidi" w:hAnsiTheme="majorBidi" w:cstheme="majorBidi"/>
          <w:sz w:val="24"/>
          <w:szCs w:val="24"/>
          <w:lang w:bidi="fa-IR"/>
        </w:rPr>
        <w:t>s</w:t>
      </w:r>
      <w:r w:rsidRPr="0045612E">
        <w:rPr>
          <w:rFonts w:asciiTheme="majorBidi" w:hAnsiTheme="majorBidi" w:cstheme="majorBidi"/>
          <w:sz w:val="24"/>
          <w:szCs w:val="24"/>
          <w:lang w:bidi="fa-IR"/>
        </w:rPr>
        <w:t xml:space="preserve"> of interval-valued fuzzy </w:t>
      </w:r>
      <w:r w:rsidR="003D4EAC">
        <w:rPr>
          <w:rFonts w:asciiTheme="majorBidi" w:hAnsiTheme="majorBidi" w:cstheme="majorBidi"/>
          <w:sz w:val="24"/>
          <w:szCs w:val="24"/>
          <w:lang w:bidi="fa-IR"/>
        </w:rPr>
        <w:t>sets</w:t>
      </w:r>
      <w:r w:rsidRPr="0045612E">
        <w:rPr>
          <w:rFonts w:asciiTheme="majorBidi" w:hAnsiTheme="majorBidi" w:cstheme="majorBidi"/>
          <w:sz w:val="24"/>
          <w:szCs w:val="24"/>
          <w:lang w:bidi="fa-IR"/>
        </w:rPr>
        <w:t xml:space="preserve"> are explained as (Wang</w:t>
      </w:r>
      <w:r w:rsidR="00636287">
        <w:rPr>
          <w:rFonts w:asciiTheme="majorBidi" w:hAnsiTheme="majorBidi" w:cstheme="majorBidi"/>
          <w:sz w:val="24"/>
          <w:szCs w:val="24"/>
          <w:lang w:bidi="fa-IR"/>
        </w:rPr>
        <w:t xml:space="preserve"> et al.</w:t>
      </w:r>
      <w:r w:rsidRPr="0045612E">
        <w:rPr>
          <w:rFonts w:asciiTheme="majorBidi" w:hAnsiTheme="majorBidi" w:cstheme="majorBidi"/>
          <w:sz w:val="24"/>
          <w:szCs w:val="24"/>
          <w:lang w:bidi="fa-IR"/>
        </w:rPr>
        <w:t>, 2019):</w:t>
      </w:r>
    </w:p>
    <w:p w14:paraId="148E0942" w14:textId="2F7BC08E" w:rsidR="00864799" w:rsidRPr="0045612E" w:rsidRDefault="00864799" w:rsidP="0072502B">
      <w:pPr>
        <w:spacing w:after="0" w:line="360" w:lineRule="auto"/>
        <w:jc w:val="both"/>
        <w:rPr>
          <w:rFonts w:asciiTheme="majorBidi" w:eastAsiaTheme="minorEastAsia" w:hAnsiTheme="majorBidi" w:cstheme="majorBidi"/>
          <w:sz w:val="32"/>
          <w:szCs w:val="32"/>
          <w:lang w:bidi="fa-IR"/>
        </w:rPr>
      </w:pPr>
      <w:r w:rsidRPr="0045612E">
        <w:rPr>
          <w:rFonts w:asciiTheme="majorBidi" w:hAnsiTheme="majorBidi" w:cstheme="majorBidi"/>
          <w:b/>
          <w:bCs/>
          <w:sz w:val="24"/>
          <w:szCs w:val="24"/>
          <w:lang w:bidi="fa-IR"/>
        </w:rPr>
        <w:t>Definition</w:t>
      </w:r>
      <w:r w:rsidR="0045612E">
        <w:rPr>
          <w:rFonts w:asciiTheme="majorBidi" w:hAnsiTheme="majorBidi" w:cstheme="majorBidi"/>
          <w:b/>
          <w:bCs/>
          <w:sz w:val="24"/>
          <w:szCs w:val="24"/>
          <w:lang w:bidi="fa-IR"/>
        </w:rPr>
        <w:t xml:space="preserve"> </w:t>
      </w:r>
      <w:r w:rsidR="006953D6">
        <w:rPr>
          <w:rFonts w:asciiTheme="majorBidi" w:hAnsiTheme="majorBidi" w:cstheme="majorBidi"/>
          <w:b/>
          <w:bCs/>
          <w:sz w:val="24"/>
          <w:szCs w:val="24"/>
          <w:lang w:bidi="fa-IR"/>
        </w:rPr>
        <w:t>1</w:t>
      </w:r>
      <w:r w:rsidR="0045612E">
        <w:rPr>
          <w:rFonts w:asciiTheme="majorBidi" w:hAnsiTheme="majorBidi" w:cstheme="majorBidi"/>
          <w:b/>
          <w:bCs/>
          <w:sz w:val="24"/>
          <w:szCs w:val="24"/>
          <w:lang w:bidi="fa-IR"/>
        </w:rPr>
        <w:t>.</w:t>
      </w:r>
      <w:r w:rsidRPr="0045612E">
        <w:rPr>
          <w:rFonts w:asciiTheme="majorBidi" w:hAnsiTheme="majorBidi" w:cstheme="majorBidi"/>
          <w:b/>
          <w:bCs/>
          <w:sz w:val="24"/>
          <w:szCs w:val="24"/>
          <w:lang w:bidi="fa-IR"/>
        </w:rPr>
        <w:t xml:space="preserve"> </w:t>
      </w:r>
      <w:r w:rsidRPr="0045612E">
        <w:rPr>
          <w:rFonts w:asciiTheme="majorBidi" w:hAnsiTheme="majorBidi" w:cstheme="majorBidi"/>
          <w:sz w:val="24"/>
          <w:szCs w:val="24"/>
          <w:lang w:bidi="fa-IR"/>
        </w:rPr>
        <w:t>A</w:t>
      </w:r>
      <w:r w:rsidRPr="0045612E">
        <w:rPr>
          <w:rFonts w:asciiTheme="majorBidi" w:hAnsiTheme="majorBidi" w:cstheme="majorBidi"/>
          <w:b/>
          <w:bCs/>
          <w:sz w:val="24"/>
          <w:szCs w:val="24"/>
          <w:lang w:bidi="fa-IR"/>
        </w:rPr>
        <w:t xml:space="preserve"> </w:t>
      </w:r>
      <w:r w:rsidRPr="0045612E">
        <w:rPr>
          <w:rFonts w:asciiTheme="majorBidi" w:hAnsiTheme="majorBidi" w:cstheme="majorBidi"/>
          <w:sz w:val="24"/>
          <w:szCs w:val="24"/>
          <w:lang w:bidi="fa-IR"/>
        </w:rPr>
        <w:t xml:space="preserve">Fuzzy set </w:t>
      </w:r>
      <m:oMath>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oMath>
      <w:r w:rsidRPr="0045612E">
        <w:rPr>
          <w:rFonts w:asciiTheme="majorBidi" w:eastAsiaTheme="minorEastAsia" w:hAnsiTheme="majorBidi" w:cstheme="majorBidi"/>
          <w:sz w:val="24"/>
          <w:szCs w:val="24"/>
          <w:lang w:bidi="fa-IR"/>
        </w:rPr>
        <w:t xml:space="preserve"> </w:t>
      </w:r>
      <w:r w:rsidRPr="0045612E">
        <w:rPr>
          <w:rFonts w:asciiTheme="majorBidi" w:hAnsiTheme="majorBidi" w:cstheme="majorBidi"/>
          <w:sz w:val="24"/>
          <w:szCs w:val="24"/>
          <w:lang w:bidi="fa-IR"/>
        </w:rPr>
        <w:t xml:space="preserve">is delineated on </w:t>
      </w:r>
      <m:oMath>
        <m:r>
          <w:rPr>
            <w:rFonts w:ascii="Cambria Math" w:eastAsiaTheme="minorEastAsia" w:hAnsi="Cambria Math" w:cs="B Zar"/>
            <w:sz w:val="24"/>
            <w:szCs w:val="24"/>
            <w:lang w:bidi="fa-IR"/>
          </w:rPr>
          <m:t>(-∞.+∞)</m:t>
        </m:r>
      </m:oMath>
      <w:r w:rsidR="0072502B">
        <w:rPr>
          <w:rFonts w:asciiTheme="majorBidi" w:eastAsiaTheme="minorEastAsia" w:hAnsiTheme="majorBidi" w:cstheme="majorBidi"/>
          <w:sz w:val="24"/>
          <w:szCs w:val="24"/>
          <w:lang w:bidi="fa-IR"/>
        </w:rPr>
        <w:t xml:space="preserve"> </w:t>
      </w:r>
      <w:r w:rsidRPr="0045612E">
        <w:rPr>
          <w:rFonts w:asciiTheme="majorBidi" w:eastAsiaTheme="minorEastAsia" w:hAnsiTheme="majorBidi" w:cstheme="majorBidi"/>
          <w:sz w:val="24"/>
          <w:szCs w:val="24"/>
          <w:lang w:bidi="fa-IR"/>
        </w:rPr>
        <w:t>given by:</w:t>
      </w:r>
    </w:p>
    <w:p w14:paraId="2805D543" w14:textId="5075F7E2" w:rsidR="00864799" w:rsidRPr="00B07B1F" w:rsidRDefault="00864799" w:rsidP="00864799">
      <w:pPr>
        <w:spacing w:before="240" w:after="0"/>
        <w:jc w:val="both"/>
        <w:rPr>
          <w:rFonts w:eastAsiaTheme="minorEastAsia" w:cs="Calibri"/>
          <w:sz w:val="24"/>
          <w:szCs w:val="24"/>
          <w:rtl/>
          <w:lang w:bidi="fa-IR"/>
        </w:rPr>
      </w:pPr>
      <m:oMath>
        <m:r>
          <w:rPr>
            <w:rFonts w:ascii="Cambria Math" w:hAnsi="Cambria Math" w:cs="Calibri"/>
            <w:sz w:val="24"/>
            <w:szCs w:val="24"/>
            <w:lang w:bidi="fa-IR"/>
          </w:rPr>
          <m:t>A=</m:t>
        </m:r>
        <m:d>
          <m:dPr>
            <m:begChr m:val="{"/>
            <m:endChr m:val="}"/>
            <m:ctrlPr>
              <w:rPr>
                <w:rFonts w:ascii="Cambria Math" w:hAnsi="Cambria Math" w:cs="Calibri"/>
                <w:i/>
                <w:sz w:val="24"/>
                <w:szCs w:val="24"/>
                <w:lang w:bidi="fa-IR"/>
              </w:rPr>
            </m:ctrlPr>
          </m:dPr>
          <m:e>
            <m:r>
              <w:rPr>
                <w:rFonts w:ascii="Cambria Math" w:hAnsi="Cambria Math" w:cs="Calibri"/>
                <w:sz w:val="24"/>
                <w:szCs w:val="24"/>
                <w:lang w:bidi="fa-IR"/>
              </w:rPr>
              <m:t xml:space="preserve">x, </m:t>
            </m:r>
            <m:d>
              <m:dPr>
                <m:begChr m:val="["/>
                <m:endChr m:val="]"/>
                <m:ctrlPr>
                  <w:rPr>
                    <w:rFonts w:ascii="Cambria Math" w:hAnsi="Cambria Math" w:cs="Calibri"/>
                    <w:i/>
                    <w:sz w:val="24"/>
                    <w:szCs w:val="24"/>
                    <w:lang w:bidi="fa-IR"/>
                  </w:rPr>
                </m:ctrlPr>
              </m:dPr>
              <m:e>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r>
                  <w:rPr>
                    <w:rFonts w:ascii="Cambria Math" w:hAnsi="Cambria Math" w:cs="Calibri"/>
                    <w:sz w:val="24"/>
                    <w:szCs w:val="24"/>
                    <w:lang w:bidi="fa-IR"/>
                  </w:rPr>
                  <m:t xml:space="preserve">, </m:t>
                </m:r>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e>
            </m:d>
          </m:e>
        </m:d>
        <m:r>
          <w:rPr>
            <w:rFonts w:ascii="Cambria Math" w:hAnsi="Cambria Math" w:cs="Calibri"/>
            <w:sz w:val="24"/>
            <w:szCs w:val="24"/>
            <w:lang w:bidi="fa-IR"/>
          </w:rPr>
          <m:t>, x∊</m:t>
        </m:r>
        <m:d>
          <m:dPr>
            <m:ctrlPr>
              <w:rPr>
                <w:rFonts w:ascii="Cambria Math" w:hAnsi="Cambria Math" w:cs="Calibri"/>
                <w:i/>
                <w:sz w:val="24"/>
                <w:szCs w:val="24"/>
                <w:lang w:bidi="fa-IR"/>
              </w:rPr>
            </m:ctrlPr>
          </m:dPr>
          <m:e>
            <m:r>
              <w:rPr>
                <w:rFonts w:ascii="Cambria Math" w:hAnsi="Cambria Math" w:cs="Calibri"/>
                <w:sz w:val="24"/>
                <w:szCs w:val="24"/>
                <w:lang w:bidi="fa-IR"/>
              </w:rPr>
              <m:t>-∞,+∞</m:t>
            </m:r>
          </m:e>
        </m:d>
        <m:r>
          <w:rPr>
            <w:rFonts w:ascii="Cambria Math" w:hAnsi="Cambria Math" w:cs="Calibri"/>
            <w:sz w:val="24"/>
            <w:szCs w:val="24"/>
            <w:lang w:bidi="fa-IR"/>
          </w:rPr>
          <m:t xml:space="preserve">, </m:t>
        </m:r>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r>
          <w:rPr>
            <w:rFonts w:ascii="Cambria Math" w:hAnsi="Cambria Math" w:cs="Calibri"/>
            <w:sz w:val="24"/>
            <w:szCs w:val="24"/>
            <w:lang w:bidi="fa-IR"/>
          </w:rPr>
          <m:t xml:space="preserve">, </m:t>
        </m:r>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r>
          <w:rPr>
            <w:rFonts w:ascii="Cambria Math" w:hAnsi="Cambria Math" w:cs="Calibri"/>
            <w:sz w:val="24"/>
            <w:szCs w:val="24"/>
            <w:lang w:bidi="fa-IR"/>
          </w:rPr>
          <m:t>:</m:t>
        </m:r>
        <m:d>
          <m:dPr>
            <m:ctrlPr>
              <w:rPr>
                <w:rFonts w:ascii="Cambria Math" w:hAnsi="Cambria Math" w:cs="Calibri"/>
                <w:i/>
                <w:sz w:val="24"/>
                <w:szCs w:val="24"/>
                <w:lang w:bidi="fa-IR"/>
              </w:rPr>
            </m:ctrlPr>
          </m:dPr>
          <m:e>
            <m:r>
              <w:rPr>
                <w:rFonts w:ascii="Cambria Math" w:hAnsi="Cambria Math" w:cs="Calibri"/>
                <w:sz w:val="24"/>
                <w:szCs w:val="24"/>
                <w:lang w:bidi="fa-IR"/>
              </w:rPr>
              <m:t>-∞,+∞</m:t>
            </m:r>
          </m:e>
        </m:d>
        <m:r>
          <w:rPr>
            <w:rFonts w:ascii="Cambria Math" w:hAnsi="Cambria Math" w:cs="Calibri"/>
            <w:sz w:val="24"/>
            <w:szCs w:val="24"/>
            <w:lang w:bidi="fa-IR"/>
          </w:rPr>
          <m:t xml:space="preserve">⟶[0,1]  </m:t>
        </m:r>
      </m:oMath>
      <w:r w:rsidRPr="00B07B1F">
        <w:rPr>
          <w:rFonts w:eastAsiaTheme="minorEastAsia" w:cs="B Zar"/>
          <w:sz w:val="24"/>
          <w:szCs w:val="24"/>
          <w:lang w:bidi="fa-IR"/>
        </w:rPr>
        <w:t xml:space="preserve">                                                         </w:t>
      </w:r>
      <w:r w:rsidRPr="00B07B1F">
        <w:rPr>
          <w:rFonts w:eastAsiaTheme="minorEastAsia" w:cs="B Zar" w:hint="cs"/>
          <w:sz w:val="24"/>
          <w:szCs w:val="24"/>
          <w:rtl/>
          <w:lang w:bidi="fa-IR"/>
        </w:rPr>
        <w:t xml:space="preserve">     </w:t>
      </w:r>
      <w:r w:rsidR="00B07B1F">
        <w:rPr>
          <w:rFonts w:eastAsiaTheme="minorEastAsia" w:cs="B Zar"/>
          <w:sz w:val="24"/>
          <w:szCs w:val="24"/>
          <w:lang w:bidi="fa-IR"/>
        </w:rPr>
        <w:t xml:space="preserve">              </w:t>
      </w:r>
      <w:r w:rsidRPr="00B07B1F">
        <w:rPr>
          <w:rFonts w:eastAsiaTheme="minorEastAsia" w:cs="B Zar"/>
          <w:sz w:val="24"/>
          <w:szCs w:val="24"/>
          <w:lang w:bidi="fa-IR"/>
        </w:rPr>
        <w:t xml:space="preserve">                                                                 </w:t>
      </w:r>
      <w:r w:rsidR="00B07B1F" w:rsidRPr="00B07B1F">
        <w:rPr>
          <w:rFonts w:eastAsiaTheme="minorEastAsia" w:cs="B Zar"/>
          <w:sz w:val="24"/>
          <w:szCs w:val="24"/>
          <w:lang w:bidi="fa-IR"/>
        </w:rPr>
        <w:t xml:space="preserve"> </w:t>
      </w:r>
      <w:r w:rsidRPr="00B07B1F">
        <w:rPr>
          <w:rFonts w:eastAsiaTheme="minorEastAsia" w:cs="B Zar"/>
          <w:sz w:val="24"/>
          <w:szCs w:val="24"/>
          <w:lang w:bidi="fa-IR"/>
        </w:rPr>
        <w:t xml:space="preserve">    </w:t>
      </w:r>
      <w:r w:rsidR="0045612E" w:rsidRPr="00B07B1F">
        <w:rPr>
          <w:rFonts w:eastAsiaTheme="minorEastAsia" w:cs="B Zar"/>
          <w:sz w:val="24"/>
          <w:szCs w:val="24"/>
          <w:lang w:bidi="fa-IR"/>
        </w:rPr>
        <w:t xml:space="preserve"> </w:t>
      </w:r>
      <w:r w:rsidRPr="00B07B1F">
        <w:rPr>
          <w:rFonts w:eastAsiaTheme="minorEastAsia" w:cs="B Zar"/>
          <w:sz w:val="24"/>
          <w:szCs w:val="24"/>
          <w:lang w:bidi="fa-IR"/>
        </w:rPr>
        <w:t xml:space="preserve">       </w:t>
      </w:r>
      <w:r w:rsidRPr="00B07B1F">
        <w:rPr>
          <w:rFonts w:eastAsiaTheme="minorEastAsia" w:cs="B Zar" w:hint="cs"/>
          <w:sz w:val="24"/>
          <w:szCs w:val="24"/>
          <w:rtl/>
          <w:lang w:bidi="fa-IR"/>
        </w:rPr>
        <w:t xml:space="preserve"> </w:t>
      </w:r>
      <w:r w:rsidRPr="00B07B1F">
        <w:rPr>
          <w:rFonts w:eastAsiaTheme="minorEastAsia" w:cs="B Zar"/>
          <w:sz w:val="24"/>
          <w:szCs w:val="24"/>
          <w:lang w:bidi="fa-IR"/>
        </w:rPr>
        <w:t xml:space="preserve">   </w:t>
      </w:r>
      <w:r w:rsidRPr="00B07B1F">
        <w:rPr>
          <w:rFonts w:asciiTheme="majorBidi" w:eastAsiaTheme="minorEastAsia" w:hAnsiTheme="majorBidi" w:cstheme="majorBidi"/>
          <w:sz w:val="24"/>
          <w:szCs w:val="24"/>
          <w:rtl/>
          <w:lang w:bidi="fa-IR"/>
        </w:rPr>
        <w:t>(2)</w:t>
      </w:r>
    </w:p>
    <w:p w14:paraId="02D32C3B" w14:textId="77777777" w:rsidR="00864799" w:rsidRPr="00B07B1F" w:rsidRDefault="004672D5" w:rsidP="00697961">
      <w:pPr>
        <w:spacing w:after="0" w:line="360" w:lineRule="auto"/>
        <w:jc w:val="both"/>
        <w:rPr>
          <w:rFonts w:eastAsiaTheme="minorEastAsia" w:cs="Calibri"/>
          <w:sz w:val="24"/>
          <w:szCs w:val="24"/>
          <w:lang w:bidi="fa-IR"/>
        </w:rPr>
      </w:pPr>
      <m:oMath>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r>
          <w:rPr>
            <w:rFonts w:ascii="Cambria Math" w:hAnsi="Cambria Math" w:cs="Calibri"/>
            <w:sz w:val="24"/>
            <w:szCs w:val="24"/>
            <w:lang w:bidi="fa-IR"/>
          </w:rPr>
          <m:t xml:space="preserve">≤ </m:t>
        </m:r>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r>
          <w:rPr>
            <w:rFonts w:ascii="Cambria Math" w:hAnsi="Cambria Math" w:cs="Calibri"/>
            <w:sz w:val="24"/>
            <w:szCs w:val="24"/>
            <w:lang w:bidi="fa-IR"/>
          </w:rPr>
          <m:t>,∀x∊</m:t>
        </m:r>
        <m:d>
          <m:dPr>
            <m:ctrlPr>
              <w:rPr>
                <w:rFonts w:ascii="Cambria Math" w:hAnsi="Cambria Math" w:cs="Calibri"/>
                <w:i/>
                <w:sz w:val="24"/>
                <w:szCs w:val="24"/>
                <w:lang w:bidi="fa-IR"/>
              </w:rPr>
            </m:ctrlPr>
          </m:dPr>
          <m:e>
            <m:r>
              <w:rPr>
                <w:rFonts w:ascii="Cambria Math" w:hAnsi="Cambria Math" w:cs="Calibri"/>
                <w:sz w:val="24"/>
                <w:szCs w:val="24"/>
                <w:lang w:bidi="fa-IR"/>
              </w:rPr>
              <m:t>-∞,+∞</m:t>
            </m:r>
          </m:e>
        </m:d>
      </m:oMath>
      <w:r w:rsidR="00864799" w:rsidRPr="00B07B1F">
        <w:rPr>
          <w:rFonts w:eastAsiaTheme="minorEastAsia" w:cs="Calibri" w:hint="cs"/>
          <w:sz w:val="24"/>
          <w:szCs w:val="24"/>
          <w:rtl/>
          <w:lang w:bidi="fa-IR"/>
        </w:rPr>
        <w:t xml:space="preserve">          </w:t>
      </w:r>
      <w:r w:rsidR="00864799" w:rsidRPr="00B07B1F">
        <w:rPr>
          <w:rFonts w:eastAsiaTheme="minorEastAsia" w:cs="Calibri"/>
          <w:sz w:val="24"/>
          <w:szCs w:val="24"/>
          <w:lang w:bidi="fa-IR"/>
        </w:rPr>
        <w:t xml:space="preserve">                                                        </w:t>
      </w:r>
      <w:r w:rsidR="0045612E" w:rsidRPr="00B07B1F">
        <w:rPr>
          <w:rFonts w:eastAsiaTheme="minorEastAsia" w:cs="Calibri"/>
          <w:sz w:val="24"/>
          <w:szCs w:val="24"/>
          <w:lang w:bidi="fa-IR"/>
        </w:rPr>
        <w:t xml:space="preserve"> </w:t>
      </w:r>
      <w:r w:rsidR="00864799" w:rsidRPr="00B07B1F">
        <w:rPr>
          <w:rFonts w:eastAsiaTheme="minorEastAsia" w:cs="Calibri"/>
          <w:sz w:val="24"/>
          <w:szCs w:val="24"/>
          <w:lang w:bidi="fa-IR"/>
        </w:rPr>
        <w:t xml:space="preserve">              </w:t>
      </w:r>
      <w:r w:rsidR="00B07B1F">
        <w:rPr>
          <w:rFonts w:eastAsiaTheme="minorEastAsia" w:cs="Calibri"/>
          <w:sz w:val="24"/>
          <w:szCs w:val="24"/>
          <w:lang w:bidi="fa-IR"/>
        </w:rPr>
        <w:t xml:space="preserve">             </w:t>
      </w:r>
      <w:r w:rsidR="00864799" w:rsidRPr="00B07B1F">
        <w:rPr>
          <w:rFonts w:eastAsiaTheme="minorEastAsia" w:cs="Calibri"/>
          <w:sz w:val="24"/>
          <w:szCs w:val="24"/>
          <w:lang w:bidi="fa-IR"/>
        </w:rPr>
        <w:t xml:space="preserve">  </w:t>
      </w:r>
      <w:r w:rsidR="0045612E" w:rsidRPr="00B07B1F">
        <w:rPr>
          <w:rFonts w:eastAsiaTheme="minorEastAsia" w:cs="Calibri"/>
          <w:sz w:val="24"/>
          <w:szCs w:val="24"/>
          <w:lang w:bidi="fa-IR"/>
        </w:rPr>
        <w:t xml:space="preserve"> </w:t>
      </w:r>
      <w:r w:rsidR="00864799" w:rsidRPr="00B07B1F">
        <w:rPr>
          <w:rFonts w:eastAsiaTheme="minorEastAsia" w:cs="Calibri"/>
          <w:sz w:val="24"/>
          <w:szCs w:val="24"/>
          <w:lang w:bidi="fa-IR"/>
        </w:rPr>
        <w:t xml:space="preserve">       </w:t>
      </w:r>
      <w:r w:rsidR="00864799" w:rsidRPr="00B07B1F">
        <w:rPr>
          <w:rFonts w:asciiTheme="majorBidi" w:eastAsiaTheme="minorEastAsia" w:hAnsiTheme="majorBidi" w:cstheme="majorBidi"/>
          <w:sz w:val="24"/>
          <w:szCs w:val="24"/>
          <w:lang w:bidi="fa-IR"/>
        </w:rPr>
        <w:t xml:space="preserve"> </w:t>
      </w:r>
      <w:r w:rsidR="00864799" w:rsidRPr="00B07B1F">
        <w:rPr>
          <w:rFonts w:asciiTheme="majorBidi" w:eastAsiaTheme="minorEastAsia" w:hAnsiTheme="majorBidi" w:cstheme="majorBidi" w:hint="cs"/>
          <w:sz w:val="24"/>
          <w:szCs w:val="24"/>
          <w:rtl/>
          <w:lang w:bidi="fa-IR"/>
        </w:rPr>
        <w:t>(</w:t>
      </w:r>
      <w:r w:rsidR="00864799" w:rsidRPr="00B07B1F">
        <w:rPr>
          <w:rFonts w:asciiTheme="majorBidi" w:eastAsiaTheme="minorEastAsia" w:hAnsiTheme="majorBidi" w:cstheme="majorBidi"/>
          <w:sz w:val="24"/>
          <w:szCs w:val="24"/>
          <w:rtl/>
          <w:lang w:bidi="fa-IR"/>
        </w:rPr>
        <w:t>3</w:t>
      </w:r>
      <w:r w:rsidR="00864799" w:rsidRPr="00B07B1F">
        <w:rPr>
          <w:rFonts w:asciiTheme="majorBidi" w:eastAsiaTheme="minorEastAsia" w:hAnsiTheme="majorBidi" w:cstheme="majorBidi" w:hint="cs"/>
          <w:sz w:val="24"/>
          <w:szCs w:val="24"/>
          <w:rtl/>
          <w:lang w:bidi="fa-IR"/>
        </w:rPr>
        <w:t>)</w:t>
      </w:r>
    </w:p>
    <w:p w14:paraId="7A549272" w14:textId="77777777" w:rsidR="00864799" w:rsidRPr="00B07B1F" w:rsidRDefault="004672D5" w:rsidP="00697961">
      <w:pPr>
        <w:spacing w:after="0" w:line="360" w:lineRule="auto"/>
        <w:jc w:val="both"/>
        <w:rPr>
          <w:rFonts w:asciiTheme="majorBidi" w:eastAsiaTheme="minorEastAsia" w:hAnsiTheme="majorBidi" w:cstheme="majorBidi"/>
          <w:sz w:val="24"/>
          <w:szCs w:val="24"/>
          <w:lang w:bidi="fa-IR"/>
        </w:rPr>
      </w:pPr>
      <m:oMath>
        <m:sSub>
          <m:sSubPr>
            <m:ctrlPr>
              <w:rPr>
                <w:rFonts w:ascii="Cambria Math" w:eastAsiaTheme="minorEastAsia" w:hAnsi="Cambria Math" w:cs="Calibri"/>
                <w:i/>
                <w:sz w:val="24"/>
                <w:szCs w:val="24"/>
                <w:lang w:bidi="fa-IR"/>
              </w:rPr>
            </m:ctrlPr>
          </m:sSubPr>
          <m:e>
            <m:r>
              <w:rPr>
                <w:rFonts w:ascii="Cambria Math" w:eastAsiaTheme="minorEastAsia" w:hAnsi="Cambria Math" w:cs="Calibri"/>
                <w:sz w:val="24"/>
                <w:szCs w:val="24"/>
                <w:lang w:bidi="fa-IR"/>
              </w:rPr>
              <m:t>µ</m:t>
            </m:r>
          </m:e>
          <m:sub>
            <m:r>
              <w:rPr>
                <w:rFonts w:ascii="Cambria Math" w:eastAsiaTheme="minorEastAsia" w:hAnsi="Cambria Math" w:cs="Calibri"/>
                <w:sz w:val="24"/>
                <w:szCs w:val="24"/>
                <w:lang w:bidi="fa-IR"/>
              </w:rPr>
              <m:t>A</m:t>
            </m:r>
          </m:sub>
        </m:sSub>
        <m:d>
          <m:dPr>
            <m:ctrlPr>
              <w:rPr>
                <w:rFonts w:ascii="Cambria Math" w:eastAsiaTheme="minorEastAsia" w:hAnsi="Cambria Math" w:cs="Calibri"/>
                <w:i/>
                <w:sz w:val="24"/>
                <w:szCs w:val="24"/>
                <w:lang w:bidi="fa-IR"/>
              </w:rPr>
            </m:ctrlPr>
          </m:dPr>
          <m:e>
            <m:r>
              <w:rPr>
                <w:rFonts w:ascii="Cambria Math" w:eastAsiaTheme="minorEastAsia" w:hAnsi="Cambria Math" w:cs="Calibri"/>
                <w:sz w:val="24"/>
                <w:szCs w:val="24"/>
                <w:lang w:bidi="fa-IR"/>
              </w:rPr>
              <m:t>x</m:t>
            </m:r>
          </m:e>
        </m:d>
        <m:r>
          <w:rPr>
            <w:rFonts w:ascii="Cambria Math" w:eastAsiaTheme="minorEastAsia" w:hAnsi="Cambria Math" w:cs="Calibri"/>
            <w:sz w:val="24"/>
            <w:szCs w:val="24"/>
            <w:lang w:bidi="fa-IR"/>
          </w:rPr>
          <m:t>=</m:t>
        </m:r>
        <m:d>
          <m:dPr>
            <m:begChr m:val="["/>
            <m:endChr m:val="]"/>
            <m:ctrlPr>
              <w:rPr>
                <w:rFonts w:ascii="Cambria Math" w:eastAsiaTheme="minorEastAsia" w:hAnsi="Cambria Math" w:cs="Calibri"/>
                <w:i/>
                <w:sz w:val="24"/>
                <w:szCs w:val="24"/>
                <w:lang w:bidi="fa-IR"/>
              </w:rPr>
            </m:ctrlPr>
          </m:dPr>
          <m:e>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r>
              <w:rPr>
                <w:rFonts w:ascii="Cambria Math" w:hAnsi="Cambria Math" w:cs="Calibri"/>
                <w:sz w:val="24"/>
                <w:szCs w:val="24"/>
                <w:lang w:bidi="fa-IR"/>
              </w:rPr>
              <m:t xml:space="preserve">, </m:t>
            </m:r>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ctrlPr>
              <w:rPr>
                <w:rFonts w:ascii="Cambria Math" w:hAnsi="Cambria Math" w:cs="Calibri"/>
                <w:i/>
                <w:sz w:val="24"/>
                <w:szCs w:val="24"/>
                <w:lang w:bidi="fa-IR"/>
              </w:rPr>
            </m:ctrlPr>
          </m:e>
        </m:d>
        <m:r>
          <w:rPr>
            <w:rFonts w:ascii="Cambria Math" w:hAnsi="Cambria Math" w:cs="Calibri"/>
            <w:sz w:val="24"/>
            <w:szCs w:val="24"/>
            <w:lang w:bidi="fa-IR"/>
          </w:rPr>
          <m:t>, x∊(-∞,+∞)</m:t>
        </m:r>
      </m:oMath>
      <w:r w:rsidR="00864799" w:rsidRPr="00B07B1F">
        <w:rPr>
          <w:rFonts w:eastAsiaTheme="minorEastAsia" w:cs="Calibri"/>
          <w:sz w:val="24"/>
          <w:szCs w:val="24"/>
          <w:lang w:bidi="fa-IR"/>
        </w:rPr>
        <w:t xml:space="preserve">                                                                         </w:t>
      </w:r>
      <w:r w:rsidR="0045612E" w:rsidRPr="00B07B1F">
        <w:rPr>
          <w:rFonts w:eastAsiaTheme="minorEastAsia" w:cs="Calibri"/>
          <w:sz w:val="24"/>
          <w:szCs w:val="24"/>
          <w:lang w:bidi="fa-IR"/>
        </w:rPr>
        <w:t xml:space="preserve">  </w:t>
      </w:r>
      <w:r w:rsidR="00864799" w:rsidRPr="00B07B1F">
        <w:rPr>
          <w:rFonts w:eastAsiaTheme="minorEastAsia" w:cs="Calibri"/>
          <w:sz w:val="24"/>
          <w:szCs w:val="24"/>
          <w:lang w:bidi="fa-IR"/>
        </w:rPr>
        <w:t xml:space="preserve">              </w:t>
      </w:r>
      <w:r w:rsidR="00B07B1F" w:rsidRPr="00B07B1F">
        <w:rPr>
          <w:rFonts w:eastAsiaTheme="minorEastAsia" w:cs="Calibri"/>
          <w:sz w:val="24"/>
          <w:szCs w:val="24"/>
          <w:lang w:bidi="fa-IR"/>
        </w:rPr>
        <w:t xml:space="preserve"> </w:t>
      </w:r>
      <w:r w:rsidR="00864799" w:rsidRPr="00B07B1F">
        <w:rPr>
          <w:rFonts w:eastAsiaTheme="minorEastAsia" w:cs="Calibri"/>
          <w:sz w:val="24"/>
          <w:szCs w:val="24"/>
          <w:lang w:bidi="fa-IR"/>
        </w:rPr>
        <w:t xml:space="preserve">              </w:t>
      </w:r>
      <w:r w:rsidR="00864799" w:rsidRPr="00B07B1F">
        <w:rPr>
          <w:rFonts w:eastAsiaTheme="minorEastAsia" w:cs="B Zar"/>
          <w:sz w:val="24"/>
          <w:szCs w:val="24"/>
          <w:lang w:bidi="fa-IR"/>
        </w:rPr>
        <w:t xml:space="preserve"> </w:t>
      </w:r>
      <w:r w:rsidR="00864799" w:rsidRPr="00B07B1F">
        <w:rPr>
          <w:rFonts w:asciiTheme="majorBidi" w:eastAsiaTheme="minorEastAsia" w:hAnsiTheme="majorBidi" w:cstheme="majorBidi" w:hint="cs"/>
          <w:sz w:val="24"/>
          <w:szCs w:val="24"/>
          <w:rtl/>
          <w:lang w:bidi="fa-IR"/>
        </w:rPr>
        <w:t>(</w:t>
      </w:r>
      <w:r w:rsidR="00864799" w:rsidRPr="00B07B1F">
        <w:rPr>
          <w:rFonts w:asciiTheme="majorBidi" w:eastAsiaTheme="minorEastAsia" w:hAnsiTheme="majorBidi" w:cstheme="majorBidi"/>
          <w:sz w:val="24"/>
          <w:szCs w:val="24"/>
          <w:rtl/>
          <w:lang w:bidi="fa-IR"/>
        </w:rPr>
        <w:t>4</w:t>
      </w:r>
      <w:r w:rsidR="00864799" w:rsidRPr="00B07B1F">
        <w:rPr>
          <w:rFonts w:asciiTheme="majorBidi" w:eastAsiaTheme="minorEastAsia" w:hAnsiTheme="majorBidi" w:cstheme="majorBidi" w:hint="cs"/>
          <w:sz w:val="24"/>
          <w:szCs w:val="24"/>
          <w:rtl/>
          <w:lang w:bidi="fa-IR"/>
        </w:rPr>
        <w:t>)</w:t>
      </w:r>
    </w:p>
    <w:p w14:paraId="19831668" w14:textId="77777777" w:rsidR="00864799" w:rsidRPr="00A116FD" w:rsidRDefault="00864799" w:rsidP="00864799">
      <w:pPr>
        <w:spacing w:after="0"/>
        <w:jc w:val="both"/>
        <w:rPr>
          <w:rFonts w:eastAsiaTheme="minorEastAsia" w:cs="B Zar"/>
          <w:lang w:bidi="fa-IR"/>
        </w:rPr>
      </w:pPr>
    </w:p>
    <w:p w14:paraId="54FF490E" w14:textId="062023B3" w:rsidR="00864799" w:rsidRPr="0045612E" w:rsidRDefault="00172FD4"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     </w:t>
      </w:r>
      <w:r w:rsidR="00864799" w:rsidRPr="0045612E">
        <w:rPr>
          <w:rFonts w:asciiTheme="majorBidi" w:eastAsiaTheme="minorEastAsia" w:hAnsiTheme="majorBidi" w:cstheme="majorBidi"/>
          <w:sz w:val="24"/>
          <w:szCs w:val="24"/>
          <w:lang w:bidi="fa-IR"/>
        </w:rPr>
        <w:t>Where</w:t>
      </w:r>
      <w:r w:rsidR="00864799" w:rsidRPr="0045612E">
        <w:rPr>
          <w:rFonts w:eastAsiaTheme="minorEastAsia" w:cs="B Zar"/>
          <w:sz w:val="24"/>
          <w:szCs w:val="24"/>
          <w:lang w:bidi="fa-IR"/>
        </w:rPr>
        <w:t xml:space="preserve"> </w:t>
      </w:r>
      <m:oMath>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oMath>
      <w:r w:rsidR="00864799" w:rsidRPr="0045612E">
        <w:rPr>
          <w:rFonts w:asciiTheme="majorBidi" w:eastAsiaTheme="minorEastAsia" w:hAnsiTheme="majorBidi" w:cstheme="majorBidi"/>
          <w:sz w:val="24"/>
          <w:szCs w:val="24"/>
          <w:lang w:bidi="fa-IR"/>
        </w:rPr>
        <w:t xml:space="preserve"> and </w:t>
      </w:r>
      <m:oMath>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r>
              <w:rPr>
                <w:rFonts w:ascii="Cambria Math" w:hAnsi="Cambria Math" w:cs="Calibri"/>
                <w:sz w:val="24"/>
                <w:szCs w:val="24"/>
                <w:lang w:bidi="fa-IR"/>
              </w:rPr>
              <m:t>x</m:t>
            </m:r>
          </m:e>
        </m:d>
      </m:oMath>
      <w:r w:rsidR="00864799" w:rsidRPr="0045612E">
        <w:rPr>
          <w:rFonts w:asciiTheme="majorBidi" w:eastAsiaTheme="minorEastAsia" w:hAnsiTheme="majorBidi" w:cstheme="majorBidi"/>
          <w:sz w:val="24"/>
          <w:szCs w:val="24"/>
          <w:lang w:bidi="fa-IR"/>
        </w:rPr>
        <w:t xml:space="preserve"> denote </w:t>
      </w:r>
      <w:r w:rsidR="00E73184">
        <w:rPr>
          <w:rFonts w:asciiTheme="majorBidi" w:eastAsiaTheme="minorEastAsia" w:hAnsiTheme="majorBidi" w:cstheme="majorBidi"/>
          <w:sz w:val="24"/>
          <w:szCs w:val="24"/>
          <w:lang w:bidi="fa-IR"/>
        </w:rPr>
        <w:t xml:space="preserve">the </w:t>
      </w:r>
      <w:r w:rsidR="00864799" w:rsidRPr="0045612E">
        <w:rPr>
          <w:rFonts w:asciiTheme="majorBidi" w:eastAsiaTheme="minorEastAsia" w:hAnsiTheme="majorBidi" w:cstheme="majorBidi"/>
          <w:sz w:val="24"/>
          <w:szCs w:val="24"/>
          <w:lang w:bidi="fa-IR"/>
        </w:rPr>
        <w:t>lower and upper limit</w:t>
      </w:r>
      <w:r>
        <w:rPr>
          <w:rFonts w:asciiTheme="majorBidi" w:eastAsiaTheme="minorEastAsia" w:hAnsiTheme="majorBidi" w:cstheme="majorBidi"/>
          <w:sz w:val="24"/>
          <w:szCs w:val="24"/>
          <w:lang w:bidi="fa-IR"/>
        </w:rPr>
        <w:t>s</w:t>
      </w:r>
      <w:r w:rsidR="00864799" w:rsidRPr="0045612E">
        <w:rPr>
          <w:rFonts w:asciiTheme="majorBidi" w:eastAsiaTheme="minorEastAsia" w:hAnsiTheme="majorBidi" w:cstheme="majorBidi"/>
          <w:sz w:val="24"/>
          <w:szCs w:val="24"/>
          <w:lang w:bidi="fa-IR"/>
        </w:rPr>
        <w:t xml:space="preserve"> of membership degree, therefore, the membership degree of each member </w:t>
      </w:r>
      <m:oMath>
        <m:sSup>
          <m:sSupPr>
            <m:ctrlPr>
              <w:rPr>
                <w:rFonts w:ascii="Cambria Math" w:eastAsiaTheme="minorEastAsia" w:hAnsi="Cambria Math" w:cs="B Zar"/>
                <w:sz w:val="24"/>
                <w:szCs w:val="24"/>
                <w:lang w:bidi="fa-IR"/>
              </w:rPr>
            </m:ctrlPr>
          </m:sSupPr>
          <m:e>
            <m:r>
              <w:rPr>
                <w:rFonts w:ascii="Cambria Math" w:eastAsiaTheme="minorEastAsia" w:hAnsi="Cambria Math" w:cs="B Zar"/>
                <w:sz w:val="24"/>
                <w:szCs w:val="24"/>
                <w:lang w:bidi="fa-IR"/>
              </w:rPr>
              <m:t>x</m:t>
            </m:r>
          </m:e>
          <m:sup>
            <m:r>
              <w:rPr>
                <w:rFonts w:ascii="Cambria Math" w:eastAsiaTheme="minorEastAsia" w:hAnsi="Cambria Math" w:cs="B Zar"/>
                <w:sz w:val="24"/>
                <w:szCs w:val="24"/>
                <w:lang w:bidi="fa-IR"/>
              </w:rPr>
              <m:t>*</m:t>
            </m:r>
          </m:sup>
        </m:sSup>
      </m:oMath>
      <w:r w:rsidR="00864799" w:rsidRPr="0045612E">
        <w:rPr>
          <w:rFonts w:asciiTheme="majorBidi" w:eastAsiaTheme="minorEastAsia" w:hAnsiTheme="majorBidi" w:cstheme="majorBidi"/>
          <w:sz w:val="24"/>
          <w:szCs w:val="24"/>
          <w:lang w:bidi="fa-IR"/>
        </w:rPr>
        <w:t xml:space="preserve"> is delineated by </w:t>
      </w:r>
      <m:oMath>
        <m:d>
          <m:dPr>
            <m:begChr m:val="["/>
            <m:endChr m:val="]"/>
            <m:ctrlPr>
              <w:rPr>
                <w:rFonts w:ascii="Cambria Math" w:eastAsiaTheme="minorEastAsia" w:hAnsi="Cambria Math" w:cs="Calibri"/>
                <w:i/>
                <w:sz w:val="24"/>
                <w:szCs w:val="24"/>
                <w:lang w:bidi="fa-IR"/>
              </w:rPr>
            </m:ctrlPr>
          </m:dPr>
          <m:e>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sSup>
                  <m:sSupPr>
                    <m:ctrlPr>
                      <w:rPr>
                        <w:rFonts w:ascii="Cambria Math" w:hAnsi="Cambria Math" w:cs="Calibri"/>
                        <w:i/>
                        <w:sz w:val="24"/>
                        <w:szCs w:val="24"/>
                        <w:lang w:bidi="fa-IR"/>
                      </w:rPr>
                    </m:ctrlPr>
                  </m:sSupPr>
                  <m:e>
                    <m:r>
                      <w:rPr>
                        <w:rFonts w:ascii="Cambria Math" w:hAnsi="Cambria Math" w:cs="Calibri"/>
                        <w:sz w:val="24"/>
                        <w:szCs w:val="24"/>
                        <w:lang w:bidi="fa-IR"/>
                      </w:rPr>
                      <m:t>x</m:t>
                    </m:r>
                  </m:e>
                  <m:sup>
                    <m:r>
                      <w:rPr>
                        <w:rFonts w:ascii="Cambria Math" w:hAnsi="Cambria Math" w:cs="Calibri"/>
                        <w:sz w:val="24"/>
                        <w:szCs w:val="24"/>
                        <w:lang w:bidi="fa-IR"/>
                      </w:rPr>
                      <m:t>*</m:t>
                    </m:r>
                  </m:sup>
                </m:sSup>
              </m:e>
            </m:d>
            <m:r>
              <w:rPr>
                <w:rFonts w:ascii="Cambria Math" w:hAnsi="Cambria Math" w:cs="Calibri"/>
                <w:sz w:val="24"/>
                <w:szCs w:val="24"/>
                <w:lang w:bidi="fa-IR"/>
              </w:rPr>
              <m:t xml:space="preserve">, </m:t>
            </m:r>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sSup>
                  <m:sSupPr>
                    <m:ctrlPr>
                      <w:rPr>
                        <w:rFonts w:ascii="Cambria Math" w:hAnsi="Cambria Math" w:cs="Calibri"/>
                        <w:i/>
                        <w:sz w:val="24"/>
                        <w:szCs w:val="24"/>
                        <w:lang w:bidi="fa-IR"/>
                      </w:rPr>
                    </m:ctrlPr>
                  </m:sSupPr>
                  <m:e>
                    <m:r>
                      <w:rPr>
                        <w:rFonts w:ascii="Cambria Math" w:hAnsi="Cambria Math" w:cs="Calibri"/>
                        <w:sz w:val="24"/>
                        <w:szCs w:val="24"/>
                        <w:lang w:bidi="fa-IR"/>
                      </w:rPr>
                      <m:t>x</m:t>
                    </m:r>
                  </m:e>
                  <m:sup>
                    <m:r>
                      <w:rPr>
                        <w:rFonts w:ascii="Cambria Math" w:hAnsi="Cambria Math" w:cs="Calibri"/>
                        <w:sz w:val="24"/>
                        <w:szCs w:val="24"/>
                        <w:lang w:bidi="fa-IR"/>
                      </w:rPr>
                      <m:t>*</m:t>
                    </m:r>
                  </m:sup>
                </m:sSup>
              </m:e>
            </m:d>
            <m:ctrlPr>
              <w:rPr>
                <w:rFonts w:ascii="Cambria Math" w:hAnsi="Cambria Math" w:cs="Calibri"/>
                <w:i/>
                <w:sz w:val="24"/>
                <w:szCs w:val="24"/>
                <w:lang w:bidi="fa-IR"/>
              </w:rPr>
            </m:ctrlPr>
          </m:e>
        </m:d>
      </m:oMath>
      <w:r w:rsidR="00864799" w:rsidRPr="0045612E">
        <w:rPr>
          <w:rFonts w:asciiTheme="majorBidi" w:eastAsiaTheme="minorEastAsia" w:hAnsiTheme="majorBidi" w:cstheme="majorBidi"/>
          <w:sz w:val="24"/>
          <w:szCs w:val="24"/>
          <w:lang w:bidi="fa-IR"/>
        </w:rPr>
        <w:t xml:space="preserve">. The maximum and minimum membership value of </w:t>
      </w:r>
      <m:oMath>
        <m:sSup>
          <m:sSupPr>
            <m:ctrlPr>
              <w:rPr>
                <w:rFonts w:ascii="Cambria Math" w:eastAsiaTheme="minorEastAsia" w:hAnsi="Cambria Math" w:cs="B Zar"/>
                <w:sz w:val="24"/>
                <w:szCs w:val="24"/>
                <w:lang w:bidi="fa-IR"/>
              </w:rPr>
            </m:ctrlPr>
          </m:sSupPr>
          <m:e>
            <m:r>
              <w:rPr>
                <w:rFonts w:ascii="Cambria Math" w:eastAsiaTheme="minorEastAsia" w:hAnsi="Cambria Math" w:cs="B Zar"/>
                <w:sz w:val="24"/>
                <w:szCs w:val="24"/>
                <w:lang w:bidi="fa-IR"/>
              </w:rPr>
              <m:t>x</m:t>
            </m:r>
          </m:e>
          <m:sup>
            <m:r>
              <w:rPr>
                <w:rFonts w:ascii="Cambria Math" w:eastAsiaTheme="minorEastAsia" w:hAnsi="Cambria Math" w:cs="B Zar"/>
                <w:sz w:val="24"/>
                <w:szCs w:val="24"/>
                <w:lang w:bidi="fa-IR"/>
              </w:rPr>
              <m:t>*</m:t>
            </m:r>
          </m:sup>
        </m:sSup>
      </m:oMath>
      <w:r w:rsidR="00864799" w:rsidRPr="0045612E">
        <w:rPr>
          <w:rFonts w:asciiTheme="majorBidi" w:eastAsiaTheme="minorEastAsia" w:hAnsiTheme="majorBidi" w:cstheme="majorBidi"/>
          <w:sz w:val="24"/>
          <w:szCs w:val="24"/>
          <w:lang w:bidi="fa-IR"/>
        </w:rPr>
        <w:t xml:space="preserve"> is denoted by </w:t>
      </w:r>
      <m:oMath>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l</m:t>
                </m:r>
              </m:sup>
            </m:sSup>
          </m:sub>
        </m:sSub>
        <m:d>
          <m:dPr>
            <m:ctrlPr>
              <w:rPr>
                <w:rFonts w:ascii="Cambria Math" w:hAnsi="Cambria Math" w:cs="Calibri"/>
                <w:i/>
                <w:sz w:val="24"/>
                <w:szCs w:val="24"/>
                <w:lang w:bidi="fa-IR"/>
              </w:rPr>
            </m:ctrlPr>
          </m:dPr>
          <m:e>
            <m:sSup>
              <m:sSupPr>
                <m:ctrlPr>
                  <w:rPr>
                    <w:rFonts w:ascii="Cambria Math" w:hAnsi="Cambria Math" w:cs="Calibri"/>
                    <w:i/>
                    <w:sz w:val="24"/>
                    <w:szCs w:val="24"/>
                    <w:lang w:bidi="fa-IR"/>
                  </w:rPr>
                </m:ctrlPr>
              </m:sSupPr>
              <m:e>
                <m:r>
                  <w:rPr>
                    <w:rFonts w:ascii="Cambria Math" w:hAnsi="Cambria Math" w:cs="Calibri"/>
                    <w:sz w:val="24"/>
                    <w:szCs w:val="24"/>
                    <w:lang w:bidi="fa-IR"/>
                  </w:rPr>
                  <m:t>x</m:t>
                </m:r>
              </m:e>
              <m:sup>
                <m:r>
                  <w:rPr>
                    <w:rFonts w:ascii="Cambria Math" w:hAnsi="Cambria Math" w:cs="Calibri"/>
                    <w:sz w:val="24"/>
                    <w:szCs w:val="24"/>
                    <w:lang w:bidi="fa-IR"/>
                  </w:rPr>
                  <m:t>*</m:t>
                </m:r>
              </m:sup>
            </m:sSup>
          </m:e>
        </m:d>
      </m:oMath>
      <w:r w:rsidR="00864799" w:rsidRPr="0045612E">
        <w:rPr>
          <w:rFonts w:asciiTheme="majorBidi" w:eastAsiaTheme="minorEastAsia" w:hAnsiTheme="majorBidi" w:cstheme="majorBidi"/>
          <w:sz w:val="24"/>
          <w:szCs w:val="24"/>
          <w:lang w:bidi="fa-IR"/>
        </w:rPr>
        <w:t xml:space="preserve"> and </w:t>
      </w:r>
      <m:oMath>
        <m:sSub>
          <m:sSubPr>
            <m:ctrlPr>
              <w:rPr>
                <w:rFonts w:ascii="Cambria Math" w:hAnsi="Cambria Math" w:cs="Calibri"/>
                <w:i/>
                <w:sz w:val="24"/>
                <w:szCs w:val="24"/>
                <w:lang w:bidi="fa-IR"/>
              </w:rPr>
            </m:ctrlPr>
          </m:sSubPr>
          <m:e>
            <m:r>
              <w:rPr>
                <w:rFonts w:ascii="Cambria Math" w:hAnsi="Cambria Math" w:cs="Calibri"/>
                <w:sz w:val="24"/>
                <w:szCs w:val="24"/>
                <w:lang w:bidi="fa-IR"/>
              </w:rPr>
              <m:t>µ</m:t>
            </m:r>
          </m:e>
          <m:sub>
            <m:sSup>
              <m:sSupPr>
                <m:ctrlPr>
                  <w:rPr>
                    <w:rFonts w:ascii="Cambria Math" w:hAnsi="Cambria Math" w:cs="Calibri"/>
                    <w:i/>
                    <w:sz w:val="24"/>
                    <w:szCs w:val="24"/>
                    <w:lang w:bidi="fa-IR"/>
                  </w:rPr>
                </m:ctrlPr>
              </m:sSupPr>
              <m:e>
                <m:r>
                  <w:rPr>
                    <w:rFonts w:ascii="Cambria Math" w:hAnsi="Cambria Math" w:cs="Calibri"/>
                    <w:sz w:val="24"/>
                    <w:szCs w:val="24"/>
                    <w:lang w:bidi="fa-IR"/>
                  </w:rPr>
                  <m:t>A</m:t>
                </m:r>
              </m:e>
              <m:sup>
                <m:r>
                  <w:rPr>
                    <w:rFonts w:ascii="Cambria Math" w:hAnsi="Cambria Math" w:cs="Calibri"/>
                    <w:sz w:val="24"/>
                    <w:szCs w:val="24"/>
                    <w:lang w:bidi="fa-IR"/>
                  </w:rPr>
                  <m:t>u</m:t>
                </m:r>
              </m:sup>
            </m:sSup>
          </m:sub>
        </m:sSub>
        <m:d>
          <m:dPr>
            <m:ctrlPr>
              <w:rPr>
                <w:rFonts w:ascii="Cambria Math" w:hAnsi="Cambria Math" w:cs="Calibri"/>
                <w:i/>
                <w:sz w:val="24"/>
                <w:szCs w:val="24"/>
                <w:lang w:bidi="fa-IR"/>
              </w:rPr>
            </m:ctrlPr>
          </m:dPr>
          <m:e>
            <m:sSup>
              <m:sSupPr>
                <m:ctrlPr>
                  <w:rPr>
                    <w:rFonts w:ascii="Cambria Math" w:hAnsi="Cambria Math" w:cs="Calibri"/>
                    <w:i/>
                    <w:sz w:val="24"/>
                    <w:szCs w:val="24"/>
                    <w:lang w:bidi="fa-IR"/>
                  </w:rPr>
                </m:ctrlPr>
              </m:sSupPr>
              <m:e>
                <m:r>
                  <w:rPr>
                    <w:rFonts w:ascii="Cambria Math" w:hAnsi="Cambria Math" w:cs="Calibri"/>
                    <w:sz w:val="24"/>
                    <w:szCs w:val="24"/>
                    <w:lang w:bidi="fa-IR"/>
                  </w:rPr>
                  <m:t>x</m:t>
                </m:r>
              </m:e>
              <m:sup>
                <m:r>
                  <w:rPr>
                    <w:rFonts w:ascii="Cambria Math" w:hAnsi="Cambria Math" w:cs="Calibri"/>
                    <w:sz w:val="24"/>
                    <w:szCs w:val="24"/>
                    <w:lang w:bidi="fa-IR"/>
                  </w:rPr>
                  <m:t>*</m:t>
                </m:r>
              </m:sup>
            </m:sSup>
          </m:e>
        </m:d>
      </m:oMath>
      <w:r w:rsidR="00864799" w:rsidRPr="0045612E">
        <w:rPr>
          <w:rFonts w:asciiTheme="majorBidi" w:eastAsiaTheme="minorEastAsia" w:hAnsiTheme="majorBidi" w:cstheme="majorBidi"/>
          <w:sz w:val="24"/>
          <w:szCs w:val="24"/>
          <w:lang w:bidi="fa-IR"/>
        </w:rPr>
        <w:t>.</w:t>
      </w:r>
    </w:p>
    <w:p w14:paraId="60A27D8B" w14:textId="4833EFD9" w:rsidR="00864799" w:rsidRPr="00B07B1F" w:rsidRDefault="00B07B1F" w:rsidP="005C5C82">
      <w:pPr>
        <w:spacing w:after="0" w:line="360" w:lineRule="auto"/>
        <w:jc w:val="both"/>
        <w:rPr>
          <w:rFonts w:asciiTheme="majorBidi" w:eastAsiaTheme="minorEastAsia" w:hAnsiTheme="majorBidi" w:cstheme="majorBidi"/>
          <w:sz w:val="24"/>
          <w:szCs w:val="24"/>
          <w:lang w:bidi="fa-IR"/>
        </w:rPr>
      </w:pPr>
      <w:r w:rsidRPr="00B07B1F">
        <w:rPr>
          <w:rFonts w:asciiTheme="majorBidi" w:hAnsiTheme="majorBidi" w:cstheme="majorBidi"/>
          <w:b/>
          <w:bCs/>
          <w:sz w:val="24"/>
          <w:szCs w:val="24"/>
          <w:lang w:bidi="fa-IR"/>
        </w:rPr>
        <w:lastRenderedPageBreak/>
        <w:t xml:space="preserve">Definition </w:t>
      </w:r>
      <w:r w:rsidR="00721F8B">
        <w:rPr>
          <w:rFonts w:asciiTheme="majorBidi" w:hAnsiTheme="majorBidi" w:cstheme="majorBidi"/>
          <w:b/>
          <w:bCs/>
          <w:sz w:val="24"/>
          <w:szCs w:val="24"/>
          <w:lang w:bidi="fa-IR"/>
        </w:rPr>
        <w:t>2</w:t>
      </w:r>
      <w:r w:rsidRPr="00B07B1F">
        <w:rPr>
          <w:rFonts w:asciiTheme="majorBidi" w:hAnsiTheme="majorBidi" w:cstheme="majorBidi"/>
          <w:b/>
          <w:bCs/>
          <w:sz w:val="24"/>
          <w:szCs w:val="24"/>
          <w:lang w:bidi="fa-IR"/>
        </w:rPr>
        <w:t xml:space="preserve">. </w:t>
      </w:r>
      <w:r w:rsidR="00864799" w:rsidRPr="00B07B1F">
        <w:rPr>
          <w:rFonts w:asciiTheme="majorBidi" w:eastAsiaTheme="minorEastAsia" w:hAnsiTheme="majorBidi" w:cstheme="majorBidi"/>
          <w:sz w:val="24"/>
          <w:szCs w:val="24"/>
          <w:lang w:bidi="fa-IR"/>
        </w:rPr>
        <w:t xml:space="preserve">Interval-valued triangular fuzzy number </w:t>
      </w:r>
      <m:oMath>
        <m:acc>
          <m:accPr>
            <m:chr m:val="̃"/>
            <m:ctrlPr>
              <w:rPr>
                <w:rFonts w:ascii="Cambria Math" w:eastAsiaTheme="minorEastAsia" w:hAnsi="Cambria Math" w:cstheme="majorBidi"/>
                <w:i/>
                <w:sz w:val="24"/>
                <w:szCs w:val="24"/>
                <w:lang w:bidi="fa-IR"/>
              </w:rPr>
            </m:ctrlPr>
          </m:accPr>
          <m:e>
            <m:r>
              <w:rPr>
                <w:rFonts w:ascii="Cambria Math" w:eastAsiaTheme="minorEastAsia" w:hAnsi="Cambria Math" w:cstheme="majorBidi"/>
                <w:sz w:val="24"/>
                <w:szCs w:val="24"/>
                <w:lang w:bidi="fa-IR"/>
              </w:rPr>
              <m:t>A</m:t>
            </m:r>
          </m:e>
        </m:acc>
      </m:oMath>
      <w:r w:rsidR="00864799" w:rsidRPr="00B07B1F">
        <w:rPr>
          <w:rFonts w:asciiTheme="majorBidi" w:eastAsiaTheme="minorEastAsia" w:hAnsiTheme="majorBidi" w:cstheme="majorBidi"/>
          <w:sz w:val="24"/>
          <w:szCs w:val="24"/>
          <w:lang w:bidi="fa-IR"/>
        </w:rPr>
        <w:t xml:space="preserve"> is </w:t>
      </w:r>
      <w:r w:rsidR="005C5C82">
        <w:rPr>
          <w:rFonts w:asciiTheme="majorBidi" w:eastAsiaTheme="minorEastAsia" w:hAnsiTheme="majorBidi" w:cstheme="majorBidi"/>
          <w:sz w:val="24"/>
          <w:szCs w:val="24"/>
          <w:lang w:bidi="fa-IR"/>
        </w:rPr>
        <w:t>shown</w:t>
      </w:r>
      <w:r w:rsidR="00864799" w:rsidRPr="00B07B1F">
        <w:rPr>
          <w:rFonts w:asciiTheme="majorBidi" w:eastAsiaTheme="minorEastAsia" w:hAnsiTheme="majorBidi" w:cstheme="majorBidi"/>
          <w:sz w:val="24"/>
          <w:szCs w:val="24"/>
          <w:lang w:bidi="fa-IR"/>
        </w:rPr>
        <w:t xml:space="preserve"> by:</w:t>
      </w:r>
    </w:p>
    <w:p w14:paraId="54B72712" w14:textId="77777777" w:rsidR="00864799" w:rsidRPr="00B07B1F" w:rsidRDefault="00864799" w:rsidP="000C38D7">
      <w:pPr>
        <w:spacing w:after="120" w:line="360" w:lineRule="auto"/>
        <w:rPr>
          <w:rFonts w:asciiTheme="majorBidi" w:eastAsiaTheme="minorEastAsia" w:hAnsiTheme="majorBidi" w:cstheme="majorBidi"/>
          <w:sz w:val="24"/>
          <w:szCs w:val="24"/>
          <w:lang w:bidi="fa-IR"/>
        </w:rPr>
      </w:pPr>
      <m:oMath>
        <m:r>
          <w:rPr>
            <w:rFonts w:ascii="Cambria Math" w:eastAsiaTheme="minorEastAsia" w:hAnsi="Cambria Math" w:cs="B Zar"/>
            <w:sz w:val="24"/>
            <w:szCs w:val="24"/>
            <w:lang w:bidi="fa-IR"/>
          </w:rPr>
          <m:t>A=</m:t>
        </m:r>
        <m:d>
          <m:dPr>
            <m:begChr m:val="["/>
            <m:endChr m:val="]"/>
            <m:ctrlPr>
              <w:rPr>
                <w:rFonts w:ascii="Cambria Math" w:eastAsiaTheme="minorEastAsia" w:hAnsi="Cambria Math" w:cs="B Zar"/>
                <w:i/>
                <w:sz w:val="24"/>
                <w:szCs w:val="24"/>
                <w:lang w:bidi="fa-IR"/>
              </w:rPr>
            </m:ctrlPr>
          </m:dPr>
          <m:e>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A</m:t>
                </m:r>
              </m:e>
              <m:sup>
                <m:r>
                  <w:rPr>
                    <w:rFonts w:ascii="Cambria Math" w:eastAsiaTheme="minorEastAsia" w:hAnsi="Cambria Math" w:cs="B Zar"/>
                    <w:sz w:val="24"/>
                    <w:szCs w:val="24"/>
                    <w:lang w:bidi="fa-IR"/>
                  </w:rPr>
                  <m:t>L</m:t>
                </m:r>
              </m:sup>
            </m:sSup>
            <m:r>
              <w:rPr>
                <w:rFonts w:ascii="Cambria Math" w:hAnsi="Cambria Math" w:cs="Calibri"/>
                <w:sz w:val="24"/>
                <w:szCs w:val="24"/>
                <w:lang w:bidi="fa-IR"/>
              </w:rPr>
              <m:t>,</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A</m:t>
                </m:r>
              </m:e>
              <m:sup>
                <m:r>
                  <w:rPr>
                    <w:rFonts w:ascii="Cambria Math" w:eastAsiaTheme="minorEastAsia" w:hAnsi="Cambria Math" w:cs="B Zar"/>
                    <w:sz w:val="24"/>
                    <w:szCs w:val="24"/>
                    <w:lang w:bidi="fa-IR"/>
                  </w:rPr>
                  <m:t>U</m:t>
                </m:r>
              </m:sup>
            </m:sSup>
          </m:e>
        </m:d>
        <m:r>
          <w:rPr>
            <w:rFonts w:ascii="Cambria Math" w:eastAsiaTheme="minorEastAsia" w:hAnsi="Cambria Math" w:cs="B Zar"/>
            <w:sz w:val="24"/>
            <w:szCs w:val="24"/>
            <w:lang w:bidi="fa-IR"/>
          </w:rPr>
          <m:t>=</m:t>
        </m:r>
        <m:d>
          <m:dPr>
            <m:begChr m:val="["/>
            <m:endChr m:val="]"/>
            <m:ctrlPr>
              <w:rPr>
                <w:rFonts w:ascii="Cambria Math" w:eastAsiaTheme="minorEastAsia" w:hAnsi="Cambria Math" w:cs="B Zar"/>
                <w:i/>
                <w:sz w:val="24"/>
                <w:szCs w:val="24"/>
                <w:lang w:bidi="fa-IR"/>
              </w:rPr>
            </m:ctrlPr>
          </m:dPr>
          <m:e>
            <m:d>
              <m:dPr>
                <m:ctrlPr>
                  <w:rPr>
                    <w:rFonts w:ascii="Cambria Math" w:eastAsiaTheme="minorEastAsia" w:hAnsi="Cambria Math" w:cs="B Zar"/>
                    <w:i/>
                    <w:sz w:val="24"/>
                    <w:szCs w:val="24"/>
                    <w:lang w:bidi="fa-IR"/>
                  </w:rPr>
                </m:ctrlPr>
              </m:dPr>
              <m:e>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l</m:t>
                    </m:r>
                  </m:sub>
                  <m:sup>
                    <m:r>
                      <w:rPr>
                        <w:rFonts w:ascii="Cambria Math" w:eastAsiaTheme="minorEastAsia" w:hAnsi="Cambria Math" w:cs="B Zar"/>
                        <w:sz w:val="24"/>
                        <w:szCs w:val="24"/>
                        <w:lang w:bidi="fa-IR"/>
                      </w:rPr>
                      <m:t>L</m:t>
                    </m:r>
                  </m:sup>
                </m:sSubSup>
                <m:r>
                  <w:rPr>
                    <w:rFonts w:ascii="Cambria Math" w:hAnsi="Cambria Math" w:cs="Calibri"/>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m</m:t>
                    </m:r>
                  </m:sub>
                  <m:sup>
                    <m:r>
                      <w:rPr>
                        <w:rFonts w:ascii="Cambria Math" w:eastAsiaTheme="minorEastAsia" w:hAnsi="Cambria Math" w:cs="B Zar"/>
                        <w:sz w:val="24"/>
                        <w:szCs w:val="24"/>
                        <w:lang w:bidi="fa-IR"/>
                      </w:rPr>
                      <m:t>L</m:t>
                    </m:r>
                  </m:sup>
                </m:sSubSup>
                <m:r>
                  <w:rPr>
                    <w:rFonts w:ascii="Cambria Math" w:hAnsi="Cambria Math" w:cs="Calibri"/>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r</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 xml:space="preserve">; </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w</m:t>
                    </m:r>
                  </m:e>
                  <m:sub>
                    <m:r>
                      <w:rPr>
                        <w:rFonts w:ascii="Cambria Math" w:eastAsiaTheme="minorEastAsia" w:hAnsi="Cambria Math" w:cs="B Zar"/>
                        <w:sz w:val="24"/>
                        <w:szCs w:val="24"/>
                        <w:lang w:bidi="fa-IR"/>
                      </w:rPr>
                      <m:t>A</m:t>
                    </m:r>
                  </m:sub>
                  <m:sup>
                    <m:r>
                      <w:rPr>
                        <w:rFonts w:ascii="Cambria Math" w:eastAsiaTheme="minorEastAsia" w:hAnsi="Cambria Math" w:cs="B Zar"/>
                        <w:sz w:val="24"/>
                        <w:szCs w:val="24"/>
                        <w:lang w:bidi="fa-IR"/>
                      </w:rPr>
                      <m:t>L</m:t>
                    </m:r>
                  </m:sup>
                </m:sSubSup>
              </m:e>
            </m:d>
            <m:r>
              <w:rPr>
                <w:rFonts w:ascii="Cambria Math" w:eastAsiaTheme="minorEastAsia" w:hAnsi="Cambria Math" w:cs="B Zar"/>
                <w:sz w:val="24"/>
                <w:szCs w:val="24"/>
                <w:lang w:bidi="fa-IR"/>
              </w:rPr>
              <m:t>,</m:t>
            </m:r>
            <m:d>
              <m:dPr>
                <m:ctrlPr>
                  <w:rPr>
                    <w:rFonts w:ascii="Cambria Math" w:eastAsiaTheme="minorEastAsia" w:hAnsi="Cambria Math" w:cs="B Zar"/>
                    <w:i/>
                    <w:sz w:val="24"/>
                    <w:szCs w:val="24"/>
                    <w:lang w:bidi="fa-IR"/>
                  </w:rPr>
                </m:ctrlPr>
              </m:dPr>
              <m:e>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l</m:t>
                    </m:r>
                  </m:sub>
                  <m:sup>
                    <m:r>
                      <w:rPr>
                        <w:rFonts w:ascii="Cambria Math" w:eastAsiaTheme="minorEastAsia" w:hAnsi="Cambria Math" w:cs="B Zar"/>
                        <w:sz w:val="24"/>
                        <w:szCs w:val="24"/>
                        <w:lang w:bidi="fa-IR"/>
                      </w:rPr>
                      <m:t>U</m:t>
                    </m:r>
                  </m:sup>
                </m:sSubSup>
                <m:r>
                  <w:rPr>
                    <w:rFonts w:ascii="Cambria Math" w:hAnsi="Cambria Math" w:cs="Calibri"/>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m</m:t>
                    </m:r>
                  </m:sub>
                  <m:sup>
                    <m:r>
                      <w:rPr>
                        <w:rFonts w:ascii="Cambria Math" w:eastAsiaTheme="minorEastAsia" w:hAnsi="Cambria Math" w:cs="B Zar"/>
                        <w:sz w:val="24"/>
                        <w:szCs w:val="24"/>
                        <w:lang w:bidi="fa-IR"/>
                      </w:rPr>
                      <m:t>U</m:t>
                    </m:r>
                  </m:sup>
                </m:sSubSup>
                <m:r>
                  <w:rPr>
                    <w:rFonts w:ascii="Cambria Math" w:hAnsi="Cambria Math" w:cs="Calibri"/>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r</m:t>
                    </m:r>
                  </m:sub>
                  <m:sup>
                    <m:r>
                      <w:rPr>
                        <w:rFonts w:ascii="Cambria Math" w:eastAsiaTheme="minorEastAsia" w:hAnsi="Cambria Math" w:cs="B Zar"/>
                        <w:sz w:val="24"/>
                        <w:szCs w:val="24"/>
                        <w:lang w:bidi="fa-IR"/>
                      </w:rPr>
                      <m:t>U</m:t>
                    </m:r>
                  </m:sup>
                </m:sSubSup>
                <m:r>
                  <w:rPr>
                    <w:rFonts w:ascii="Cambria Math" w:eastAsiaTheme="minorEastAsia" w:hAnsi="Cambria Math" w:cs="B Zar"/>
                    <w:sz w:val="24"/>
                    <w:szCs w:val="24"/>
                    <w:lang w:bidi="fa-IR"/>
                  </w:rPr>
                  <m:t xml:space="preserve">; </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w</m:t>
                    </m:r>
                  </m:e>
                  <m:sub>
                    <m:r>
                      <w:rPr>
                        <w:rFonts w:ascii="Cambria Math" w:eastAsiaTheme="minorEastAsia" w:hAnsi="Cambria Math" w:cs="B Zar"/>
                        <w:sz w:val="24"/>
                        <w:szCs w:val="24"/>
                        <w:lang w:bidi="fa-IR"/>
                      </w:rPr>
                      <m:t>A</m:t>
                    </m:r>
                  </m:sub>
                  <m:sup>
                    <m:r>
                      <w:rPr>
                        <w:rFonts w:ascii="Cambria Math" w:eastAsiaTheme="minorEastAsia" w:hAnsi="Cambria Math" w:cs="B Zar"/>
                        <w:sz w:val="24"/>
                        <w:szCs w:val="24"/>
                        <w:lang w:bidi="fa-IR"/>
                      </w:rPr>
                      <m:t>U</m:t>
                    </m:r>
                  </m:sup>
                </m:sSubSup>
              </m:e>
            </m:d>
            <m:r>
              <w:rPr>
                <w:rFonts w:ascii="Cambria Math" w:eastAsiaTheme="minorEastAsia" w:hAnsi="Cambria Math" w:cs="B Zar"/>
                <w:sz w:val="24"/>
                <w:szCs w:val="24"/>
                <w:lang w:bidi="fa-IR"/>
              </w:rPr>
              <m:t xml:space="preserve"> </m:t>
            </m:r>
          </m:e>
        </m:d>
      </m:oMath>
      <w:r w:rsidR="00B07B1F">
        <w:rPr>
          <w:rFonts w:eastAsiaTheme="minorEastAsia" w:cs="B Zar"/>
          <w:sz w:val="32"/>
          <w:szCs w:val="32"/>
          <w:lang w:bidi="fa-IR"/>
        </w:rPr>
        <w:t xml:space="preserve">                </w:t>
      </w:r>
      <w:r w:rsidRPr="00B07B1F">
        <w:rPr>
          <w:rFonts w:eastAsiaTheme="minorEastAsia" w:cs="B Zar"/>
          <w:sz w:val="32"/>
          <w:szCs w:val="32"/>
          <w:lang w:bidi="fa-IR"/>
        </w:rPr>
        <w:t xml:space="preserve">                                    </w:t>
      </w:r>
      <w:r w:rsidRPr="00B07B1F">
        <w:rPr>
          <w:rFonts w:asciiTheme="majorBidi" w:eastAsiaTheme="minorEastAsia" w:hAnsiTheme="majorBidi" w:cstheme="majorBidi"/>
          <w:sz w:val="24"/>
          <w:szCs w:val="24"/>
          <w:rtl/>
          <w:lang w:bidi="fa-IR"/>
        </w:rPr>
        <w:t>(5)</w:t>
      </w:r>
    </w:p>
    <w:p w14:paraId="12BD3A71" w14:textId="6B19FD82" w:rsidR="00864799" w:rsidRPr="00B07B1F" w:rsidRDefault="00172FD4"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     </w:t>
      </w:r>
      <w:r w:rsidR="00864799" w:rsidRPr="00B07B1F">
        <w:rPr>
          <w:rFonts w:asciiTheme="majorBidi" w:eastAsiaTheme="minorEastAsia" w:hAnsiTheme="majorBidi" w:cstheme="majorBidi"/>
          <w:sz w:val="24"/>
          <w:szCs w:val="24"/>
          <w:lang w:bidi="fa-IR"/>
        </w:rPr>
        <w:t xml:space="preserve">Where </w:t>
      </w:r>
      <m:oMath>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A</m:t>
            </m:r>
          </m:e>
          <m:sup>
            <m:r>
              <w:rPr>
                <w:rFonts w:ascii="Cambria Math" w:eastAsiaTheme="minorEastAsia" w:hAnsi="Cambria Math" w:cstheme="majorBidi"/>
                <w:sz w:val="24"/>
                <w:szCs w:val="24"/>
                <w:lang w:bidi="fa-IR"/>
              </w:rPr>
              <m:t>L</m:t>
            </m:r>
          </m:sup>
        </m:sSup>
      </m:oMath>
      <w:r w:rsidR="00864799" w:rsidRPr="00B07B1F">
        <w:rPr>
          <w:rFonts w:asciiTheme="majorBidi" w:eastAsiaTheme="minorEastAsia" w:hAnsiTheme="majorBidi" w:cstheme="majorBidi"/>
          <w:sz w:val="24"/>
          <w:szCs w:val="24"/>
          <w:lang w:bidi="fa-IR"/>
        </w:rPr>
        <w:t xml:space="preserve"> and </w:t>
      </w:r>
      <m:oMath>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A</m:t>
            </m:r>
          </m:e>
          <m:sup>
            <m:r>
              <w:rPr>
                <w:rFonts w:ascii="Cambria Math" w:eastAsiaTheme="minorEastAsia" w:hAnsi="Cambria Math" w:cstheme="majorBidi"/>
                <w:sz w:val="24"/>
                <w:szCs w:val="24"/>
                <w:lang w:bidi="fa-IR"/>
              </w:rPr>
              <m:t>U</m:t>
            </m:r>
          </m:sup>
        </m:sSup>
      </m:oMath>
      <w:r w:rsidR="00864799" w:rsidRPr="00B07B1F">
        <w:rPr>
          <w:rFonts w:asciiTheme="majorBidi" w:eastAsiaTheme="minorEastAsia" w:hAnsiTheme="majorBidi" w:cstheme="majorBidi"/>
          <w:sz w:val="24"/>
          <w:szCs w:val="24"/>
          <w:lang w:bidi="fa-IR"/>
        </w:rPr>
        <w:t xml:space="preserve"> show lower and upper components of </w:t>
      </w:r>
      <m:oMath>
        <m:r>
          <w:rPr>
            <w:rFonts w:ascii="Cambria Math" w:eastAsiaTheme="minorEastAsia" w:hAnsi="Cambria Math" w:cstheme="majorBidi"/>
            <w:sz w:val="24"/>
            <w:szCs w:val="24"/>
            <w:lang w:bidi="fa-IR"/>
          </w:rPr>
          <m:t>A</m:t>
        </m:r>
      </m:oMath>
      <w:r w:rsidR="00864799" w:rsidRPr="00B07B1F">
        <w:rPr>
          <w:rFonts w:asciiTheme="majorBidi" w:eastAsiaTheme="minorEastAsia" w:hAnsiTheme="majorBidi" w:cstheme="majorBidi"/>
          <w:sz w:val="24"/>
          <w:szCs w:val="24"/>
          <w:lang w:bidi="fa-IR"/>
        </w:rPr>
        <w:t xml:space="preserve">. Each component is comprised of </w:t>
      </w:r>
      <w:r w:rsidR="00E73184">
        <w:rPr>
          <w:rFonts w:asciiTheme="majorBidi" w:eastAsiaTheme="minorEastAsia" w:hAnsiTheme="majorBidi" w:cstheme="majorBidi"/>
          <w:sz w:val="24"/>
          <w:szCs w:val="24"/>
          <w:lang w:bidi="fa-IR"/>
        </w:rPr>
        <w:t xml:space="preserve">the </w:t>
      </w:r>
      <w:r w:rsidR="00864799" w:rsidRPr="00B07B1F">
        <w:rPr>
          <w:rFonts w:asciiTheme="majorBidi" w:eastAsiaTheme="minorEastAsia" w:hAnsiTheme="majorBidi" w:cstheme="majorBidi"/>
          <w:sz w:val="24"/>
          <w:szCs w:val="24"/>
          <w:lang w:bidi="fa-IR"/>
        </w:rPr>
        <w:t xml:space="preserve">left </w:t>
      </w:r>
      <w:r w:rsidR="00B07B1F" w:rsidRPr="00B07B1F">
        <w:rPr>
          <w:rFonts w:asciiTheme="majorBidi" w:eastAsiaTheme="minorEastAsia" w:hAnsiTheme="majorBidi" w:cstheme="majorBidi"/>
          <w:sz w:val="24"/>
          <w:szCs w:val="24"/>
          <w:lang w:bidi="fa-IR"/>
        </w:rPr>
        <w:t>boundary</w:t>
      </w:r>
      <w:r w:rsidR="00864799" w:rsidRPr="00B07B1F">
        <w:rPr>
          <w:rFonts w:asciiTheme="majorBidi" w:eastAsiaTheme="minorEastAsia" w:hAnsiTheme="majorBidi" w:cstheme="majorBidi"/>
          <w:sz w:val="24"/>
          <w:szCs w:val="24"/>
          <w:lang w:bidi="fa-IR"/>
        </w:rPr>
        <w:t>, median boundary and right boundary</w:t>
      </w:r>
      <w:r>
        <w:rPr>
          <w:rFonts w:asciiTheme="majorBidi" w:eastAsiaTheme="minorEastAsia" w:hAnsiTheme="majorBidi" w:cstheme="majorBidi"/>
          <w:sz w:val="24"/>
          <w:szCs w:val="24"/>
          <w:lang w:bidi="fa-IR"/>
        </w:rPr>
        <w:t>,</w:t>
      </w:r>
      <w:r w:rsidR="00864799" w:rsidRPr="00B07B1F">
        <w:rPr>
          <w:rFonts w:asciiTheme="majorBidi" w:eastAsiaTheme="minorEastAsia" w:hAnsiTheme="majorBidi" w:cstheme="majorBidi"/>
          <w:sz w:val="24"/>
          <w:szCs w:val="24"/>
          <w:lang w:bidi="fa-IR"/>
        </w:rPr>
        <w:t xml:space="preserve"> which are </w:t>
      </w:r>
      <w:r>
        <w:rPr>
          <w:rFonts w:asciiTheme="majorBidi" w:eastAsiaTheme="minorEastAsia" w:hAnsiTheme="majorBidi" w:cstheme="majorBidi"/>
          <w:sz w:val="24"/>
          <w:szCs w:val="24"/>
          <w:lang w:bidi="fa-IR"/>
        </w:rPr>
        <w:t>re</w:t>
      </w:r>
      <w:r w:rsidR="00864799" w:rsidRPr="00B07B1F">
        <w:rPr>
          <w:rFonts w:asciiTheme="majorBidi" w:eastAsiaTheme="minorEastAsia" w:hAnsiTheme="majorBidi" w:cstheme="majorBidi"/>
          <w:sz w:val="24"/>
          <w:szCs w:val="24"/>
          <w:lang w:bidi="fa-IR"/>
        </w:rPr>
        <w:t xml:space="preserve">presented by </w:t>
      </w:r>
      <w:r w:rsidR="00864799" w:rsidRPr="00B07B1F">
        <w:rPr>
          <w:rFonts w:asciiTheme="majorBidi" w:eastAsiaTheme="minorEastAsia" w:hAnsiTheme="majorBidi" w:cstheme="majorBidi"/>
          <w:sz w:val="24"/>
          <w:szCs w:val="24"/>
          <w:rtl/>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a</m:t>
            </m:r>
          </m:e>
          <m:sub>
            <m:r>
              <w:rPr>
                <w:rFonts w:ascii="Cambria Math" w:eastAsiaTheme="minorEastAsia" w:hAnsi="Cambria Math" w:cstheme="majorBidi"/>
                <w:sz w:val="24"/>
                <w:szCs w:val="24"/>
                <w:lang w:bidi="fa-IR"/>
              </w:rPr>
              <m:t>l</m:t>
            </m:r>
          </m:sub>
        </m:sSub>
      </m:oMath>
      <w:r w:rsidR="00864799" w:rsidRPr="00B07B1F">
        <w:rPr>
          <w:rFonts w:asciiTheme="majorBidi" w:eastAsiaTheme="minorEastAsia" w:hAnsiTheme="majorBidi" w:cstheme="majorBidi"/>
          <w:sz w:val="24"/>
          <w:szCs w:val="24"/>
          <w:rtl/>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a</m:t>
            </m:r>
          </m:e>
          <m:sub>
            <m:r>
              <w:rPr>
                <w:rFonts w:ascii="Cambria Math" w:eastAsiaTheme="minorEastAsia" w:hAnsi="Cambria Math" w:cstheme="majorBidi"/>
                <w:sz w:val="24"/>
                <w:szCs w:val="24"/>
                <w:lang w:bidi="fa-IR"/>
              </w:rPr>
              <m:t>m</m:t>
            </m:r>
          </m:sub>
        </m:sSub>
      </m:oMath>
      <w:r w:rsidR="00864799" w:rsidRPr="00B07B1F">
        <w:rPr>
          <w:rFonts w:asciiTheme="majorBidi" w:eastAsiaTheme="minorEastAsia" w:hAnsiTheme="majorBidi" w:cstheme="majorBidi"/>
          <w:sz w:val="24"/>
          <w:szCs w:val="24"/>
          <w:rtl/>
          <w:lang w:bidi="fa-IR"/>
        </w:rPr>
        <w:t xml:space="preserve"> </w:t>
      </w:r>
      <w:r w:rsidR="00864799" w:rsidRPr="00B07B1F">
        <w:rPr>
          <w:rFonts w:asciiTheme="majorBidi" w:eastAsiaTheme="minorEastAsia" w:hAnsiTheme="majorBidi" w:cstheme="majorBidi"/>
          <w:sz w:val="24"/>
          <w:szCs w:val="24"/>
          <w:lang w:bidi="fa-IR"/>
        </w:rPr>
        <w:t>and</w:t>
      </w:r>
      <w:r w:rsidR="00864799" w:rsidRPr="00B07B1F">
        <w:rPr>
          <w:rFonts w:asciiTheme="majorBidi" w:eastAsiaTheme="minorEastAsia" w:hAnsiTheme="majorBidi" w:cstheme="majorBidi"/>
          <w:sz w:val="24"/>
          <w:szCs w:val="24"/>
          <w:rtl/>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a</m:t>
            </m:r>
          </m:e>
          <m:sub>
            <m:r>
              <w:rPr>
                <w:rFonts w:ascii="Cambria Math" w:eastAsiaTheme="minorEastAsia" w:hAnsi="Cambria Math" w:cstheme="majorBidi"/>
                <w:sz w:val="24"/>
                <w:szCs w:val="24"/>
                <w:lang w:bidi="fa-IR"/>
              </w:rPr>
              <m:t>r</m:t>
            </m:r>
          </m:sub>
        </m:sSub>
      </m:oMath>
      <w:r w:rsidR="00864799" w:rsidRPr="00B07B1F">
        <w:rPr>
          <w:rFonts w:asciiTheme="majorBidi" w:eastAsiaTheme="minorEastAsia" w:hAnsiTheme="majorBidi" w:cstheme="majorBidi"/>
          <w:sz w:val="24"/>
          <w:szCs w:val="24"/>
          <w:lang w:bidi="fa-IR"/>
        </w:rPr>
        <w:t xml:space="preserve"> respectively</w:t>
      </w:r>
      <w:r w:rsidR="00B07B1F" w:rsidRPr="00B07B1F">
        <w:rPr>
          <w:rFonts w:asciiTheme="majorBidi" w:eastAsiaTheme="minorEastAsia" w:hAnsiTheme="majorBidi" w:cstheme="majorBidi"/>
          <w:sz w:val="24"/>
          <w:szCs w:val="24"/>
          <w:lang w:bidi="fa-IR"/>
        </w:rPr>
        <w:t xml:space="preserve">. </w:t>
      </w:r>
      <w:r w:rsidR="00864799" w:rsidRPr="00B07B1F">
        <w:rPr>
          <w:rFonts w:asciiTheme="majorBidi" w:eastAsiaTheme="minorEastAsia" w:hAnsiTheme="majorBidi" w:cstheme="majorBidi"/>
          <w:sz w:val="24"/>
          <w:szCs w:val="24"/>
          <w:lang w:bidi="fa-IR"/>
        </w:rPr>
        <w:t xml:space="preserve">The maximum value of </w:t>
      </w:r>
      <w:r w:rsidR="00E73184">
        <w:rPr>
          <w:rFonts w:asciiTheme="majorBidi" w:eastAsiaTheme="minorEastAsia" w:hAnsiTheme="majorBidi" w:cstheme="majorBidi"/>
          <w:sz w:val="24"/>
          <w:szCs w:val="24"/>
          <w:lang w:bidi="fa-IR"/>
        </w:rPr>
        <w:t xml:space="preserve">the </w:t>
      </w:r>
      <w:r w:rsidR="00864799" w:rsidRPr="00B07B1F">
        <w:rPr>
          <w:rFonts w:asciiTheme="majorBidi" w:eastAsiaTheme="minorEastAsia" w:hAnsiTheme="majorBidi" w:cstheme="majorBidi"/>
          <w:sz w:val="24"/>
          <w:szCs w:val="24"/>
          <w:lang w:bidi="fa-IR"/>
        </w:rPr>
        <w:t xml:space="preserve">membership function is denoted by </w:t>
      </w:r>
      <m:oMath>
        <m:sSub>
          <m:sSubPr>
            <m:ctrlPr>
              <w:rPr>
                <w:rFonts w:ascii="Cambria Math" w:eastAsiaTheme="minorEastAsia" w:hAnsi="Cambria Math" w:cstheme="majorBid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A</m:t>
            </m:r>
          </m:sub>
        </m:sSub>
      </m:oMath>
      <w:r w:rsidR="00864799" w:rsidRPr="00B07B1F">
        <w:rPr>
          <w:rFonts w:asciiTheme="majorBidi" w:eastAsiaTheme="minorEastAsia" w:hAnsiTheme="majorBidi" w:cstheme="majorBidi"/>
          <w:sz w:val="24"/>
          <w:szCs w:val="24"/>
          <w:lang w:bidi="fa-IR"/>
        </w:rPr>
        <w:t>.</w:t>
      </w:r>
    </w:p>
    <w:p w14:paraId="565699F9" w14:textId="77DF8892" w:rsidR="008427DA" w:rsidRPr="008427DA" w:rsidRDefault="00864799" w:rsidP="000C38D7">
      <w:pPr>
        <w:spacing w:after="120" w:line="360" w:lineRule="auto"/>
        <w:jc w:val="both"/>
        <w:rPr>
          <w:rFonts w:asciiTheme="majorBidi" w:eastAsiaTheme="minorEastAsia" w:hAnsiTheme="majorBidi" w:cstheme="majorBidi"/>
          <w:sz w:val="24"/>
          <w:szCs w:val="24"/>
          <w:lang w:bidi="fa-IR"/>
        </w:rPr>
      </w:pPr>
      <w:r w:rsidRPr="008427DA">
        <w:rPr>
          <w:rFonts w:asciiTheme="majorBidi" w:eastAsiaTheme="minorEastAsia" w:hAnsiTheme="majorBidi" w:cstheme="majorBidi"/>
          <w:b/>
          <w:bCs/>
          <w:sz w:val="24"/>
          <w:szCs w:val="24"/>
          <w:lang w:bidi="fa-IR"/>
        </w:rPr>
        <w:t xml:space="preserve">Lemma </w:t>
      </w:r>
      <w:r w:rsidR="006953D6">
        <w:rPr>
          <w:rFonts w:asciiTheme="majorBidi" w:eastAsiaTheme="minorEastAsia" w:hAnsiTheme="majorBidi" w:cstheme="majorBidi"/>
          <w:b/>
          <w:bCs/>
          <w:sz w:val="24"/>
          <w:szCs w:val="24"/>
          <w:lang w:bidi="fa-IR"/>
        </w:rPr>
        <w:t>1</w:t>
      </w:r>
      <w:r w:rsidR="008427DA" w:rsidRPr="008427DA">
        <w:rPr>
          <w:rFonts w:asciiTheme="majorBidi" w:eastAsiaTheme="minorEastAsia" w:hAnsiTheme="majorBidi" w:cstheme="majorBidi"/>
          <w:b/>
          <w:bCs/>
          <w:sz w:val="24"/>
          <w:szCs w:val="24"/>
          <w:lang w:bidi="fa-IR"/>
        </w:rPr>
        <w:t>.</w:t>
      </w:r>
      <w:r w:rsidRPr="008427DA">
        <w:rPr>
          <w:rFonts w:asciiTheme="majorBidi" w:eastAsiaTheme="minorEastAsia" w:hAnsiTheme="majorBidi" w:cstheme="majorBidi"/>
          <w:b/>
          <w:bCs/>
          <w:sz w:val="24"/>
          <w:szCs w:val="24"/>
          <w:lang w:bidi="fa-IR"/>
        </w:rPr>
        <w:t xml:space="preserve"> </w:t>
      </w:r>
      <w:r w:rsidRPr="008427DA">
        <w:rPr>
          <w:rFonts w:asciiTheme="majorBidi" w:eastAsiaTheme="minorEastAsia" w:hAnsiTheme="majorBidi" w:cstheme="majorBidi"/>
          <w:sz w:val="24"/>
          <w:szCs w:val="24"/>
          <w:lang w:bidi="fa-IR"/>
        </w:rPr>
        <w:t>If</w:t>
      </w:r>
      <w:r w:rsidRPr="008427DA">
        <w:rPr>
          <w:rFonts w:eastAsiaTheme="minorEastAsia" w:cs="B Zar"/>
          <w:sz w:val="24"/>
          <w:szCs w:val="24"/>
          <w:lang w:bidi="fa-IR"/>
        </w:rPr>
        <w:t xml:space="preserve"> </w:t>
      </w:r>
      <m:oMath>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A</m:t>
            </m:r>
          </m:e>
          <m:sup>
            <m:r>
              <w:rPr>
                <w:rFonts w:ascii="Cambria Math" w:eastAsiaTheme="minorEastAsia" w:hAnsi="Cambria Math" w:cs="B Zar"/>
                <w:sz w:val="24"/>
                <w:szCs w:val="24"/>
                <w:lang w:bidi="fa-IR"/>
              </w:rPr>
              <m:t>L</m:t>
            </m:r>
          </m:sup>
        </m:sSup>
        <m:r>
          <w:rPr>
            <w:rFonts w:ascii="Cambria Math" w:eastAsiaTheme="minorEastAsia" w:hAnsi="Cambria Math" w:cs="B Zar"/>
            <w:sz w:val="24"/>
            <w:szCs w:val="24"/>
            <w:lang w:bidi="fa-IR"/>
          </w:rPr>
          <m:t>=</m:t>
        </m:r>
        <m:sSup>
          <m:sSupPr>
            <m:ctrlPr>
              <w:rPr>
                <w:rFonts w:ascii="Cambria Math" w:eastAsiaTheme="minorEastAsia" w:hAnsi="Cambria Math" w:cs="B Zar"/>
                <w:i/>
                <w:sz w:val="24"/>
                <w:szCs w:val="24"/>
                <w:lang w:bidi="fa-IR"/>
              </w:rPr>
            </m:ctrlPr>
          </m:sSupPr>
          <m:e>
            <m:r>
              <w:rPr>
                <w:rFonts w:ascii="Cambria Math" w:eastAsiaTheme="minorEastAsia" w:hAnsi="Cambria Math" w:cs="B Zar"/>
                <w:sz w:val="24"/>
                <w:szCs w:val="24"/>
                <w:lang w:bidi="fa-IR"/>
              </w:rPr>
              <m:t>A</m:t>
            </m:r>
          </m:e>
          <m:sup>
            <m:r>
              <w:rPr>
                <w:rFonts w:ascii="Cambria Math" w:eastAsiaTheme="minorEastAsia" w:hAnsi="Cambria Math" w:cs="B Zar"/>
                <w:sz w:val="24"/>
                <w:szCs w:val="24"/>
                <w:lang w:bidi="fa-IR"/>
              </w:rPr>
              <m:t>U</m:t>
            </m:r>
          </m:sup>
        </m:sSup>
      </m:oMath>
      <w:r w:rsidRPr="008427DA">
        <w:rPr>
          <w:rFonts w:eastAsiaTheme="minorEastAsia" w:cs="B Zar"/>
          <w:sz w:val="24"/>
          <w:szCs w:val="24"/>
          <w:lang w:bidi="fa-IR"/>
        </w:rPr>
        <w:t xml:space="preserve"> (</w:t>
      </w:r>
      <w:r w:rsidRPr="008427DA">
        <w:rPr>
          <w:rFonts w:asciiTheme="majorBidi" w:eastAsiaTheme="minorEastAsia" w:hAnsiTheme="majorBidi" w:cstheme="majorBidi"/>
          <w:sz w:val="24"/>
          <w:szCs w:val="24"/>
          <w:lang w:bidi="fa-IR"/>
        </w:rPr>
        <w:t>where</w:t>
      </w:r>
      <w:r w:rsidRPr="008427DA">
        <w:rPr>
          <w:rFonts w:eastAsiaTheme="minorEastAsia" w:cs="B Zar"/>
          <w:sz w:val="24"/>
          <w:szCs w:val="24"/>
          <w:lang w:bidi="fa-IR"/>
        </w:rPr>
        <w:t xml:space="preserve"> </w:t>
      </w:r>
      <m:oMath>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l</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l</m:t>
            </m:r>
          </m:sub>
          <m:sup>
            <m:r>
              <w:rPr>
                <w:rFonts w:ascii="Cambria Math" w:eastAsiaTheme="minorEastAsia" w:hAnsi="Cambria Math" w:cs="B Zar"/>
                <w:sz w:val="24"/>
                <w:szCs w:val="24"/>
                <w:lang w:bidi="fa-IR"/>
              </w:rPr>
              <m:t>U</m:t>
            </m:r>
          </m:sup>
        </m:sSubSup>
        <m:r>
          <w:rPr>
            <w:rFonts w:ascii="Cambria Math" w:hAnsi="Cambria Math" w:cs="Calibri"/>
            <w:sz w:val="24"/>
            <w:szCs w:val="24"/>
            <w:lang w:bidi="fa-IR"/>
          </w:rPr>
          <m:t>,</m:t>
        </m:r>
        <m:r>
          <m:rPr>
            <m:sty m:val="p"/>
          </m:rPr>
          <w:rPr>
            <w:rFonts w:ascii="Cambria Math" w:eastAsiaTheme="minorEastAsia" w:hAnsi="Cambria Math" w:cs="B Zar"/>
            <w:sz w:val="24"/>
            <w:szCs w:val="24"/>
            <w:lang w:bidi="fa-IR"/>
          </w:rPr>
          <m:t xml:space="preserve"> </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m</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m</m:t>
            </m:r>
          </m:sub>
          <m:sup>
            <m:r>
              <w:rPr>
                <w:rFonts w:ascii="Cambria Math" w:eastAsiaTheme="minorEastAsia" w:hAnsi="Cambria Math" w:cs="B Zar"/>
                <w:sz w:val="24"/>
                <w:szCs w:val="24"/>
                <w:lang w:bidi="fa-IR"/>
              </w:rPr>
              <m:t>U</m:t>
            </m:r>
          </m:sup>
        </m:sSubSup>
        <m:r>
          <w:rPr>
            <w:rFonts w:ascii="Cambria Math" w:hAnsi="Cambria Math" w:cs="Calibri"/>
            <w:sz w:val="24"/>
            <w:szCs w:val="24"/>
            <w:lang w:bidi="fa-IR"/>
          </w:rPr>
          <m:t>,</m:t>
        </m:r>
        <m:r>
          <m:rPr>
            <m:sty m:val="p"/>
          </m:rPr>
          <w:rPr>
            <w:rFonts w:ascii="Cambria Math" w:eastAsiaTheme="minorEastAsia" w:hAnsi="Cambria Math" w:cs="B Zar"/>
            <w:sz w:val="24"/>
            <w:szCs w:val="24"/>
            <w:lang w:bidi="fa-IR"/>
          </w:rPr>
          <m:t xml:space="preserve"> </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r</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r</m:t>
            </m:r>
          </m:sub>
          <m:sup>
            <m:r>
              <w:rPr>
                <w:rFonts w:ascii="Cambria Math" w:eastAsiaTheme="minorEastAsia" w:hAnsi="Cambria Math" w:cs="B Zar"/>
                <w:sz w:val="24"/>
                <w:szCs w:val="24"/>
                <w:lang w:bidi="fa-IR"/>
              </w:rPr>
              <m:t>U</m:t>
            </m:r>
          </m:sup>
        </m:sSubSup>
        <m:r>
          <w:rPr>
            <w:rFonts w:ascii="Cambria Math" w:hAnsi="Cambria Math" w:cs="Calibri"/>
            <w:sz w:val="24"/>
            <w:szCs w:val="24"/>
            <w:lang w:bidi="fa-IR"/>
          </w:rPr>
          <m:t>,</m:t>
        </m:r>
        <m:r>
          <m:rPr>
            <m:sty m:val="p"/>
          </m:rPr>
          <w:rPr>
            <w:rFonts w:ascii="Cambria Math" w:eastAsiaTheme="minorEastAsia" w:hAnsi="Cambria Math" w:cs="B Zar"/>
            <w:sz w:val="24"/>
            <w:szCs w:val="24"/>
            <w:lang w:bidi="fa-IR"/>
          </w:rPr>
          <m:t xml:space="preserve"> </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w</m:t>
            </m:r>
          </m:e>
          <m:sub>
            <m:r>
              <w:rPr>
                <w:rFonts w:ascii="Cambria Math" w:eastAsiaTheme="minorEastAsia" w:hAnsi="Cambria Math" w:cs="B Zar"/>
                <w:sz w:val="24"/>
                <w:szCs w:val="24"/>
                <w:lang w:bidi="fa-IR"/>
              </w:rPr>
              <m:t>A</m:t>
            </m:r>
          </m:sub>
          <m:sup>
            <m:r>
              <w:rPr>
                <w:rFonts w:ascii="Cambria Math" w:eastAsiaTheme="minorEastAsia" w:hAnsi="Cambria Math" w:cs="B Zar"/>
                <w:sz w:val="24"/>
                <w:szCs w:val="24"/>
                <w:lang w:bidi="fa-IR"/>
              </w:rPr>
              <m:t>L</m:t>
            </m:r>
          </m:sup>
        </m:sSubSup>
        <m:r>
          <m:rPr>
            <m:sty m:val="p"/>
          </m:rPr>
          <w:rPr>
            <w:rFonts w:ascii="Cambria Math" w:eastAsiaTheme="minorEastAsia" w:hAnsi="Cambria Math" w:cs="B Zar"/>
            <w:sz w:val="24"/>
            <w:szCs w:val="24"/>
            <w:lang w:bidi="fa-IR"/>
          </w:rPr>
          <m:t>=</m:t>
        </m:r>
        <m:sSubSup>
          <m:sSubSupPr>
            <m:ctrlPr>
              <w:rPr>
                <w:rFonts w:ascii="Cambria Math" w:eastAsiaTheme="minorEastAsia" w:hAnsi="Cambria Math" w:cs="B Zar"/>
                <w:sz w:val="24"/>
                <w:szCs w:val="24"/>
                <w:lang w:bidi="fa-IR"/>
              </w:rPr>
            </m:ctrlPr>
          </m:sSubSupPr>
          <m:e>
            <m:r>
              <w:rPr>
                <w:rFonts w:ascii="Cambria Math" w:eastAsiaTheme="minorEastAsia" w:hAnsi="Cambria Math" w:cs="B Zar"/>
                <w:sz w:val="24"/>
                <w:szCs w:val="24"/>
                <w:lang w:bidi="fa-IR"/>
              </w:rPr>
              <m:t>w</m:t>
            </m:r>
          </m:e>
          <m:sub>
            <m:r>
              <w:rPr>
                <w:rFonts w:ascii="Cambria Math" w:eastAsiaTheme="minorEastAsia" w:hAnsi="Cambria Math" w:cs="B Zar"/>
                <w:sz w:val="24"/>
                <w:szCs w:val="24"/>
                <w:lang w:bidi="fa-IR"/>
              </w:rPr>
              <m:t>A</m:t>
            </m:r>
          </m:sub>
          <m:sup>
            <m:r>
              <w:rPr>
                <w:rFonts w:ascii="Cambria Math" w:eastAsiaTheme="minorEastAsia" w:hAnsi="Cambria Math" w:cs="B Zar"/>
                <w:sz w:val="24"/>
                <w:szCs w:val="24"/>
                <w:lang w:bidi="fa-IR"/>
              </w:rPr>
              <m:t>U</m:t>
            </m:r>
          </m:sup>
        </m:sSubSup>
        <m:r>
          <m:rPr>
            <m:sty m:val="p"/>
          </m:rPr>
          <w:rPr>
            <w:rFonts w:ascii="Cambria Math" w:eastAsiaTheme="minorEastAsia" w:hAnsi="Cambria Math" w:cs="B Zar"/>
            <w:sz w:val="24"/>
            <w:szCs w:val="24"/>
            <w:lang w:bidi="fa-IR"/>
          </w:rPr>
          <m:t>=1</m:t>
        </m:r>
      </m:oMath>
      <w:r w:rsidRPr="008427DA">
        <w:rPr>
          <w:rFonts w:eastAsiaTheme="minorEastAsia" w:cs="B Zar"/>
          <w:sz w:val="24"/>
          <w:szCs w:val="24"/>
          <w:lang w:bidi="fa-IR"/>
        </w:rPr>
        <w:t xml:space="preserve">), </w:t>
      </w:r>
      <w:r w:rsidRPr="008427DA">
        <w:rPr>
          <w:rFonts w:asciiTheme="majorBidi" w:eastAsiaTheme="minorEastAsia" w:hAnsiTheme="majorBidi" w:cstheme="majorBidi"/>
          <w:sz w:val="24"/>
          <w:szCs w:val="24"/>
          <w:lang w:bidi="fa-IR"/>
        </w:rPr>
        <w:t>Interval-valued triangular fuzzy numbers are converted into normal triangular fuzzy numbers.</w:t>
      </w:r>
    </w:p>
    <w:p w14:paraId="52BDB77F" w14:textId="4E7ADEA2" w:rsidR="008F4184" w:rsidRPr="00F43D57" w:rsidRDefault="008427DA" w:rsidP="000C38D7">
      <w:pPr>
        <w:spacing w:after="120" w:line="360" w:lineRule="auto"/>
        <w:jc w:val="both"/>
        <w:rPr>
          <w:rFonts w:asciiTheme="majorBidi" w:eastAsiaTheme="minorEastAsia" w:hAnsiTheme="majorBidi" w:cstheme="majorBidi"/>
          <w:lang w:bidi="fa-IR"/>
        </w:rPr>
      </w:pPr>
      <w:r w:rsidRPr="008427DA">
        <w:rPr>
          <w:rFonts w:asciiTheme="majorBidi" w:eastAsiaTheme="minorEastAsia" w:hAnsiTheme="majorBidi" w:cstheme="majorBidi"/>
          <w:b/>
          <w:bCs/>
          <w:sz w:val="24"/>
          <w:szCs w:val="24"/>
          <w:lang w:bidi="fa-IR"/>
        </w:rPr>
        <w:t xml:space="preserve">Lemma </w:t>
      </w:r>
      <w:r w:rsidR="006953D6">
        <w:rPr>
          <w:rFonts w:asciiTheme="majorBidi" w:eastAsiaTheme="minorEastAsia" w:hAnsiTheme="majorBidi" w:cstheme="majorBidi"/>
          <w:b/>
          <w:bCs/>
          <w:sz w:val="24"/>
          <w:szCs w:val="24"/>
          <w:lang w:bidi="fa-IR"/>
        </w:rPr>
        <w:t>2</w:t>
      </w:r>
      <w:r w:rsidRPr="008427DA">
        <w:rPr>
          <w:rFonts w:asciiTheme="majorBidi" w:eastAsiaTheme="minorEastAsia" w:hAnsiTheme="majorBidi" w:cstheme="majorBidi"/>
          <w:b/>
          <w:bCs/>
          <w:sz w:val="24"/>
          <w:szCs w:val="24"/>
          <w:lang w:bidi="fa-IR"/>
        </w:rPr>
        <w:t xml:space="preserve">. </w:t>
      </w:r>
      <w:r w:rsidR="00864799" w:rsidRPr="008F4184">
        <w:rPr>
          <w:rFonts w:asciiTheme="majorBidi" w:eastAsiaTheme="minorEastAsia" w:hAnsiTheme="majorBidi" w:cstheme="majorBidi"/>
          <w:sz w:val="24"/>
          <w:szCs w:val="24"/>
          <w:lang w:bidi="fa-IR"/>
        </w:rPr>
        <w:t>If</w:t>
      </w:r>
      <w:r w:rsidR="00864799" w:rsidRPr="008F4184">
        <w:rPr>
          <w:rFonts w:eastAsiaTheme="minorEastAsia" w:cs="B Zar"/>
          <w:sz w:val="24"/>
          <w:szCs w:val="24"/>
          <w:lang w:bidi="fa-IR"/>
        </w:rPr>
        <w:t xml:space="preserve"> </w:t>
      </w:r>
      <m:oMath>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l</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m</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r</m:t>
            </m:r>
          </m:sub>
          <m:sup>
            <m:r>
              <w:rPr>
                <w:rFonts w:ascii="Cambria Math" w:eastAsiaTheme="minorEastAsia" w:hAnsi="Cambria Math" w:cs="B Zar"/>
                <w:sz w:val="24"/>
                <w:szCs w:val="24"/>
                <w:lang w:bidi="fa-IR"/>
              </w:rPr>
              <m:t>L</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l</m:t>
            </m:r>
          </m:sub>
          <m:sup>
            <m:r>
              <w:rPr>
                <w:rFonts w:ascii="Cambria Math" w:eastAsiaTheme="minorEastAsia" w:hAnsi="Cambria Math" w:cs="B Zar"/>
                <w:sz w:val="24"/>
                <w:szCs w:val="24"/>
                <w:lang w:bidi="fa-IR"/>
              </w:rPr>
              <m:t>U</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m</m:t>
            </m:r>
          </m:sub>
          <m:sup>
            <m:r>
              <w:rPr>
                <w:rFonts w:ascii="Cambria Math" w:eastAsiaTheme="minorEastAsia" w:hAnsi="Cambria Math" w:cs="B Zar"/>
                <w:sz w:val="24"/>
                <w:szCs w:val="24"/>
                <w:lang w:bidi="fa-IR"/>
              </w:rPr>
              <m:t>U</m:t>
            </m:r>
          </m:sup>
        </m:sSubSup>
        <m:r>
          <w:rPr>
            <w:rFonts w:ascii="Cambria Math" w:eastAsiaTheme="minorEastAsia" w:hAnsi="Cambria Math" w:cs="B Zar"/>
            <w:sz w:val="24"/>
            <w:szCs w:val="24"/>
            <w:lang w:bidi="fa-IR"/>
          </w:rPr>
          <m:t>=</m:t>
        </m:r>
        <m:sSubSup>
          <m:sSubSupPr>
            <m:ctrlPr>
              <w:rPr>
                <w:rFonts w:ascii="Cambria Math" w:eastAsiaTheme="minorEastAsia" w:hAnsi="Cambria Math" w:cs="B Zar"/>
                <w:i/>
                <w:sz w:val="24"/>
                <w:szCs w:val="24"/>
                <w:lang w:bidi="fa-IR"/>
              </w:rPr>
            </m:ctrlPr>
          </m:sSubSupPr>
          <m:e>
            <m:r>
              <w:rPr>
                <w:rFonts w:ascii="Cambria Math" w:eastAsiaTheme="minorEastAsia" w:hAnsi="Cambria Math" w:cs="B Zar"/>
                <w:sz w:val="24"/>
                <w:szCs w:val="24"/>
                <w:lang w:bidi="fa-IR"/>
              </w:rPr>
              <m:t>a</m:t>
            </m:r>
          </m:e>
          <m:sub>
            <m:r>
              <w:rPr>
                <w:rFonts w:ascii="Cambria Math" w:eastAsiaTheme="minorEastAsia" w:hAnsi="Cambria Math" w:cs="B Zar"/>
                <w:sz w:val="24"/>
                <w:szCs w:val="24"/>
                <w:lang w:bidi="fa-IR"/>
              </w:rPr>
              <m:t>r</m:t>
            </m:r>
          </m:sub>
          <m:sup>
            <m:r>
              <w:rPr>
                <w:rFonts w:ascii="Cambria Math" w:eastAsiaTheme="minorEastAsia" w:hAnsi="Cambria Math" w:cs="B Zar"/>
                <w:sz w:val="24"/>
                <w:szCs w:val="24"/>
                <w:lang w:bidi="fa-IR"/>
              </w:rPr>
              <m:t>U</m:t>
            </m:r>
          </m:sup>
        </m:sSubSup>
      </m:oMath>
      <w:r w:rsidR="00864799" w:rsidRPr="008F4184">
        <w:rPr>
          <w:rFonts w:eastAsiaTheme="minorEastAsia" w:cs="B Zar"/>
          <w:sz w:val="24"/>
          <w:szCs w:val="24"/>
          <w:lang w:bidi="fa-IR"/>
        </w:rPr>
        <w:t xml:space="preserve"> , </w:t>
      </w:r>
      <w:r w:rsidR="00864799" w:rsidRPr="008F4184">
        <w:rPr>
          <w:rFonts w:asciiTheme="majorBidi" w:eastAsiaTheme="minorEastAsia" w:hAnsiTheme="majorBidi" w:cstheme="majorBidi"/>
          <w:sz w:val="24"/>
          <w:szCs w:val="24"/>
          <w:lang w:bidi="fa-IR"/>
        </w:rPr>
        <w:t xml:space="preserve">the triangular fuzzy numbers are changed </w:t>
      </w:r>
      <w:r w:rsidR="009A6AAC">
        <w:rPr>
          <w:rFonts w:asciiTheme="majorBidi" w:eastAsiaTheme="minorEastAsia" w:hAnsiTheme="majorBidi" w:cstheme="majorBidi"/>
          <w:sz w:val="24"/>
          <w:szCs w:val="24"/>
          <w:lang w:bidi="fa-IR"/>
        </w:rPr>
        <w:t>to</w:t>
      </w:r>
      <w:r w:rsidR="00864799" w:rsidRPr="008F4184">
        <w:rPr>
          <w:rFonts w:asciiTheme="majorBidi" w:eastAsiaTheme="minorEastAsia" w:hAnsiTheme="majorBidi" w:cstheme="majorBidi"/>
          <w:sz w:val="24"/>
          <w:szCs w:val="24"/>
          <w:lang w:bidi="fa-IR"/>
        </w:rPr>
        <w:t xml:space="preserve"> crisp numbers.</w:t>
      </w:r>
    </w:p>
    <w:p w14:paraId="4444D193" w14:textId="1A06479F" w:rsidR="00864799" w:rsidRPr="00D00DBD" w:rsidRDefault="00172FD4" w:rsidP="000C38D7">
      <w:pPr>
        <w:spacing w:after="120" w:line="360" w:lineRule="auto"/>
        <w:jc w:val="both"/>
        <w:rPr>
          <w:rFonts w:asciiTheme="majorBidi" w:eastAsiaTheme="minorEastAsia" w:hAnsiTheme="majorBidi" w:cstheme="majorBidi"/>
          <w:lang w:bidi="fa-IR"/>
        </w:rPr>
      </w:pPr>
      <w:r>
        <w:rPr>
          <w:rFonts w:asciiTheme="majorBidi" w:eastAsiaTheme="minorEastAsia" w:hAnsiTheme="majorBidi" w:cstheme="majorBidi"/>
          <w:sz w:val="24"/>
          <w:szCs w:val="24"/>
          <w:lang w:bidi="fa-IR"/>
        </w:rPr>
        <w:t xml:space="preserve">     </w:t>
      </w:r>
      <w:r w:rsidR="00864799" w:rsidRPr="008F4184">
        <w:rPr>
          <w:rFonts w:asciiTheme="majorBidi" w:eastAsiaTheme="minorEastAsia" w:hAnsiTheme="majorBidi" w:cstheme="majorBidi"/>
          <w:sz w:val="24"/>
          <w:szCs w:val="24"/>
          <w:lang w:bidi="fa-IR"/>
        </w:rPr>
        <w:t xml:space="preserve">In this research, Interval-valued triangular fuzzy numbers were applied </w:t>
      </w:r>
      <w:r w:rsidR="00CB2A03">
        <w:rPr>
          <w:rFonts w:asciiTheme="majorBidi" w:eastAsiaTheme="minorEastAsia" w:hAnsiTheme="majorBidi" w:cstheme="majorBidi"/>
          <w:sz w:val="24"/>
          <w:szCs w:val="24"/>
          <w:lang w:bidi="fa-IR"/>
        </w:rPr>
        <w:t>to</w:t>
      </w:r>
      <w:r w:rsidR="00864799" w:rsidRPr="008F4184">
        <w:rPr>
          <w:rFonts w:asciiTheme="majorBidi" w:eastAsiaTheme="minorEastAsia" w:hAnsiTheme="majorBidi" w:cstheme="majorBidi"/>
          <w:sz w:val="24"/>
          <w:szCs w:val="24"/>
          <w:lang w:bidi="fa-IR"/>
        </w:rPr>
        <w:t xml:space="preserve"> </w:t>
      </w:r>
      <w:r w:rsidR="00CB2A03">
        <w:rPr>
          <w:rFonts w:asciiTheme="majorBidi" w:eastAsiaTheme="minorEastAsia" w:hAnsiTheme="majorBidi" w:cstheme="majorBidi"/>
          <w:sz w:val="24"/>
          <w:szCs w:val="24"/>
          <w:lang w:bidi="fa-IR"/>
        </w:rPr>
        <w:t>model</w:t>
      </w:r>
      <w:r w:rsidR="00864799" w:rsidRPr="008F4184">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 xml:space="preserve">the </w:t>
      </w:r>
      <w:r w:rsidR="00864799" w:rsidRPr="008F4184">
        <w:rPr>
          <w:rFonts w:asciiTheme="majorBidi" w:eastAsiaTheme="minorEastAsia" w:hAnsiTheme="majorBidi" w:cstheme="majorBidi"/>
          <w:sz w:val="24"/>
          <w:szCs w:val="24"/>
          <w:lang w:bidi="fa-IR"/>
        </w:rPr>
        <w:t>exist</w:t>
      </w:r>
      <w:r>
        <w:rPr>
          <w:rFonts w:asciiTheme="majorBidi" w:eastAsiaTheme="minorEastAsia" w:hAnsiTheme="majorBidi" w:cstheme="majorBidi"/>
          <w:sz w:val="24"/>
          <w:szCs w:val="24"/>
          <w:lang w:bidi="fa-IR"/>
        </w:rPr>
        <w:t>ing</w:t>
      </w:r>
      <w:r w:rsidR="00864799" w:rsidRPr="008F4184">
        <w:rPr>
          <w:rFonts w:asciiTheme="majorBidi" w:eastAsiaTheme="minorEastAsia" w:hAnsiTheme="majorBidi" w:cstheme="majorBidi"/>
          <w:sz w:val="24"/>
          <w:szCs w:val="24"/>
          <w:lang w:bidi="fa-IR"/>
        </w:rPr>
        <w:t xml:space="preserve"> uncertainty.</w:t>
      </w:r>
      <w:r w:rsidR="00864799" w:rsidRPr="008F4184">
        <w:rPr>
          <w:rFonts w:asciiTheme="majorBidi" w:eastAsiaTheme="minorEastAsia" w:hAnsiTheme="majorBidi" w:cstheme="majorBidi"/>
          <w:lang w:bidi="fa-IR"/>
        </w:rPr>
        <w:t xml:space="preserve"> </w:t>
      </w:r>
    </w:p>
    <w:p w14:paraId="4E5E61C1" w14:textId="40FDB08E" w:rsidR="00172FD4" w:rsidRDefault="00864799" w:rsidP="000C38D7">
      <w:pPr>
        <w:spacing w:after="120" w:line="360" w:lineRule="auto"/>
        <w:rPr>
          <w:rFonts w:asciiTheme="majorBidi" w:eastAsiaTheme="minorEastAsia" w:hAnsiTheme="majorBidi" w:cstheme="majorBidi"/>
          <w:sz w:val="24"/>
          <w:szCs w:val="24"/>
          <w:lang w:bidi="fa-IR"/>
        </w:rPr>
      </w:pPr>
      <w:r w:rsidRPr="00DD26D3">
        <w:rPr>
          <w:rFonts w:asciiTheme="majorBidi" w:hAnsiTheme="majorBidi" w:cstheme="majorBidi"/>
          <w:b/>
          <w:bCs/>
          <w:sz w:val="24"/>
          <w:szCs w:val="24"/>
          <w:lang w:bidi="fa-IR"/>
        </w:rPr>
        <w:t xml:space="preserve">Definition </w:t>
      </w:r>
      <w:r w:rsidR="006953D6">
        <w:rPr>
          <w:rFonts w:asciiTheme="majorBidi" w:hAnsiTheme="majorBidi" w:cstheme="majorBidi"/>
          <w:b/>
          <w:bCs/>
          <w:sz w:val="24"/>
          <w:szCs w:val="24"/>
          <w:lang w:bidi="fa-IR"/>
        </w:rPr>
        <w:t>3</w:t>
      </w:r>
      <w:r w:rsidR="008F4184" w:rsidRPr="00DD26D3">
        <w:rPr>
          <w:rFonts w:asciiTheme="majorBidi" w:hAnsiTheme="majorBidi" w:cstheme="majorBidi"/>
          <w:b/>
          <w:bCs/>
          <w:sz w:val="24"/>
          <w:szCs w:val="24"/>
          <w:lang w:bidi="fa-IR"/>
        </w:rPr>
        <w:t xml:space="preserve">. </w:t>
      </w:r>
      <w:r w:rsidR="00DD26D3" w:rsidRPr="00DD26D3">
        <w:rPr>
          <w:rFonts w:asciiTheme="majorBidi" w:eastAsiaTheme="minorEastAsia" w:hAnsiTheme="majorBidi" w:cstheme="majorBidi"/>
          <w:sz w:val="24"/>
          <w:szCs w:val="24"/>
          <w:lang w:bidi="fa-IR"/>
        </w:rPr>
        <w:t>The</w:t>
      </w:r>
      <w:r w:rsidRPr="00DD26D3">
        <w:rPr>
          <w:rFonts w:asciiTheme="majorBidi" w:eastAsiaTheme="minorEastAsia" w:hAnsiTheme="majorBidi" w:cstheme="majorBidi"/>
          <w:sz w:val="24"/>
          <w:szCs w:val="24"/>
          <w:lang w:bidi="fa-IR"/>
        </w:rPr>
        <w:t xml:space="preserve"> most practical arithmetic operations on two interval-valued triangular fuzzy numbers </w:t>
      </w:r>
      <m:oMath>
        <m:acc>
          <m:accPr>
            <m:chr m:val="̃"/>
            <m:ctrlPr>
              <w:rPr>
                <w:rFonts w:ascii="Cambria Math" w:eastAsiaTheme="minorEastAsia" w:hAnsi="Cambria Math" w:cstheme="majorBidi"/>
                <w:i/>
                <w:sz w:val="24"/>
                <w:szCs w:val="24"/>
                <w:lang w:bidi="fa-IR"/>
              </w:rPr>
            </m:ctrlPr>
          </m:accPr>
          <m:e>
            <m:r>
              <w:rPr>
                <w:rFonts w:ascii="Cambria Math" w:eastAsiaTheme="minorEastAsia" w:hAnsi="Cambria Math" w:cstheme="majorBidi"/>
                <w:sz w:val="24"/>
                <w:szCs w:val="24"/>
                <w:lang w:bidi="fa-IR"/>
              </w:rPr>
              <m:t>A</m:t>
            </m:r>
          </m:e>
        </m:acc>
      </m:oMath>
      <w:r w:rsidRPr="00DD26D3">
        <w:rPr>
          <w:rFonts w:asciiTheme="majorBidi" w:eastAsiaTheme="minorEastAsia" w:hAnsiTheme="majorBidi" w:cstheme="majorBidi"/>
          <w:sz w:val="24"/>
          <w:szCs w:val="24"/>
          <w:lang w:bidi="fa-IR"/>
        </w:rPr>
        <w:t xml:space="preserve"> and </w:t>
      </w:r>
      <m:oMath>
        <m:acc>
          <m:accPr>
            <m:chr m:val="̃"/>
            <m:ctrlPr>
              <w:rPr>
                <w:rFonts w:ascii="Cambria Math" w:eastAsiaTheme="minorEastAsia" w:hAnsi="Cambria Math" w:cstheme="majorBidi"/>
                <w:i/>
                <w:sz w:val="24"/>
                <w:szCs w:val="24"/>
                <w:lang w:bidi="fa-IR"/>
              </w:rPr>
            </m:ctrlPr>
          </m:accPr>
          <m:e>
            <m:r>
              <w:rPr>
                <w:rFonts w:ascii="Cambria Math" w:eastAsiaTheme="minorEastAsia" w:hAnsi="Cambria Math" w:cstheme="majorBidi"/>
                <w:sz w:val="24"/>
                <w:szCs w:val="24"/>
                <w:lang w:bidi="fa-IR"/>
              </w:rPr>
              <m:t>B</m:t>
            </m:r>
          </m:e>
        </m:acc>
      </m:oMath>
      <w:r w:rsidRPr="00DD26D3">
        <w:rPr>
          <w:rFonts w:asciiTheme="majorBidi" w:eastAsiaTheme="minorEastAsia" w:hAnsiTheme="majorBidi" w:cstheme="majorBidi"/>
          <w:sz w:val="24"/>
          <w:szCs w:val="24"/>
          <w:lang w:bidi="fa-IR"/>
        </w:rPr>
        <w:t xml:space="preserve"> are as:</w:t>
      </w:r>
    </w:p>
    <w:p w14:paraId="1130F26E" w14:textId="1AC2A7D0" w:rsidR="00864799" w:rsidRPr="00DD26D3" w:rsidRDefault="004E1B7E" w:rsidP="003F75CA">
      <w:pPr>
        <w:spacing w:after="120" w:line="240" w:lineRule="auto"/>
        <w:rPr>
          <w:rFonts w:asciiTheme="majorBidi" w:eastAsiaTheme="minorEastAsia" w:hAnsiTheme="majorBidi" w:cstheme="majorBidi"/>
          <w:sz w:val="24"/>
          <w:szCs w:val="24"/>
          <w:lang w:bidi="fa-IR"/>
        </w:rPr>
      </w:pPr>
      <w:r>
        <w:rPr>
          <w:rFonts w:asciiTheme="majorBidi" w:eastAsiaTheme="minorEastAsia" w:hAnsiTheme="majorBidi" w:cstheme="majorBidi"/>
          <w:b/>
          <w:bCs/>
          <w:lang w:bidi="fa-IR"/>
        </w:rPr>
        <w:t xml:space="preserve">Table </w:t>
      </w:r>
      <w:r w:rsidR="00275EFB">
        <w:rPr>
          <w:rFonts w:asciiTheme="majorBidi" w:eastAsiaTheme="minorEastAsia" w:hAnsiTheme="majorBidi" w:cstheme="majorBidi"/>
          <w:b/>
          <w:bCs/>
          <w:lang w:bidi="fa-IR"/>
        </w:rPr>
        <w:t>2</w:t>
      </w:r>
      <w:r w:rsidR="00864799" w:rsidRPr="00DD26D3">
        <w:rPr>
          <w:rFonts w:asciiTheme="majorBidi" w:eastAsiaTheme="minorEastAsia" w:hAnsiTheme="majorBidi" w:cstheme="majorBidi"/>
          <w:b/>
          <w:bCs/>
          <w:lang w:bidi="fa-IR"/>
        </w:rPr>
        <w:t>.</w:t>
      </w:r>
      <w:r w:rsidR="00864799" w:rsidRPr="00DD26D3">
        <w:rPr>
          <w:rFonts w:asciiTheme="majorBidi" w:eastAsiaTheme="minorEastAsia" w:hAnsiTheme="majorBidi" w:cstheme="majorBidi"/>
          <w:lang w:bidi="fa-IR"/>
        </w:rPr>
        <w:t xml:space="preserve"> </w:t>
      </w:r>
      <w:r w:rsidR="00864799" w:rsidRPr="00DD26D3">
        <w:rPr>
          <w:rFonts w:asciiTheme="majorBidi" w:eastAsiaTheme="minorEastAsia" w:hAnsiTheme="majorBidi" w:cstheme="majorBidi"/>
          <w:sz w:val="24"/>
          <w:szCs w:val="24"/>
          <w:lang w:bidi="fa-IR"/>
        </w:rPr>
        <w:t xml:space="preserve">Arithmetic operations </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540"/>
        <w:gridCol w:w="3062"/>
        <w:gridCol w:w="5753"/>
      </w:tblGrid>
      <w:tr w:rsidR="00864799" w14:paraId="173DDB58" w14:textId="77777777" w:rsidTr="00F25902">
        <w:trPr>
          <w:jc w:val="center"/>
        </w:trPr>
        <w:tc>
          <w:tcPr>
            <w:tcW w:w="540" w:type="dxa"/>
            <w:tcBorders>
              <w:top w:val="single" w:sz="4" w:space="0" w:color="auto"/>
              <w:bottom w:val="single" w:sz="4" w:space="0" w:color="auto"/>
            </w:tcBorders>
            <w:shd w:val="clear" w:color="auto" w:fill="FFFF99"/>
            <w:hideMark/>
          </w:tcPr>
          <w:p w14:paraId="1DD13144" w14:textId="77777777" w:rsidR="00864799" w:rsidRPr="00DD26D3" w:rsidRDefault="00864799" w:rsidP="00F25902">
            <w:pPr>
              <w:bidi/>
              <w:spacing w:after="0" w:line="240" w:lineRule="auto"/>
              <w:jc w:val="center"/>
              <w:rPr>
                <w:rFonts w:asciiTheme="majorBidi" w:hAnsiTheme="majorBidi" w:cstheme="majorBidi"/>
                <w:b/>
                <w:bCs/>
                <w:rtl/>
                <w:lang w:bidi="fa-IR"/>
              </w:rPr>
            </w:pPr>
            <w:r w:rsidRPr="00DD26D3">
              <w:rPr>
                <w:rFonts w:asciiTheme="majorBidi" w:hAnsiTheme="majorBidi" w:cstheme="majorBidi"/>
                <w:b/>
                <w:bCs/>
                <w:lang w:bidi="fa-IR"/>
              </w:rPr>
              <w:t>No.</w:t>
            </w:r>
          </w:p>
        </w:tc>
        <w:tc>
          <w:tcPr>
            <w:tcW w:w="3062" w:type="dxa"/>
            <w:tcBorders>
              <w:top w:val="single" w:sz="4" w:space="0" w:color="auto"/>
              <w:bottom w:val="single" w:sz="4" w:space="0" w:color="auto"/>
            </w:tcBorders>
            <w:shd w:val="clear" w:color="auto" w:fill="FFFF99"/>
            <w:hideMark/>
          </w:tcPr>
          <w:p w14:paraId="7D5BC63B" w14:textId="77777777" w:rsidR="00864799" w:rsidRPr="00DD26D3" w:rsidRDefault="00864799" w:rsidP="00F25902">
            <w:pPr>
              <w:bidi/>
              <w:spacing w:after="0" w:line="240" w:lineRule="auto"/>
              <w:jc w:val="right"/>
              <w:rPr>
                <w:rFonts w:asciiTheme="majorBidi" w:hAnsiTheme="majorBidi" w:cstheme="majorBidi"/>
                <w:b/>
                <w:bCs/>
                <w:rtl/>
                <w:lang w:bidi="fa-IR"/>
              </w:rPr>
            </w:pPr>
            <w:r w:rsidRPr="00DD26D3">
              <w:rPr>
                <w:rFonts w:asciiTheme="majorBidi" w:hAnsiTheme="majorBidi" w:cstheme="majorBidi"/>
                <w:b/>
                <w:bCs/>
                <w:lang w:bidi="fa-IR"/>
              </w:rPr>
              <w:t>Operation type</w:t>
            </w:r>
          </w:p>
        </w:tc>
        <w:tc>
          <w:tcPr>
            <w:tcW w:w="5753" w:type="dxa"/>
            <w:tcBorders>
              <w:top w:val="single" w:sz="4" w:space="0" w:color="auto"/>
              <w:bottom w:val="single" w:sz="4" w:space="0" w:color="auto"/>
            </w:tcBorders>
            <w:shd w:val="clear" w:color="auto" w:fill="FFFF99"/>
            <w:hideMark/>
          </w:tcPr>
          <w:p w14:paraId="44D0BF0B" w14:textId="77777777" w:rsidR="00864799" w:rsidRPr="00DD26D3" w:rsidRDefault="00864799" w:rsidP="00F25902">
            <w:pPr>
              <w:bidi/>
              <w:spacing w:after="0" w:line="240" w:lineRule="auto"/>
              <w:jc w:val="right"/>
              <w:rPr>
                <w:rFonts w:asciiTheme="majorBidi" w:hAnsiTheme="majorBidi" w:cstheme="majorBidi"/>
                <w:b/>
                <w:bCs/>
                <w:rtl/>
                <w:lang w:bidi="fa-IR"/>
              </w:rPr>
            </w:pPr>
            <w:r w:rsidRPr="00DD26D3">
              <w:rPr>
                <w:rFonts w:asciiTheme="majorBidi" w:hAnsiTheme="majorBidi" w:cstheme="majorBidi"/>
                <w:b/>
                <w:bCs/>
                <w:lang w:bidi="fa-IR"/>
              </w:rPr>
              <w:t>Result</w:t>
            </w:r>
          </w:p>
        </w:tc>
      </w:tr>
      <w:tr w:rsidR="00864799" w14:paraId="3F0A7882" w14:textId="77777777" w:rsidTr="00F25902">
        <w:trPr>
          <w:jc w:val="center"/>
        </w:trPr>
        <w:tc>
          <w:tcPr>
            <w:tcW w:w="540" w:type="dxa"/>
            <w:tcBorders>
              <w:top w:val="single" w:sz="4" w:space="0" w:color="auto"/>
              <w:bottom w:val="single" w:sz="4" w:space="0" w:color="auto"/>
            </w:tcBorders>
            <w:shd w:val="clear" w:color="auto" w:fill="FFFF99"/>
            <w:hideMark/>
          </w:tcPr>
          <w:p w14:paraId="3B148A59" w14:textId="77777777" w:rsidR="00864799" w:rsidRPr="00DD26D3" w:rsidRDefault="00864799" w:rsidP="00F25902">
            <w:pPr>
              <w:bidi/>
              <w:spacing w:after="0" w:line="240" w:lineRule="auto"/>
              <w:jc w:val="center"/>
              <w:rPr>
                <w:rFonts w:asciiTheme="majorBidi" w:hAnsiTheme="majorBidi" w:cstheme="majorBidi"/>
                <w:rtl/>
                <w:lang w:bidi="fa-IR"/>
              </w:rPr>
            </w:pPr>
            <w:r w:rsidRPr="00DD26D3">
              <w:rPr>
                <w:rFonts w:asciiTheme="majorBidi" w:hAnsiTheme="majorBidi" w:cstheme="majorBidi"/>
                <w:lang w:bidi="fa-IR"/>
              </w:rPr>
              <w:t>1</w:t>
            </w:r>
          </w:p>
        </w:tc>
        <w:tc>
          <w:tcPr>
            <w:tcW w:w="3062" w:type="dxa"/>
            <w:tcBorders>
              <w:top w:val="single" w:sz="4" w:space="0" w:color="auto"/>
              <w:bottom w:val="single" w:sz="4" w:space="0" w:color="auto"/>
            </w:tcBorders>
            <w:shd w:val="clear" w:color="auto" w:fill="FFFF99"/>
            <w:hideMark/>
          </w:tcPr>
          <w:p w14:paraId="1E0C47D5" w14:textId="77777777" w:rsidR="00864799" w:rsidRPr="00DD26D3" w:rsidRDefault="00864799" w:rsidP="00F25902">
            <w:pPr>
              <w:bidi/>
              <w:spacing w:after="0" w:line="240" w:lineRule="auto"/>
              <w:jc w:val="right"/>
              <w:rPr>
                <w:rFonts w:asciiTheme="majorBidi" w:hAnsiTheme="majorBidi" w:cstheme="majorBidi"/>
                <w:rtl/>
                <w:lang w:bidi="fa-IR"/>
              </w:rPr>
            </w:pPr>
            <w:r w:rsidRPr="00DD26D3">
              <w:rPr>
                <w:rFonts w:asciiTheme="majorBidi" w:hAnsiTheme="majorBidi" w:cstheme="majorBidi"/>
                <w:lang w:bidi="fa-IR"/>
              </w:rPr>
              <w:t>Addition</w:t>
            </w:r>
          </w:p>
        </w:tc>
        <w:tc>
          <w:tcPr>
            <w:tcW w:w="5753" w:type="dxa"/>
            <w:tcBorders>
              <w:top w:val="single" w:sz="4" w:space="0" w:color="auto"/>
              <w:bottom w:val="single" w:sz="4" w:space="0" w:color="auto"/>
            </w:tcBorders>
            <w:shd w:val="clear" w:color="auto" w:fill="FFFF99"/>
            <w:hideMark/>
          </w:tcPr>
          <w:p w14:paraId="582C8581" w14:textId="77777777" w:rsidR="00864799" w:rsidRPr="00FF23B5" w:rsidRDefault="00864799" w:rsidP="00F25902">
            <w:pPr>
              <w:spacing w:after="0" w:line="240" w:lineRule="auto"/>
              <w:jc w:val="right"/>
              <w:rPr>
                <w:rFonts w:cs="B Zar"/>
                <w:rtl/>
                <w:lang w:bidi="fa-IR"/>
              </w:rPr>
            </w:pPr>
            <m:oMathPara>
              <m:oMathParaPr>
                <m:jc m:val="left"/>
              </m:oMathParaPr>
              <m:oMath>
                <m:r>
                  <w:rPr>
                    <w:rFonts w:ascii="Cambria Math" w:eastAsiaTheme="minorEastAsia" w:hAnsi="Cambria Math" w:cs="B Zar"/>
                    <w:lang w:bidi="fa-IR"/>
                  </w:rPr>
                  <m:t>A+B=(</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U</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l</m:t>
                        </m:r>
                      </m:sub>
                      <m:sup>
                        <m:r>
                          <w:rPr>
                            <w:rFonts w:ascii="Cambria Math" w:eastAsiaTheme="minorEastAsia" w:hAnsi="Segoe UI" w:cs="Segoe UI"/>
                            <w:lang w:bidi="fa-IR"/>
                          </w:rPr>
                          <m:t>U</m:t>
                        </m:r>
                      </m:sup>
                    </m:sSubSup>
                    <m:r>
                      <w:rPr>
                        <w:rFonts w:ascii="Cambria Math" w:eastAsiaTheme="minorEastAsia" w:hAnsi="Segoe UI" w:cs="Segoe UI"/>
                        <w:lang w:bidi="fa-IR"/>
                      </w:rPr>
                      <m:t>)</m:t>
                    </m:r>
                    <m:r>
                      <w:rPr>
                        <w:rFonts w:ascii="Cambria Math" w:eastAsiaTheme="minorEastAsia" w:hAnsi="Cambria Math" w:cs="Segoe UI"/>
                        <w:lang w:bidi="fa-IR"/>
                      </w:rPr>
                      <m:t>,</m:t>
                    </m:r>
                    <m:d>
                      <m:dPr>
                        <m:ctrlPr>
                          <w:rPr>
                            <w:rFonts w:ascii="Cambria Math" w:eastAsiaTheme="minorEastAsia" w:hAnsi="Segoe UI" w:cs="Segoe UI"/>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L</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l</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r>
                      <w:rPr>
                        <w:rFonts w:ascii="Cambria Math" w:eastAsiaTheme="minorEastAsia" w:hAnsi="Segoe UI" w:cs="Segoe UI"/>
                        <w:lang w:bidi="fa-IR"/>
                      </w:rPr>
                      <m:t>(</m:t>
                    </m:r>
                    <m:sSub>
                      <m:sSubPr>
                        <m:ctrlPr>
                          <w:rPr>
                            <w:rFonts w:ascii="Cambria Math" w:eastAsiaTheme="minorEastAsia" w:hAnsi="Cambria Math" w:cs="B Zar"/>
                            <w:i/>
                            <w:lang w:bidi="fa-IR"/>
                          </w:rPr>
                        </m:ctrlPr>
                      </m:sSubPr>
                      <m:e>
                        <m:r>
                          <w:rPr>
                            <w:rFonts w:ascii="Cambria Math" w:eastAsiaTheme="minorEastAsia" w:hAnsi="Cambria Math" w:cs="B Zar"/>
                            <w:lang w:bidi="fa-IR"/>
                          </w:rPr>
                          <m:t>a</m:t>
                        </m:r>
                      </m:e>
                      <m:sub>
                        <m:r>
                          <w:rPr>
                            <w:rFonts w:ascii="Cambria Math" w:eastAsiaTheme="minorEastAsia" w:hAnsi="Cambria Math" w:cs="B Zar"/>
                            <w:lang w:bidi="fa-IR"/>
                          </w:rPr>
                          <m:t>m</m:t>
                        </m:r>
                      </m:sub>
                    </m:sSub>
                    <m:r>
                      <w:rPr>
                        <w:rFonts w:ascii="Cambria Math" w:eastAsiaTheme="minorEastAsia" w:hAnsi="Cambria Math" w:cs="B Zar"/>
                        <w:lang w:bidi="fa-IR"/>
                      </w:rPr>
                      <m:t>+</m:t>
                    </m:r>
                    <m:sSub>
                      <m:sSubPr>
                        <m:ctrlPr>
                          <w:rPr>
                            <w:rFonts w:ascii="Cambria Math" w:eastAsiaTheme="minorEastAsia" w:hAnsi="Cambria Math" w:cs="B Zar"/>
                            <w:i/>
                            <w:lang w:bidi="fa-IR"/>
                          </w:rPr>
                        </m:ctrlPr>
                      </m:sSubPr>
                      <m:e>
                        <m:r>
                          <w:rPr>
                            <w:rFonts w:ascii="Cambria Math" w:eastAsiaTheme="minorEastAsia" w:hAnsi="Cambria Math" w:cs="B Zar"/>
                            <w:lang w:bidi="fa-IR"/>
                          </w:rPr>
                          <m:t>b</m:t>
                        </m:r>
                      </m:e>
                      <m:sub>
                        <m:r>
                          <w:rPr>
                            <w:rFonts w:ascii="Cambria Math" w:eastAsiaTheme="minorEastAsia" w:hAnsi="Cambria Math" w:cs="B Zar"/>
                            <w:lang w:bidi="fa-IR"/>
                          </w:rPr>
                          <m:t>m</m:t>
                        </m:r>
                      </m:sub>
                    </m:sSub>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L</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r</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U</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r</m:t>
                        </m:r>
                      </m:sub>
                      <m:sup>
                        <m:r>
                          <w:rPr>
                            <w:rFonts w:ascii="Cambria Math" w:eastAsiaTheme="minorEastAsia" w:hAnsi="Segoe UI" w:cs="Segoe UI"/>
                            <w:lang w:bidi="fa-IR"/>
                          </w:rPr>
                          <m:t>U</m:t>
                        </m:r>
                      </m:sup>
                    </m:sSubSup>
                  </m:e>
                </m:d>
                <m:r>
                  <w:rPr>
                    <w:rFonts w:ascii="Cambria Math" w:eastAsiaTheme="minorEastAsia" w:hAnsi="Cambria Math" w:cs="B Zar"/>
                    <w:lang w:bidi="fa-IR"/>
                  </w:rPr>
                  <m:t>)</m:t>
                </m:r>
              </m:oMath>
            </m:oMathPara>
          </w:p>
        </w:tc>
      </w:tr>
      <w:tr w:rsidR="00864799" w14:paraId="0577393B" w14:textId="77777777" w:rsidTr="00F25902">
        <w:trPr>
          <w:jc w:val="center"/>
        </w:trPr>
        <w:tc>
          <w:tcPr>
            <w:tcW w:w="540" w:type="dxa"/>
            <w:tcBorders>
              <w:top w:val="single" w:sz="4" w:space="0" w:color="auto"/>
              <w:bottom w:val="single" w:sz="4" w:space="0" w:color="auto"/>
            </w:tcBorders>
            <w:shd w:val="clear" w:color="auto" w:fill="FFFF99"/>
            <w:hideMark/>
          </w:tcPr>
          <w:p w14:paraId="0FBDFA7B" w14:textId="77777777" w:rsidR="00864799" w:rsidRPr="00DD26D3" w:rsidRDefault="00864799" w:rsidP="00F25902">
            <w:pPr>
              <w:bidi/>
              <w:spacing w:after="0" w:line="240" w:lineRule="auto"/>
              <w:jc w:val="center"/>
              <w:rPr>
                <w:rFonts w:asciiTheme="majorBidi" w:hAnsiTheme="majorBidi" w:cstheme="majorBidi"/>
                <w:rtl/>
                <w:lang w:bidi="fa-IR"/>
              </w:rPr>
            </w:pPr>
            <w:r w:rsidRPr="00DD26D3">
              <w:rPr>
                <w:rFonts w:asciiTheme="majorBidi" w:hAnsiTheme="majorBidi" w:cstheme="majorBidi"/>
                <w:rtl/>
                <w:lang w:bidi="fa-IR"/>
              </w:rPr>
              <w:t>2</w:t>
            </w:r>
          </w:p>
        </w:tc>
        <w:tc>
          <w:tcPr>
            <w:tcW w:w="3062" w:type="dxa"/>
            <w:tcBorders>
              <w:top w:val="single" w:sz="4" w:space="0" w:color="auto"/>
              <w:bottom w:val="single" w:sz="4" w:space="0" w:color="auto"/>
            </w:tcBorders>
            <w:shd w:val="clear" w:color="auto" w:fill="FFFF99"/>
            <w:hideMark/>
          </w:tcPr>
          <w:p w14:paraId="063EFFB4" w14:textId="77777777" w:rsidR="00864799" w:rsidRPr="00DD26D3" w:rsidRDefault="00864799" w:rsidP="00F25902">
            <w:pPr>
              <w:bidi/>
              <w:spacing w:after="0" w:line="240" w:lineRule="auto"/>
              <w:jc w:val="right"/>
              <w:rPr>
                <w:rFonts w:asciiTheme="majorBidi" w:hAnsiTheme="majorBidi" w:cstheme="majorBidi"/>
                <w:rtl/>
                <w:lang w:bidi="fa-IR"/>
              </w:rPr>
            </w:pPr>
            <w:r w:rsidRPr="00DD26D3">
              <w:rPr>
                <w:rFonts w:asciiTheme="majorBidi" w:hAnsiTheme="majorBidi" w:cstheme="majorBidi"/>
                <w:lang w:bidi="fa-IR"/>
              </w:rPr>
              <w:t>Subtraction</w:t>
            </w:r>
          </w:p>
        </w:tc>
        <w:tc>
          <w:tcPr>
            <w:tcW w:w="5753" w:type="dxa"/>
            <w:tcBorders>
              <w:top w:val="single" w:sz="4" w:space="0" w:color="auto"/>
              <w:bottom w:val="single" w:sz="4" w:space="0" w:color="auto"/>
            </w:tcBorders>
            <w:shd w:val="clear" w:color="auto" w:fill="FFFF99"/>
            <w:hideMark/>
          </w:tcPr>
          <w:p w14:paraId="39E446A7" w14:textId="77777777" w:rsidR="00864799" w:rsidRPr="00FF23B5" w:rsidRDefault="00864799" w:rsidP="00F25902">
            <w:pPr>
              <w:spacing w:after="0" w:line="240" w:lineRule="auto"/>
              <w:jc w:val="right"/>
              <w:rPr>
                <w:rFonts w:cs="B Zar"/>
                <w:rtl/>
                <w:lang w:bidi="fa-IR"/>
              </w:rPr>
            </w:pPr>
            <m:oMathPara>
              <m:oMathParaPr>
                <m:jc m:val="left"/>
              </m:oMathParaPr>
              <m:oMath>
                <m:r>
                  <w:rPr>
                    <w:rFonts w:ascii="Cambria Math" w:eastAsiaTheme="minorEastAsia" w:hAnsi="Cambria Math" w:cs="B Zar"/>
                    <w:lang w:bidi="fa-IR"/>
                  </w:rPr>
                  <m:t>A-B=(</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U</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r</m:t>
                        </m:r>
                      </m:sub>
                      <m:sup>
                        <m:r>
                          <w:rPr>
                            <w:rFonts w:ascii="Cambria Math" w:eastAsiaTheme="minorEastAsia" w:hAnsi="Segoe UI" w:cs="Segoe UI"/>
                            <w:lang w:bidi="fa-IR"/>
                          </w:rPr>
                          <m:t>U</m:t>
                        </m:r>
                      </m:sup>
                    </m:sSubSup>
                    <m:r>
                      <w:rPr>
                        <w:rFonts w:ascii="Cambria Math" w:eastAsiaTheme="minorEastAsia" w:hAnsi="Segoe UI" w:cs="Segoe UI"/>
                        <w:lang w:bidi="fa-IR"/>
                      </w:rPr>
                      <m:t>)</m:t>
                    </m:r>
                    <m:r>
                      <w:rPr>
                        <w:rFonts w:ascii="Cambria Math" w:eastAsiaTheme="minorEastAsia" w:hAnsi="Cambria Math" w:cs="Segoe UI"/>
                        <w:lang w:bidi="fa-IR"/>
                      </w:rPr>
                      <m:t>,</m:t>
                    </m:r>
                    <m:r>
                      <w:rPr>
                        <w:rFonts w:ascii="Cambria Math" w:eastAsiaTheme="minorEastAsia" w:hAnsi="Segoe UI" w:cs="Segoe UI"/>
                        <w:lang w:bidi="fa-IR"/>
                      </w:rPr>
                      <m:t xml:space="preserve"> </m:t>
                    </m:r>
                    <m:d>
                      <m:dPr>
                        <m:ctrlPr>
                          <w:rPr>
                            <w:rFonts w:ascii="Cambria Math" w:eastAsiaTheme="minorEastAsia" w:hAnsi="Segoe UI" w:cs="Segoe UI"/>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L</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r</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r>
                      <w:rPr>
                        <w:rFonts w:ascii="Cambria Math" w:eastAsiaTheme="minorEastAsia" w:hAnsi="Segoe UI" w:cs="Segoe UI"/>
                        <w:lang w:bidi="fa-IR"/>
                      </w:rPr>
                      <m:t xml:space="preserve"> (</m:t>
                    </m:r>
                    <m:sSub>
                      <m:sSubPr>
                        <m:ctrlPr>
                          <w:rPr>
                            <w:rFonts w:ascii="Cambria Math" w:eastAsiaTheme="minorEastAsia" w:hAnsi="Cambria Math" w:cs="B Zar"/>
                            <w:i/>
                            <w:lang w:bidi="fa-IR"/>
                          </w:rPr>
                        </m:ctrlPr>
                      </m:sSubPr>
                      <m:e>
                        <m:r>
                          <w:rPr>
                            <w:rFonts w:ascii="Cambria Math" w:eastAsiaTheme="minorEastAsia" w:hAnsi="Cambria Math" w:cs="B Zar"/>
                            <w:lang w:bidi="fa-IR"/>
                          </w:rPr>
                          <m:t>a</m:t>
                        </m:r>
                      </m:e>
                      <m:sub>
                        <m:r>
                          <w:rPr>
                            <w:rFonts w:ascii="Cambria Math" w:eastAsiaTheme="minorEastAsia" w:hAnsi="Cambria Math" w:cs="B Zar"/>
                            <w:lang w:bidi="fa-IR"/>
                          </w:rPr>
                          <m:t>m</m:t>
                        </m:r>
                      </m:sub>
                    </m:sSub>
                    <m:r>
                      <w:rPr>
                        <w:rFonts w:ascii="Cambria Math" w:eastAsiaTheme="minorEastAsia" w:hAnsi="Cambria Math" w:cs="B Zar"/>
                        <w:lang w:bidi="fa-IR"/>
                      </w:rPr>
                      <m:t>-</m:t>
                    </m:r>
                    <m:sSub>
                      <m:sSubPr>
                        <m:ctrlPr>
                          <w:rPr>
                            <w:rFonts w:ascii="Cambria Math" w:eastAsiaTheme="minorEastAsia" w:hAnsi="Cambria Math" w:cs="B Zar"/>
                            <w:i/>
                            <w:lang w:bidi="fa-IR"/>
                          </w:rPr>
                        </m:ctrlPr>
                      </m:sSubPr>
                      <m:e>
                        <m:r>
                          <w:rPr>
                            <w:rFonts w:ascii="Cambria Math" w:eastAsiaTheme="minorEastAsia" w:hAnsi="Cambria Math" w:cs="B Zar"/>
                            <w:lang w:bidi="fa-IR"/>
                          </w:rPr>
                          <m:t>b</m:t>
                        </m:r>
                      </m:e>
                      <m:sub>
                        <m:r>
                          <w:rPr>
                            <w:rFonts w:ascii="Cambria Math" w:eastAsiaTheme="minorEastAsia" w:hAnsi="Cambria Math" w:cs="B Zar"/>
                            <w:lang w:bidi="fa-IR"/>
                          </w:rPr>
                          <m:t>m</m:t>
                        </m:r>
                      </m:sub>
                    </m:sSub>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L</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l</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U</m:t>
                        </m:r>
                      </m:sup>
                    </m:sSubSup>
                    <m:r>
                      <w:rPr>
                        <w:rFonts w:ascii="Cambria Math" w:eastAsiaTheme="minorEastAsia" w:hAnsi="Segoe UI"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l</m:t>
                        </m:r>
                      </m:sub>
                      <m:sup>
                        <m:r>
                          <w:rPr>
                            <w:rFonts w:ascii="Cambria Math" w:eastAsiaTheme="minorEastAsia" w:hAnsi="Segoe UI" w:cs="Segoe UI"/>
                            <w:lang w:bidi="fa-IR"/>
                          </w:rPr>
                          <m:t>U</m:t>
                        </m:r>
                      </m:sup>
                    </m:sSubSup>
                  </m:e>
                </m:d>
                <m:r>
                  <w:rPr>
                    <w:rFonts w:ascii="Cambria Math" w:eastAsiaTheme="minorEastAsia" w:hAnsi="Cambria Math" w:cs="B Zar"/>
                    <w:lang w:bidi="fa-IR"/>
                  </w:rPr>
                  <m:t>)</m:t>
                </m:r>
              </m:oMath>
            </m:oMathPara>
          </w:p>
        </w:tc>
      </w:tr>
      <w:tr w:rsidR="00864799" w14:paraId="7E22C808" w14:textId="77777777" w:rsidTr="00F25902">
        <w:trPr>
          <w:jc w:val="center"/>
        </w:trPr>
        <w:tc>
          <w:tcPr>
            <w:tcW w:w="540" w:type="dxa"/>
            <w:tcBorders>
              <w:top w:val="single" w:sz="4" w:space="0" w:color="auto"/>
              <w:bottom w:val="single" w:sz="4" w:space="0" w:color="auto"/>
            </w:tcBorders>
            <w:shd w:val="clear" w:color="auto" w:fill="FFFF99"/>
            <w:hideMark/>
          </w:tcPr>
          <w:p w14:paraId="49DB47A0" w14:textId="77777777" w:rsidR="00864799" w:rsidRPr="00DD26D3" w:rsidRDefault="00864799" w:rsidP="00F25902">
            <w:pPr>
              <w:bidi/>
              <w:spacing w:after="0" w:line="240" w:lineRule="auto"/>
              <w:jc w:val="center"/>
              <w:rPr>
                <w:rFonts w:asciiTheme="majorBidi" w:hAnsiTheme="majorBidi" w:cstheme="majorBidi"/>
                <w:rtl/>
                <w:lang w:bidi="fa-IR"/>
              </w:rPr>
            </w:pPr>
            <w:r w:rsidRPr="00DD26D3">
              <w:rPr>
                <w:rFonts w:asciiTheme="majorBidi" w:hAnsiTheme="majorBidi" w:cstheme="majorBidi"/>
                <w:rtl/>
                <w:lang w:bidi="fa-IR"/>
              </w:rPr>
              <w:t>3</w:t>
            </w:r>
          </w:p>
        </w:tc>
        <w:tc>
          <w:tcPr>
            <w:tcW w:w="3062" w:type="dxa"/>
            <w:tcBorders>
              <w:top w:val="single" w:sz="4" w:space="0" w:color="auto"/>
              <w:bottom w:val="single" w:sz="4" w:space="0" w:color="auto"/>
            </w:tcBorders>
            <w:shd w:val="clear" w:color="auto" w:fill="FFFF99"/>
            <w:hideMark/>
          </w:tcPr>
          <w:p w14:paraId="7C57B1FE" w14:textId="77777777" w:rsidR="00864799" w:rsidRPr="00DD26D3" w:rsidRDefault="00864799" w:rsidP="00F25902">
            <w:pPr>
              <w:bidi/>
              <w:spacing w:after="0" w:line="240" w:lineRule="auto"/>
              <w:jc w:val="right"/>
              <w:rPr>
                <w:rFonts w:asciiTheme="majorBidi" w:hAnsiTheme="majorBidi" w:cstheme="majorBidi"/>
                <w:rtl/>
                <w:lang w:bidi="fa-IR"/>
              </w:rPr>
            </w:pPr>
            <w:r w:rsidRPr="00DD26D3">
              <w:rPr>
                <w:rFonts w:asciiTheme="majorBidi" w:hAnsiTheme="majorBidi" w:cstheme="majorBidi"/>
                <w:lang w:bidi="fa-IR"/>
              </w:rPr>
              <w:t>Multiplication</w:t>
            </w:r>
          </w:p>
        </w:tc>
        <w:tc>
          <w:tcPr>
            <w:tcW w:w="5753" w:type="dxa"/>
            <w:tcBorders>
              <w:top w:val="single" w:sz="4" w:space="0" w:color="auto"/>
              <w:bottom w:val="single" w:sz="4" w:space="0" w:color="auto"/>
            </w:tcBorders>
            <w:shd w:val="clear" w:color="auto" w:fill="FFFF99"/>
            <w:hideMark/>
          </w:tcPr>
          <w:p w14:paraId="4B545A8E" w14:textId="77777777" w:rsidR="00864799" w:rsidRPr="00FF23B5" w:rsidRDefault="00864799" w:rsidP="00F25902">
            <w:pPr>
              <w:spacing w:after="0" w:line="240" w:lineRule="auto"/>
              <w:jc w:val="right"/>
              <w:rPr>
                <w:rFonts w:cs="B Zar"/>
                <w:rtl/>
                <w:lang w:bidi="fa-IR"/>
              </w:rPr>
            </w:pPr>
            <m:oMathPara>
              <m:oMathParaPr>
                <m:jc m:val="left"/>
              </m:oMathParaPr>
              <m:oMath>
                <m:r>
                  <w:rPr>
                    <w:rFonts w:ascii="Cambria Math" w:eastAsiaTheme="minorEastAsia" w:hAnsi="Cambria Math" w:cs="B Zar"/>
                    <w:lang w:bidi="fa-IR"/>
                  </w:rPr>
                  <m:t>A×B=(</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U</m:t>
                        </m:r>
                      </m:sup>
                    </m:sSubSup>
                    <m:r>
                      <w:rPr>
                        <w:rFonts w:ascii="Cambria Math" w:eastAsiaTheme="minorEastAsia" w:hAnsi="Cambria Math"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l</m:t>
                        </m:r>
                      </m:sub>
                      <m:sup>
                        <m:r>
                          <w:rPr>
                            <w:rFonts w:ascii="Cambria Math" w:eastAsiaTheme="minorEastAsia" w:hAnsi="Segoe UI" w:cs="Segoe UI"/>
                            <w:lang w:bidi="fa-IR"/>
                          </w:rPr>
                          <m:t>U</m:t>
                        </m:r>
                      </m:sup>
                    </m:sSubSup>
                    <m:r>
                      <w:rPr>
                        <w:rFonts w:ascii="Cambria Math" w:eastAsiaTheme="minorEastAsia" w:hAnsi="Segoe UI" w:cs="Segoe UI"/>
                        <w:lang w:bidi="fa-IR"/>
                      </w:rPr>
                      <m:t>)</m:t>
                    </m:r>
                    <m:r>
                      <w:rPr>
                        <w:rFonts w:ascii="Cambria Math" w:eastAsiaTheme="minorEastAsia" w:hAnsi="Cambria Math" w:cs="Segoe UI"/>
                        <w:lang w:bidi="fa-IR"/>
                      </w:rPr>
                      <m:t>,</m:t>
                    </m:r>
                    <m:r>
                      <w:rPr>
                        <w:rFonts w:ascii="Cambria Math" w:eastAsiaTheme="minorEastAsia" w:hAnsi="Segoe UI" w:cs="Segoe UI"/>
                        <w:lang w:bidi="fa-IR"/>
                      </w:rPr>
                      <m:t xml:space="preserve"> </m:t>
                    </m:r>
                    <m:d>
                      <m:dPr>
                        <m:ctrlPr>
                          <w:rPr>
                            <w:rFonts w:ascii="Cambria Math" w:eastAsiaTheme="minorEastAsia" w:hAnsi="Segoe UI" w:cs="Segoe UI"/>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L</m:t>
                            </m:r>
                          </m:sup>
                        </m:sSubSup>
                        <m:r>
                          <w:rPr>
                            <w:rFonts w:ascii="Cambria Math" w:eastAsiaTheme="minorEastAsia" w:hAnsi="Cambria Math"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l</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r>
                      <w:rPr>
                        <w:rFonts w:ascii="Cambria Math" w:eastAsiaTheme="minorEastAsia" w:hAnsi="Segoe UI" w:cs="Segoe UI"/>
                        <w:lang w:bidi="fa-IR"/>
                      </w:rPr>
                      <m:t xml:space="preserve"> (</m:t>
                    </m:r>
                    <m:sSub>
                      <m:sSubPr>
                        <m:ctrlPr>
                          <w:rPr>
                            <w:rFonts w:ascii="Cambria Math" w:eastAsiaTheme="minorEastAsia" w:hAnsi="Cambria Math" w:cs="B Zar"/>
                            <w:i/>
                            <w:lang w:bidi="fa-IR"/>
                          </w:rPr>
                        </m:ctrlPr>
                      </m:sSubPr>
                      <m:e>
                        <m:r>
                          <w:rPr>
                            <w:rFonts w:ascii="Cambria Math" w:eastAsiaTheme="minorEastAsia" w:hAnsi="Cambria Math" w:cs="B Zar"/>
                            <w:lang w:bidi="fa-IR"/>
                          </w:rPr>
                          <m:t>a</m:t>
                        </m:r>
                      </m:e>
                      <m:sub>
                        <m:r>
                          <w:rPr>
                            <w:rFonts w:ascii="Cambria Math" w:eastAsiaTheme="minorEastAsia" w:hAnsi="Cambria Math" w:cs="B Zar"/>
                            <w:lang w:bidi="fa-IR"/>
                          </w:rPr>
                          <m:t>m</m:t>
                        </m:r>
                      </m:sub>
                    </m:sSub>
                    <m:r>
                      <w:rPr>
                        <w:rFonts w:ascii="Cambria Math" w:eastAsiaTheme="minorEastAsia" w:hAnsi="Cambria Math" w:cs="B Zar"/>
                        <w:lang w:bidi="fa-IR"/>
                      </w:rPr>
                      <m:t>×</m:t>
                    </m:r>
                    <m:sSub>
                      <m:sSubPr>
                        <m:ctrlPr>
                          <w:rPr>
                            <w:rFonts w:ascii="Cambria Math" w:eastAsiaTheme="minorEastAsia" w:hAnsi="Cambria Math" w:cs="B Zar"/>
                            <w:i/>
                            <w:lang w:bidi="fa-IR"/>
                          </w:rPr>
                        </m:ctrlPr>
                      </m:sSubPr>
                      <m:e>
                        <m:r>
                          <w:rPr>
                            <w:rFonts w:ascii="Cambria Math" w:eastAsiaTheme="minorEastAsia" w:hAnsi="Cambria Math" w:cs="B Zar"/>
                            <w:lang w:bidi="fa-IR"/>
                          </w:rPr>
                          <m:t>b</m:t>
                        </m:r>
                      </m:e>
                      <m:sub>
                        <m:r>
                          <w:rPr>
                            <w:rFonts w:ascii="Cambria Math" w:eastAsiaTheme="minorEastAsia" w:hAnsi="Cambria Math" w:cs="B Zar"/>
                            <w:lang w:bidi="fa-IR"/>
                          </w:rPr>
                          <m:t>m</m:t>
                        </m:r>
                      </m:sub>
                    </m:sSub>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L</m:t>
                        </m:r>
                      </m:sup>
                    </m:sSubSup>
                    <m:r>
                      <w:rPr>
                        <w:rFonts w:ascii="Cambria Math" w:eastAsiaTheme="minorEastAsia" w:hAnsi="Cambria Math"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r</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U</m:t>
                        </m:r>
                      </m:sup>
                    </m:sSubSup>
                    <m:r>
                      <w:rPr>
                        <w:rFonts w:ascii="Cambria Math" w:eastAsiaTheme="minorEastAsia" w:hAnsi="Cambria Math"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b</m:t>
                        </m:r>
                      </m:e>
                      <m:sub>
                        <m:r>
                          <w:rPr>
                            <w:rFonts w:ascii="Cambria Math" w:eastAsiaTheme="minorEastAsia" w:hAnsi="Segoe UI" w:cs="Segoe UI"/>
                            <w:lang w:bidi="fa-IR"/>
                          </w:rPr>
                          <m:t>r</m:t>
                        </m:r>
                      </m:sub>
                      <m:sup>
                        <m:r>
                          <w:rPr>
                            <w:rFonts w:ascii="Cambria Math" w:eastAsiaTheme="minorEastAsia" w:hAnsi="Segoe UI" w:cs="Segoe UI"/>
                            <w:lang w:bidi="fa-IR"/>
                          </w:rPr>
                          <m:t>U</m:t>
                        </m:r>
                      </m:sup>
                    </m:sSubSup>
                  </m:e>
                </m:d>
                <m:r>
                  <w:rPr>
                    <w:rFonts w:ascii="Cambria Math" w:eastAsiaTheme="minorEastAsia" w:hAnsi="Cambria Math" w:cs="B Zar"/>
                    <w:lang w:bidi="fa-IR"/>
                  </w:rPr>
                  <m:t>)</m:t>
                </m:r>
              </m:oMath>
            </m:oMathPara>
          </w:p>
        </w:tc>
      </w:tr>
      <w:tr w:rsidR="00864799" w14:paraId="6700B987" w14:textId="77777777" w:rsidTr="00F25902">
        <w:trPr>
          <w:jc w:val="center"/>
        </w:trPr>
        <w:tc>
          <w:tcPr>
            <w:tcW w:w="540" w:type="dxa"/>
            <w:tcBorders>
              <w:top w:val="single" w:sz="4" w:space="0" w:color="auto"/>
              <w:bottom w:val="single" w:sz="4" w:space="0" w:color="auto"/>
            </w:tcBorders>
            <w:shd w:val="clear" w:color="auto" w:fill="FFFF99"/>
            <w:hideMark/>
          </w:tcPr>
          <w:p w14:paraId="1760E1EE" w14:textId="77777777" w:rsidR="00864799" w:rsidRPr="00DD26D3" w:rsidRDefault="00864799" w:rsidP="00F25902">
            <w:pPr>
              <w:bidi/>
              <w:spacing w:after="0" w:line="240" w:lineRule="auto"/>
              <w:jc w:val="center"/>
              <w:rPr>
                <w:rFonts w:asciiTheme="majorBidi" w:hAnsiTheme="majorBidi" w:cstheme="majorBidi"/>
                <w:rtl/>
                <w:lang w:bidi="fa-IR"/>
              </w:rPr>
            </w:pPr>
            <w:r w:rsidRPr="00DD26D3">
              <w:rPr>
                <w:rFonts w:asciiTheme="majorBidi" w:hAnsiTheme="majorBidi" w:cstheme="majorBidi"/>
                <w:rtl/>
                <w:lang w:bidi="fa-IR"/>
              </w:rPr>
              <w:t>4</w:t>
            </w:r>
          </w:p>
        </w:tc>
        <w:tc>
          <w:tcPr>
            <w:tcW w:w="3062" w:type="dxa"/>
            <w:tcBorders>
              <w:top w:val="single" w:sz="4" w:space="0" w:color="auto"/>
              <w:bottom w:val="single" w:sz="4" w:space="0" w:color="auto"/>
            </w:tcBorders>
            <w:shd w:val="clear" w:color="auto" w:fill="FFFF99"/>
            <w:hideMark/>
          </w:tcPr>
          <w:p w14:paraId="7AC82739" w14:textId="77777777" w:rsidR="00864799" w:rsidRPr="00DD26D3" w:rsidRDefault="00864799" w:rsidP="00F25902">
            <w:pPr>
              <w:bidi/>
              <w:spacing w:after="0" w:line="240" w:lineRule="auto"/>
              <w:jc w:val="right"/>
              <w:rPr>
                <w:rFonts w:asciiTheme="majorBidi" w:hAnsiTheme="majorBidi" w:cstheme="majorBidi"/>
                <w:rtl/>
                <w:lang w:bidi="fa-IR"/>
              </w:rPr>
            </w:pPr>
            <w:r w:rsidRPr="00DD26D3">
              <w:rPr>
                <w:rFonts w:asciiTheme="majorBidi" w:hAnsiTheme="majorBidi" w:cstheme="majorBidi"/>
                <w:lang w:bidi="fa-IR"/>
              </w:rPr>
              <w:t>Multiplication of a positive crisp number (k) into interval-valued triangular fuzzy number</w:t>
            </w:r>
          </w:p>
        </w:tc>
        <w:tc>
          <w:tcPr>
            <w:tcW w:w="5753" w:type="dxa"/>
            <w:tcBorders>
              <w:top w:val="single" w:sz="4" w:space="0" w:color="auto"/>
              <w:bottom w:val="single" w:sz="4" w:space="0" w:color="auto"/>
            </w:tcBorders>
            <w:shd w:val="clear" w:color="auto" w:fill="FFFF99"/>
            <w:hideMark/>
          </w:tcPr>
          <w:p w14:paraId="6B95A5A6" w14:textId="77777777" w:rsidR="00864799" w:rsidRPr="00FF23B5" w:rsidRDefault="00864799" w:rsidP="00F25902">
            <w:pPr>
              <w:spacing w:after="0" w:line="240" w:lineRule="auto"/>
              <w:jc w:val="right"/>
              <w:rPr>
                <w:rFonts w:cs="B Zar"/>
                <w:rtl/>
                <w:lang w:bidi="fa-IR"/>
              </w:rPr>
            </w:pPr>
            <m:oMathPara>
              <m:oMathParaPr>
                <m:jc m:val="left"/>
              </m:oMathParaPr>
              <m:oMath>
                <m:r>
                  <w:rPr>
                    <w:rFonts w:ascii="Cambria Math" w:eastAsiaTheme="minorEastAsia" w:hAnsi="Cambria Math" w:cs="B Zar"/>
                    <w:lang w:bidi="fa-IR"/>
                  </w:rPr>
                  <m:t>k×A=</m:t>
                </m:r>
                <m:d>
                  <m:dPr>
                    <m:ctrlPr>
                      <w:rPr>
                        <w:rFonts w:ascii="Cambria Math" w:eastAsiaTheme="minorEastAsia" w:hAnsi="Cambria Math" w:cs="B Zar"/>
                        <w:i/>
                        <w:lang w:bidi="fa-IR"/>
                      </w:rPr>
                    </m:ctrlPr>
                  </m:dPr>
                  <m:e>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k</m:t>
                            </m:r>
                            <m:r>
                              <w:rPr>
                                <w:rFonts w:ascii="Cambria Math" w:eastAsiaTheme="minorEastAsia" w:hAnsi="Cambria Math" w:cs="Segoe UI"/>
                                <w:lang w:bidi="fa-IR"/>
                              </w:rPr>
                              <m:t>×</m:t>
                            </m:r>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U</m:t>
                            </m:r>
                          </m:sup>
                        </m:sSubSup>
                        <m:r>
                          <w:rPr>
                            <w:rFonts w:ascii="Cambria Math" w:eastAsiaTheme="minorEastAsia" w:hAnsi="Segoe UI" w:cs="Segoe UI"/>
                            <w:lang w:bidi="fa-IR"/>
                          </w:rPr>
                          <m:t>)</m:t>
                        </m:r>
                        <m:r>
                          <w:rPr>
                            <w:rFonts w:ascii="Cambria Math" w:eastAsiaTheme="minorEastAsia" w:hAnsi="Cambria Math" w:cs="Segoe UI"/>
                            <w:lang w:bidi="fa-IR"/>
                          </w:rPr>
                          <m:t>,</m:t>
                        </m:r>
                        <m:r>
                          <w:rPr>
                            <w:rFonts w:ascii="Cambria Math" w:eastAsiaTheme="minorEastAsia" w:hAnsi="Segoe UI" w:cs="Segoe UI"/>
                            <w:lang w:bidi="fa-IR"/>
                          </w:rPr>
                          <m:t xml:space="preserve"> </m:t>
                        </m:r>
                        <m:d>
                          <m:dPr>
                            <m:ctrlPr>
                              <w:rPr>
                                <w:rFonts w:ascii="Cambria Math" w:eastAsiaTheme="minorEastAsia" w:hAnsi="Segoe UI" w:cs="Segoe UI"/>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k</m:t>
                                </m:r>
                                <m:r>
                                  <w:rPr>
                                    <w:rFonts w:ascii="Cambria Math" w:eastAsiaTheme="minorEastAsia" w:hAnsi="Cambria Math" w:cs="Segoe UI"/>
                                    <w:lang w:bidi="fa-IR"/>
                                  </w:rPr>
                                  <m:t>×</m:t>
                                </m:r>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r>
                          <w:rPr>
                            <w:rFonts w:ascii="Cambria Math" w:eastAsiaTheme="minorEastAsia" w:hAnsi="Segoe UI" w:cs="Segoe UI"/>
                            <w:lang w:bidi="fa-IR"/>
                          </w:rPr>
                          <m:t xml:space="preserve"> (k</m:t>
                        </m:r>
                        <m:r>
                          <w:rPr>
                            <w:rFonts w:ascii="Cambria Math" w:eastAsiaTheme="minorEastAsia" w:hAnsi="Cambria Math" w:cs="Segoe UI"/>
                            <w:lang w:bidi="fa-IR"/>
                          </w:rPr>
                          <m:t>×</m:t>
                        </m:r>
                        <m:sSub>
                          <m:sSubPr>
                            <m:ctrlPr>
                              <w:rPr>
                                <w:rFonts w:ascii="Cambria Math" w:eastAsiaTheme="minorEastAsia" w:hAnsi="Cambria Math" w:cs="B Zar"/>
                                <w:i/>
                                <w:lang w:bidi="fa-IR"/>
                              </w:rPr>
                            </m:ctrlPr>
                          </m:sSubPr>
                          <m:e>
                            <m:r>
                              <w:rPr>
                                <w:rFonts w:ascii="Cambria Math" w:eastAsiaTheme="minorEastAsia" w:hAnsi="Cambria Math" w:cs="B Zar"/>
                                <w:lang w:bidi="fa-IR"/>
                              </w:rPr>
                              <m:t>a</m:t>
                            </m:r>
                          </m:e>
                          <m:sub>
                            <m:r>
                              <w:rPr>
                                <w:rFonts w:ascii="Cambria Math" w:eastAsiaTheme="minorEastAsia" w:hAnsi="Cambria Math" w:cs="B Zar"/>
                                <w:lang w:bidi="fa-IR"/>
                              </w:rPr>
                              <m:t>m</m:t>
                            </m:r>
                          </m:sub>
                        </m:sSub>
                      </m:e>
                    </m:d>
                    <m:r>
                      <w:rPr>
                        <w:rFonts w:ascii="Cambria Math" w:eastAsiaTheme="minorEastAsia" w:hAnsi="Cambria Math" w:cs="Segoe UI"/>
                        <w:lang w:bidi="fa-IR"/>
                      </w:rPr>
                      <m:t>,</m:t>
                    </m:r>
                    <m:d>
                      <m:dPr>
                        <m:ctrlPr>
                          <w:rPr>
                            <w:rFonts w:ascii="Cambria Math" w:eastAsiaTheme="minorEastAsia" w:hAnsi="Cambria Math" w:cs="B Zar"/>
                            <w:i/>
                            <w:lang w:bidi="fa-IR"/>
                          </w:rPr>
                        </m:ctrlPr>
                      </m:dPr>
                      <m:e>
                        <m:r>
                          <w:rPr>
                            <w:rFonts w:ascii="Cambria Math" w:eastAsiaTheme="minorEastAsia" w:hAnsi="Segoe UI" w:cs="Segoe UI"/>
                            <w:lang w:bidi="fa-IR"/>
                          </w:rPr>
                          <m:t>k</m:t>
                        </m:r>
                        <m:r>
                          <w:rPr>
                            <w:rFonts w:ascii="Cambria Math" w:eastAsiaTheme="minorEastAsia" w:hAnsi="Cambria Math"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k</m:t>
                            </m:r>
                            <m:r>
                              <w:rPr>
                                <w:rFonts w:ascii="Cambria Math" w:eastAsiaTheme="minorEastAsia" w:hAnsi="Cambria Math" w:cs="Segoe UI"/>
                                <w:lang w:bidi="fa-IR"/>
                              </w:rPr>
                              <m:t>×</m:t>
                            </m:r>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U</m:t>
                            </m:r>
                          </m:sup>
                        </m:sSubSup>
                      </m:e>
                    </m:d>
                  </m:e>
                </m:d>
                <m:r>
                  <w:rPr>
                    <w:rFonts w:ascii="Cambria Math" w:eastAsiaTheme="minorEastAsia" w:hAnsi="Cambria Math" w:cs="B Zar"/>
                    <w:lang w:bidi="fa-IR"/>
                  </w:rPr>
                  <m:t xml:space="preserve">    if k&gt;0</m:t>
                </m:r>
              </m:oMath>
            </m:oMathPara>
          </w:p>
        </w:tc>
      </w:tr>
      <w:tr w:rsidR="00864799" w14:paraId="67C9C1F4" w14:textId="77777777" w:rsidTr="00F25902">
        <w:trPr>
          <w:jc w:val="center"/>
        </w:trPr>
        <w:tc>
          <w:tcPr>
            <w:tcW w:w="540" w:type="dxa"/>
            <w:tcBorders>
              <w:top w:val="single" w:sz="4" w:space="0" w:color="auto"/>
              <w:bottom w:val="single" w:sz="4" w:space="0" w:color="auto"/>
            </w:tcBorders>
            <w:shd w:val="clear" w:color="auto" w:fill="FFFF99"/>
            <w:hideMark/>
          </w:tcPr>
          <w:p w14:paraId="21DA635C" w14:textId="77777777" w:rsidR="00864799" w:rsidRPr="00DD26D3" w:rsidRDefault="00864799" w:rsidP="00F25902">
            <w:pPr>
              <w:bidi/>
              <w:spacing w:after="0" w:line="240" w:lineRule="auto"/>
              <w:jc w:val="center"/>
              <w:rPr>
                <w:rFonts w:asciiTheme="majorBidi" w:hAnsiTheme="majorBidi" w:cstheme="majorBidi"/>
                <w:rtl/>
                <w:lang w:bidi="fa-IR"/>
              </w:rPr>
            </w:pPr>
            <w:r w:rsidRPr="00DD26D3">
              <w:rPr>
                <w:rFonts w:asciiTheme="majorBidi" w:hAnsiTheme="majorBidi" w:cstheme="majorBidi"/>
                <w:lang w:bidi="fa-IR"/>
              </w:rPr>
              <w:t>5</w:t>
            </w:r>
          </w:p>
        </w:tc>
        <w:tc>
          <w:tcPr>
            <w:tcW w:w="3062" w:type="dxa"/>
            <w:tcBorders>
              <w:top w:val="single" w:sz="4" w:space="0" w:color="auto"/>
              <w:bottom w:val="single" w:sz="4" w:space="0" w:color="auto"/>
            </w:tcBorders>
            <w:shd w:val="clear" w:color="auto" w:fill="FFFF99"/>
            <w:hideMark/>
          </w:tcPr>
          <w:p w14:paraId="522288CD" w14:textId="77777777" w:rsidR="00864799" w:rsidRPr="00DD26D3" w:rsidRDefault="00864799" w:rsidP="00F25902">
            <w:pPr>
              <w:bidi/>
              <w:spacing w:after="0" w:line="240" w:lineRule="auto"/>
              <w:jc w:val="right"/>
              <w:rPr>
                <w:rFonts w:asciiTheme="majorBidi" w:hAnsiTheme="majorBidi" w:cstheme="majorBidi"/>
                <w:rtl/>
                <w:lang w:bidi="fa-IR"/>
              </w:rPr>
            </w:pPr>
            <w:r w:rsidRPr="00DD26D3">
              <w:rPr>
                <w:rFonts w:asciiTheme="majorBidi" w:hAnsiTheme="majorBidi" w:cstheme="majorBidi"/>
                <w:lang w:bidi="fa-IR"/>
              </w:rPr>
              <w:t>Multiplication of a negative crisp number (k) into interval-valued triangular fuzzy number</w:t>
            </w:r>
          </w:p>
        </w:tc>
        <w:tc>
          <w:tcPr>
            <w:tcW w:w="5753" w:type="dxa"/>
            <w:tcBorders>
              <w:top w:val="single" w:sz="4" w:space="0" w:color="auto"/>
              <w:bottom w:val="single" w:sz="4" w:space="0" w:color="auto"/>
            </w:tcBorders>
            <w:shd w:val="clear" w:color="auto" w:fill="FFFF99"/>
            <w:hideMark/>
          </w:tcPr>
          <w:p w14:paraId="11E70C26" w14:textId="77777777" w:rsidR="00864799" w:rsidRPr="00FF23B5" w:rsidRDefault="00864799" w:rsidP="00F25902">
            <w:pPr>
              <w:spacing w:after="0" w:line="240" w:lineRule="auto"/>
              <w:jc w:val="right"/>
              <w:rPr>
                <w:rFonts w:ascii="Calibri" w:eastAsia="Calibri" w:hAnsi="Calibri" w:cs="B Zar"/>
                <w:rtl/>
                <w:lang w:bidi="fa-IR"/>
              </w:rPr>
            </w:pPr>
            <m:oMathPara>
              <m:oMathParaPr>
                <m:jc m:val="left"/>
              </m:oMathParaPr>
              <m:oMath>
                <m:r>
                  <w:rPr>
                    <w:rFonts w:ascii="Cambria Math" w:eastAsiaTheme="minorEastAsia" w:hAnsi="Cambria Math" w:cs="B Zar"/>
                    <w:lang w:bidi="fa-IR"/>
                  </w:rPr>
                  <m:t xml:space="preserve"> k×A=</m:t>
                </m:r>
                <m:d>
                  <m:dPr>
                    <m:ctrlPr>
                      <w:rPr>
                        <w:rFonts w:ascii="Cambria Math" w:eastAsiaTheme="minorEastAsia" w:hAnsi="Cambria Math" w:cs="B Zar"/>
                        <w:i/>
                        <w:lang w:bidi="fa-IR"/>
                      </w:rPr>
                    </m:ctrlPr>
                  </m:dPr>
                  <m:e>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k</m:t>
                            </m:r>
                            <m:r>
                              <w:rPr>
                                <w:rFonts w:ascii="Cambria Math" w:eastAsiaTheme="minorEastAsia" w:hAnsi="Cambria Math" w:cs="Segoe UI"/>
                                <w:lang w:bidi="fa-IR"/>
                              </w:rPr>
                              <m:t>×</m:t>
                            </m:r>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U</m:t>
                            </m:r>
                          </m:sup>
                        </m:sSubSup>
                        <m:r>
                          <w:rPr>
                            <w:rFonts w:ascii="Cambria Math" w:eastAsiaTheme="minorEastAsia" w:hAnsi="Segoe UI" w:cs="Segoe UI"/>
                            <w:lang w:bidi="fa-IR"/>
                          </w:rPr>
                          <m:t>)</m:t>
                        </m:r>
                        <m:r>
                          <w:rPr>
                            <w:rFonts w:ascii="Cambria Math" w:eastAsiaTheme="minorEastAsia" w:hAnsi="Cambria Math" w:cs="Segoe UI"/>
                            <w:lang w:bidi="fa-IR"/>
                          </w:rPr>
                          <m:t>,</m:t>
                        </m:r>
                        <m:r>
                          <w:rPr>
                            <w:rFonts w:ascii="Cambria Math" w:eastAsiaTheme="minorEastAsia" w:hAnsi="Segoe UI" w:cs="Segoe UI"/>
                            <w:lang w:bidi="fa-IR"/>
                          </w:rPr>
                          <m:t xml:space="preserve"> </m:t>
                        </m:r>
                        <m:d>
                          <m:dPr>
                            <m:ctrlPr>
                              <w:rPr>
                                <w:rFonts w:ascii="Cambria Math" w:eastAsiaTheme="minorEastAsia" w:hAnsi="Segoe UI" w:cs="Segoe UI"/>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k</m:t>
                                </m:r>
                                <m:r>
                                  <w:rPr>
                                    <w:rFonts w:ascii="Cambria Math" w:eastAsiaTheme="minorEastAsia" w:hAnsi="Cambria Math" w:cs="Segoe UI"/>
                                    <w:lang w:bidi="fa-IR"/>
                                  </w:rPr>
                                  <m:t>×</m:t>
                                </m:r>
                                <m:r>
                                  <w:rPr>
                                    <w:rFonts w:ascii="Cambria Math" w:eastAsiaTheme="minorEastAsia" w:hAnsi="Segoe UI" w:cs="Segoe UI"/>
                                    <w:lang w:bidi="fa-IR"/>
                                  </w:rPr>
                                  <m:t>a</m:t>
                                </m:r>
                              </m:e>
                              <m:sub>
                                <m:r>
                                  <w:rPr>
                                    <w:rFonts w:ascii="Cambria Math" w:eastAsiaTheme="minorEastAsia" w:hAnsi="Segoe UI" w:cs="Segoe UI"/>
                                    <w:lang w:bidi="fa-IR"/>
                                  </w:rPr>
                                  <m:t>r</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r>
                          <w:rPr>
                            <w:rFonts w:ascii="Cambria Math" w:eastAsiaTheme="minorEastAsia" w:hAnsi="Segoe UI" w:cs="Segoe UI"/>
                            <w:lang w:bidi="fa-IR"/>
                          </w:rPr>
                          <m:t xml:space="preserve"> (k</m:t>
                        </m:r>
                        <m:r>
                          <w:rPr>
                            <w:rFonts w:ascii="Cambria Math" w:eastAsiaTheme="minorEastAsia" w:hAnsi="Cambria Math" w:cs="Segoe UI"/>
                            <w:lang w:bidi="fa-IR"/>
                          </w:rPr>
                          <m:t>×</m:t>
                        </m:r>
                        <m:sSub>
                          <m:sSubPr>
                            <m:ctrlPr>
                              <w:rPr>
                                <w:rFonts w:ascii="Cambria Math" w:eastAsiaTheme="minorEastAsia" w:hAnsi="Cambria Math" w:cs="B Zar"/>
                                <w:i/>
                                <w:lang w:bidi="fa-IR"/>
                              </w:rPr>
                            </m:ctrlPr>
                          </m:sSubPr>
                          <m:e>
                            <m:r>
                              <w:rPr>
                                <w:rFonts w:ascii="Cambria Math" w:eastAsiaTheme="minorEastAsia" w:hAnsi="Cambria Math" w:cs="B Zar"/>
                                <w:lang w:bidi="fa-IR"/>
                              </w:rPr>
                              <m:t>a</m:t>
                            </m:r>
                          </m:e>
                          <m:sub>
                            <m:r>
                              <w:rPr>
                                <w:rFonts w:ascii="Cambria Math" w:eastAsiaTheme="minorEastAsia" w:hAnsi="Cambria Math" w:cs="B Zar"/>
                                <w:lang w:bidi="fa-IR"/>
                              </w:rPr>
                              <m:t>m</m:t>
                            </m:r>
                          </m:sub>
                        </m:sSub>
                      </m:e>
                    </m:d>
                    <m:r>
                      <w:rPr>
                        <w:rFonts w:ascii="Cambria Math" w:eastAsiaTheme="minorEastAsia" w:hAnsi="Cambria Math" w:cs="Segoe UI"/>
                        <w:lang w:bidi="fa-IR"/>
                      </w:rPr>
                      <m:t>,</m:t>
                    </m:r>
                    <m:d>
                      <m:dPr>
                        <m:ctrlPr>
                          <w:rPr>
                            <w:rFonts w:ascii="Cambria Math" w:eastAsiaTheme="minorEastAsia" w:hAnsi="Cambria Math" w:cs="B Zar"/>
                            <w:i/>
                            <w:lang w:bidi="fa-IR"/>
                          </w:rPr>
                        </m:ctrlPr>
                      </m:dPr>
                      <m:e>
                        <m:r>
                          <w:rPr>
                            <w:rFonts w:ascii="Cambria Math" w:eastAsiaTheme="minorEastAsia" w:hAnsi="Segoe UI" w:cs="Segoe UI"/>
                            <w:lang w:bidi="fa-IR"/>
                          </w:rPr>
                          <m:t>k</m:t>
                        </m:r>
                        <m:r>
                          <w:rPr>
                            <w:rFonts w:ascii="Cambria Math" w:eastAsiaTheme="minorEastAsia" w:hAnsi="Cambria Math" w:cs="Segoe UI"/>
                            <w:lang w:bidi="fa-IR"/>
                          </w:rPr>
                          <m:t>×</m:t>
                        </m:r>
                        <m:sSubSup>
                          <m:sSubSupPr>
                            <m:ctrlPr>
                              <w:rPr>
                                <w:rFonts w:ascii="Cambria Math" w:eastAsiaTheme="minorEastAsia" w:hAnsi="Segoe UI" w:cs="Segoe UI"/>
                                <w:i/>
                                <w:lang w:bidi="fa-IR"/>
                              </w:rPr>
                            </m:ctrlPr>
                          </m:sSubSupPr>
                          <m:e>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L</m:t>
                            </m:r>
                          </m:sup>
                        </m:sSubSup>
                      </m:e>
                    </m:d>
                    <m:r>
                      <w:rPr>
                        <w:rFonts w:ascii="Cambria Math" w:eastAsiaTheme="minorEastAsia" w:hAnsi="Cambria Math" w:cs="Segoe UI"/>
                        <w:lang w:bidi="fa-IR"/>
                      </w:rPr>
                      <m:t>,</m:t>
                    </m:r>
                    <m:d>
                      <m:dPr>
                        <m:ctrlPr>
                          <w:rPr>
                            <w:rFonts w:ascii="Cambria Math" w:eastAsiaTheme="minorEastAsia" w:hAnsi="Cambria Math" w:cs="B Zar"/>
                            <w:i/>
                            <w:lang w:bidi="fa-IR"/>
                          </w:rPr>
                        </m:ctrlPr>
                      </m:dPr>
                      <m:e>
                        <m:sSubSup>
                          <m:sSubSupPr>
                            <m:ctrlPr>
                              <w:rPr>
                                <w:rFonts w:ascii="Cambria Math" w:eastAsiaTheme="minorEastAsia" w:hAnsi="Segoe UI" w:cs="Segoe UI"/>
                                <w:i/>
                                <w:lang w:bidi="fa-IR"/>
                              </w:rPr>
                            </m:ctrlPr>
                          </m:sSubSupPr>
                          <m:e>
                            <m:r>
                              <w:rPr>
                                <w:rFonts w:ascii="Cambria Math" w:eastAsiaTheme="minorEastAsia" w:hAnsi="Segoe UI" w:cs="Segoe UI"/>
                                <w:lang w:bidi="fa-IR"/>
                              </w:rPr>
                              <m:t>k</m:t>
                            </m:r>
                            <m:r>
                              <w:rPr>
                                <w:rFonts w:ascii="Cambria Math" w:eastAsiaTheme="minorEastAsia" w:hAnsi="Cambria Math" w:cs="Segoe UI"/>
                                <w:lang w:bidi="fa-IR"/>
                              </w:rPr>
                              <m:t>×</m:t>
                            </m:r>
                            <m:r>
                              <w:rPr>
                                <w:rFonts w:ascii="Cambria Math" w:eastAsiaTheme="minorEastAsia" w:hAnsi="Segoe UI" w:cs="Segoe UI"/>
                                <w:lang w:bidi="fa-IR"/>
                              </w:rPr>
                              <m:t>a</m:t>
                            </m:r>
                          </m:e>
                          <m:sub>
                            <m:r>
                              <w:rPr>
                                <w:rFonts w:ascii="Cambria Math" w:eastAsiaTheme="minorEastAsia" w:hAnsi="Segoe UI" w:cs="Segoe UI"/>
                                <w:lang w:bidi="fa-IR"/>
                              </w:rPr>
                              <m:t>l</m:t>
                            </m:r>
                          </m:sub>
                          <m:sup>
                            <m:r>
                              <w:rPr>
                                <w:rFonts w:ascii="Cambria Math" w:eastAsiaTheme="minorEastAsia" w:hAnsi="Segoe UI" w:cs="Segoe UI"/>
                                <w:lang w:bidi="fa-IR"/>
                              </w:rPr>
                              <m:t>U</m:t>
                            </m:r>
                          </m:sup>
                        </m:sSubSup>
                      </m:e>
                    </m:d>
                  </m:e>
                </m:d>
                <m:r>
                  <w:rPr>
                    <w:rFonts w:ascii="Cambria Math" w:eastAsiaTheme="minorEastAsia" w:hAnsi="Cambria Math" w:cs="B Zar"/>
                    <w:lang w:bidi="fa-IR"/>
                  </w:rPr>
                  <m:t xml:space="preserve">  if k&lt;0</m:t>
                </m:r>
              </m:oMath>
            </m:oMathPara>
          </w:p>
        </w:tc>
      </w:tr>
    </w:tbl>
    <w:p w14:paraId="422297AA" w14:textId="77777777" w:rsidR="005F05F3" w:rsidRDefault="005F05F3" w:rsidP="00F25902">
      <w:pPr>
        <w:spacing w:after="0" w:line="240" w:lineRule="auto"/>
        <w:jc w:val="both"/>
        <w:rPr>
          <w:rFonts w:asciiTheme="majorBidi" w:hAnsiTheme="majorBidi" w:cstheme="majorBidi"/>
          <w:sz w:val="24"/>
          <w:szCs w:val="24"/>
          <w:lang w:bidi="fa-IR"/>
        </w:rPr>
      </w:pPr>
    </w:p>
    <w:p w14:paraId="44212F6C" w14:textId="278703E1" w:rsidR="00531535" w:rsidRPr="00A9215E" w:rsidRDefault="003F5881" w:rsidP="007D4692">
      <w:pPr>
        <w:spacing w:after="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3</w:t>
      </w:r>
      <w:r w:rsidR="005F05F3">
        <w:rPr>
          <w:rFonts w:asciiTheme="majorBidi" w:hAnsiTheme="majorBidi" w:cstheme="majorBidi"/>
          <w:b/>
          <w:bCs/>
          <w:sz w:val="24"/>
          <w:szCs w:val="24"/>
          <w:lang w:bidi="fa-IR"/>
        </w:rPr>
        <w:t xml:space="preserve">.2. </w:t>
      </w:r>
      <w:r w:rsidR="00531535" w:rsidRPr="00A9215E">
        <w:rPr>
          <w:rFonts w:asciiTheme="majorBidi" w:hAnsiTheme="majorBidi" w:cstheme="majorBidi"/>
          <w:b/>
          <w:bCs/>
          <w:sz w:val="24"/>
          <w:szCs w:val="24"/>
          <w:lang w:bidi="fa-IR"/>
        </w:rPr>
        <w:t>Fuzzy Delphi</w:t>
      </w:r>
    </w:p>
    <w:p w14:paraId="482513D5" w14:textId="127AACDD" w:rsidR="00531535" w:rsidRPr="00A9215E" w:rsidRDefault="00172FD4" w:rsidP="000C38D7">
      <w:pPr>
        <w:spacing w:after="12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The </w:t>
      </w:r>
      <w:r w:rsidR="002B3492">
        <w:rPr>
          <w:rFonts w:asciiTheme="majorBidi" w:hAnsiTheme="majorBidi" w:cstheme="majorBidi"/>
          <w:sz w:val="24"/>
          <w:szCs w:val="24"/>
          <w:lang w:bidi="fa-IR"/>
        </w:rPr>
        <w:t xml:space="preserve">Delphi method </w:t>
      </w:r>
      <w:r>
        <w:rPr>
          <w:rFonts w:asciiTheme="majorBidi" w:hAnsiTheme="majorBidi" w:cstheme="majorBidi"/>
          <w:sz w:val="24"/>
          <w:szCs w:val="24"/>
          <w:lang w:bidi="fa-IR"/>
        </w:rPr>
        <w:t xml:space="preserve">was </w:t>
      </w:r>
      <w:r w:rsidR="002B3492">
        <w:rPr>
          <w:rFonts w:asciiTheme="majorBidi" w:hAnsiTheme="majorBidi" w:cstheme="majorBidi"/>
          <w:sz w:val="24"/>
          <w:szCs w:val="24"/>
          <w:lang w:bidi="fa-IR"/>
        </w:rPr>
        <w:t xml:space="preserve">proposed by </w:t>
      </w:r>
      <w:proofErr w:type="spellStart"/>
      <w:r w:rsidR="002B3492" w:rsidRPr="002B3492">
        <w:rPr>
          <w:rFonts w:asciiTheme="majorBidi" w:hAnsiTheme="majorBidi" w:cstheme="majorBidi"/>
          <w:sz w:val="24"/>
          <w:szCs w:val="24"/>
          <w:lang w:bidi="fa-IR"/>
        </w:rPr>
        <w:t>Dalkey</w:t>
      </w:r>
      <w:proofErr w:type="spellEnd"/>
      <w:r w:rsidR="002B3492">
        <w:rPr>
          <w:rFonts w:asciiTheme="majorBidi" w:hAnsiTheme="majorBidi" w:cstheme="majorBidi"/>
          <w:sz w:val="24"/>
          <w:szCs w:val="24"/>
          <w:lang w:bidi="fa-IR"/>
        </w:rPr>
        <w:t xml:space="preserve"> in order to validate experts</w:t>
      </w:r>
      <w:r>
        <w:rPr>
          <w:rFonts w:asciiTheme="majorBidi" w:hAnsiTheme="majorBidi" w:cstheme="majorBidi"/>
          <w:sz w:val="24"/>
          <w:szCs w:val="24"/>
          <w:lang w:bidi="fa-IR"/>
        </w:rPr>
        <w:t>’</w:t>
      </w:r>
      <w:r w:rsidR="002B3492">
        <w:rPr>
          <w:rFonts w:asciiTheme="majorBidi" w:hAnsiTheme="majorBidi" w:cstheme="majorBidi"/>
          <w:sz w:val="24"/>
          <w:szCs w:val="24"/>
          <w:lang w:bidi="fa-IR"/>
        </w:rPr>
        <w:t xml:space="preserve"> judgment</w:t>
      </w:r>
      <w:r w:rsidR="005F05F3">
        <w:rPr>
          <w:rFonts w:asciiTheme="majorBidi" w:hAnsiTheme="majorBidi" w:cstheme="majorBidi"/>
          <w:sz w:val="24"/>
          <w:szCs w:val="24"/>
          <w:lang w:bidi="fa-IR"/>
        </w:rPr>
        <w:t>s</w:t>
      </w:r>
      <w:r w:rsidR="002B3492">
        <w:rPr>
          <w:rFonts w:asciiTheme="majorBidi" w:hAnsiTheme="majorBidi" w:cstheme="majorBidi"/>
          <w:sz w:val="24"/>
          <w:szCs w:val="24"/>
          <w:lang w:bidi="fa-IR"/>
        </w:rPr>
        <w:t xml:space="preserve"> and opinion</w:t>
      </w:r>
      <w:r w:rsidR="005F05F3">
        <w:rPr>
          <w:rFonts w:asciiTheme="majorBidi" w:hAnsiTheme="majorBidi" w:cstheme="majorBidi"/>
          <w:sz w:val="24"/>
          <w:szCs w:val="24"/>
          <w:lang w:bidi="fa-IR"/>
        </w:rPr>
        <w:t>s</w:t>
      </w:r>
      <w:r w:rsidR="002B3492">
        <w:rPr>
          <w:rFonts w:asciiTheme="majorBidi" w:hAnsiTheme="majorBidi" w:cstheme="majorBidi"/>
          <w:sz w:val="24"/>
          <w:szCs w:val="24"/>
          <w:lang w:bidi="fa-IR"/>
        </w:rPr>
        <w:t xml:space="preserve">. </w:t>
      </w:r>
      <w:r w:rsidR="00DD4AD8">
        <w:rPr>
          <w:rFonts w:asciiTheme="majorBidi" w:hAnsiTheme="majorBidi" w:cstheme="majorBidi"/>
          <w:sz w:val="24"/>
          <w:szCs w:val="24"/>
          <w:lang w:bidi="fa-IR"/>
        </w:rPr>
        <w:t xml:space="preserve">In this method, a questionnaire is </w:t>
      </w:r>
      <w:r>
        <w:rPr>
          <w:rFonts w:asciiTheme="majorBidi" w:hAnsiTheme="majorBidi" w:cstheme="majorBidi"/>
          <w:sz w:val="24"/>
          <w:szCs w:val="24"/>
          <w:lang w:bidi="fa-IR"/>
        </w:rPr>
        <w:t>developed</w:t>
      </w:r>
      <w:r w:rsidR="00DD4AD8">
        <w:rPr>
          <w:rFonts w:asciiTheme="majorBidi" w:hAnsiTheme="majorBidi" w:cstheme="majorBidi"/>
          <w:sz w:val="24"/>
          <w:szCs w:val="24"/>
          <w:lang w:bidi="fa-IR"/>
        </w:rPr>
        <w:t xml:space="preserve"> and distributed </w:t>
      </w:r>
      <w:r>
        <w:rPr>
          <w:rFonts w:asciiTheme="majorBidi" w:hAnsiTheme="majorBidi" w:cstheme="majorBidi"/>
          <w:sz w:val="24"/>
          <w:szCs w:val="24"/>
          <w:lang w:bidi="fa-IR"/>
        </w:rPr>
        <w:t>among</w:t>
      </w:r>
      <w:r w:rsidR="00DD4AD8">
        <w:rPr>
          <w:rFonts w:asciiTheme="majorBidi" w:hAnsiTheme="majorBidi" w:cstheme="majorBidi"/>
          <w:sz w:val="24"/>
          <w:szCs w:val="24"/>
          <w:lang w:bidi="fa-IR"/>
        </w:rPr>
        <w:t xml:space="preserve"> a </w:t>
      </w:r>
      <w:r w:rsidR="00E73184">
        <w:rPr>
          <w:rFonts w:asciiTheme="majorBidi" w:hAnsiTheme="majorBidi" w:cstheme="majorBidi"/>
          <w:sz w:val="24"/>
          <w:szCs w:val="24"/>
          <w:lang w:bidi="fa-IR"/>
        </w:rPr>
        <w:t>handful</w:t>
      </w:r>
      <w:r w:rsidR="00DD4AD8">
        <w:rPr>
          <w:rFonts w:asciiTheme="majorBidi" w:hAnsiTheme="majorBidi" w:cstheme="majorBidi"/>
          <w:sz w:val="24"/>
          <w:szCs w:val="24"/>
          <w:lang w:bidi="fa-IR"/>
        </w:rPr>
        <w:t xml:space="preserve"> of experts to </w:t>
      </w:r>
      <w:r w:rsidR="00C33E0E">
        <w:rPr>
          <w:rFonts w:asciiTheme="majorBidi" w:hAnsiTheme="majorBidi" w:cstheme="majorBidi"/>
          <w:sz w:val="24"/>
          <w:szCs w:val="24"/>
          <w:lang w:bidi="fa-IR"/>
        </w:rPr>
        <w:t>conduct group decision</w:t>
      </w:r>
      <w:r>
        <w:rPr>
          <w:rFonts w:asciiTheme="majorBidi" w:hAnsiTheme="majorBidi" w:cstheme="majorBidi"/>
          <w:sz w:val="24"/>
          <w:szCs w:val="24"/>
          <w:lang w:bidi="fa-IR"/>
        </w:rPr>
        <w:t>-</w:t>
      </w:r>
      <w:r w:rsidR="00C33E0E">
        <w:rPr>
          <w:rFonts w:asciiTheme="majorBidi" w:hAnsiTheme="majorBidi" w:cstheme="majorBidi"/>
          <w:sz w:val="24"/>
          <w:szCs w:val="24"/>
          <w:lang w:bidi="fa-IR"/>
        </w:rPr>
        <w:t>making examination</w:t>
      </w:r>
      <w:r>
        <w:rPr>
          <w:rFonts w:asciiTheme="majorBidi" w:hAnsiTheme="majorBidi" w:cstheme="majorBidi"/>
          <w:sz w:val="24"/>
          <w:szCs w:val="24"/>
          <w:lang w:bidi="fa-IR"/>
        </w:rPr>
        <w:t>s</w:t>
      </w:r>
      <w:r w:rsidR="00166C00">
        <w:rPr>
          <w:rFonts w:asciiTheme="majorBidi" w:hAnsiTheme="majorBidi" w:cstheme="majorBidi"/>
          <w:sz w:val="24"/>
          <w:szCs w:val="24"/>
          <w:lang w:bidi="fa-IR"/>
        </w:rPr>
        <w:t xml:space="preserve"> (Noori et al</w:t>
      </w:r>
      <w:r w:rsidR="00450F3D">
        <w:rPr>
          <w:rFonts w:asciiTheme="majorBidi" w:hAnsiTheme="majorBidi" w:cstheme="majorBidi"/>
          <w:sz w:val="24"/>
          <w:szCs w:val="24"/>
          <w:lang w:bidi="fa-IR"/>
        </w:rPr>
        <w:t>.</w:t>
      </w:r>
      <w:r w:rsidR="00166C00">
        <w:rPr>
          <w:rFonts w:asciiTheme="majorBidi" w:hAnsiTheme="majorBidi" w:cstheme="majorBidi"/>
          <w:sz w:val="24"/>
          <w:szCs w:val="24"/>
          <w:lang w:bidi="fa-IR"/>
        </w:rPr>
        <w:t>, 2020)</w:t>
      </w:r>
      <w:r w:rsidR="00C33E0E">
        <w:rPr>
          <w:rFonts w:asciiTheme="majorBidi" w:hAnsiTheme="majorBidi" w:cstheme="majorBidi"/>
          <w:sz w:val="24"/>
          <w:szCs w:val="24"/>
          <w:lang w:bidi="fa-IR"/>
        </w:rPr>
        <w:t>. Since some</w:t>
      </w:r>
      <w:r w:rsidR="002204B1">
        <w:rPr>
          <w:rFonts w:asciiTheme="majorBidi" w:hAnsiTheme="majorBidi" w:cstheme="majorBidi"/>
          <w:sz w:val="24"/>
          <w:szCs w:val="24"/>
          <w:lang w:bidi="fa-IR"/>
        </w:rPr>
        <w:t xml:space="preserve"> </w:t>
      </w:r>
      <w:r w:rsidR="00C33E0E">
        <w:rPr>
          <w:rFonts w:asciiTheme="majorBidi" w:hAnsiTheme="majorBidi" w:cstheme="majorBidi"/>
          <w:sz w:val="24"/>
          <w:szCs w:val="24"/>
          <w:lang w:bidi="fa-IR"/>
        </w:rPr>
        <w:t>of the information is associated with subjective concept</w:t>
      </w:r>
      <w:r>
        <w:rPr>
          <w:rFonts w:asciiTheme="majorBidi" w:hAnsiTheme="majorBidi" w:cstheme="majorBidi"/>
          <w:sz w:val="24"/>
          <w:szCs w:val="24"/>
          <w:lang w:bidi="fa-IR"/>
        </w:rPr>
        <w:t>s</w:t>
      </w:r>
      <w:r w:rsidR="00C33E0E">
        <w:rPr>
          <w:rFonts w:asciiTheme="majorBidi" w:hAnsiTheme="majorBidi" w:cstheme="majorBidi"/>
          <w:sz w:val="24"/>
          <w:szCs w:val="24"/>
          <w:lang w:bidi="fa-IR"/>
        </w:rPr>
        <w:t>, it is highly recommended to use fuzzy number</w:t>
      </w:r>
      <w:r>
        <w:rPr>
          <w:rFonts w:asciiTheme="majorBidi" w:hAnsiTheme="majorBidi" w:cstheme="majorBidi"/>
          <w:sz w:val="24"/>
          <w:szCs w:val="24"/>
          <w:lang w:bidi="fa-IR"/>
        </w:rPr>
        <w:t>s</w:t>
      </w:r>
      <w:r w:rsidR="00C33E0E">
        <w:rPr>
          <w:rFonts w:asciiTheme="majorBidi" w:hAnsiTheme="majorBidi" w:cstheme="majorBidi"/>
          <w:sz w:val="24"/>
          <w:szCs w:val="24"/>
          <w:lang w:bidi="fa-IR"/>
        </w:rPr>
        <w:t xml:space="preserve"> rather than crisp and definite numbers. The Fuzzy Delphi method was </w:t>
      </w:r>
      <w:r>
        <w:rPr>
          <w:rFonts w:asciiTheme="majorBidi" w:hAnsiTheme="majorBidi" w:cstheme="majorBidi"/>
          <w:sz w:val="24"/>
          <w:szCs w:val="24"/>
          <w:lang w:bidi="fa-IR"/>
        </w:rPr>
        <w:t>proposed</w:t>
      </w:r>
      <w:r w:rsidR="00C33E0E">
        <w:rPr>
          <w:rFonts w:asciiTheme="majorBidi" w:hAnsiTheme="majorBidi" w:cstheme="majorBidi"/>
          <w:sz w:val="24"/>
          <w:szCs w:val="24"/>
          <w:lang w:bidi="fa-IR"/>
        </w:rPr>
        <w:t xml:space="preserve"> by </w:t>
      </w:r>
      <w:r w:rsidR="00BF0C04">
        <w:rPr>
          <w:rFonts w:asciiTheme="majorBidi" w:hAnsiTheme="majorBidi" w:cstheme="majorBidi"/>
          <w:sz w:val="24"/>
          <w:szCs w:val="24"/>
          <w:lang w:bidi="fa-IR"/>
        </w:rPr>
        <w:t xml:space="preserve">Kaufmann and Gupta in </w:t>
      </w:r>
      <w:r w:rsidR="00BF0C04">
        <w:rPr>
          <w:rFonts w:asciiTheme="majorBidi" w:hAnsiTheme="majorBidi" w:cstheme="majorBidi"/>
          <w:sz w:val="24"/>
          <w:szCs w:val="24"/>
          <w:lang w:bidi="fa-IR"/>
        </w:rPr>
        <w:lastRenderedPageBreak/>
        <w:t>1988</w:t>
      </w:r>
      <w:r w:rsidR="00C33E0E">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In the present research, </w:t>
      </w:r>
      <w:r w:rsidR="002204B1" w:rsidRPr="00A9215E">
        <w:rPr>
          <w:rFonts w:asciiTheme="majorBidi" w:hAnsiTheme="majorBidi" w:cstheme="majorBidi"/>
          <w:sz w:val="24"/>
          <w:szCs w:val="24"/>
          <w:lang w:bidi="fa-IR"/>
        </w:rPr>
        <w:t xml:space="preserve">Fuzzy Delphi </w:t>
      </w:r>
      <w:r w:rsidR="002204B1">
        <w:rPr>
          <w:rFonts w:asciiTheme="majorBidi" w:hAnsiTheme="majorBidi" w:cstheme="majorBidi"/>
          <w:sz w:val="24"/>
          <w:szCs w:val="24"/>
          <w:lang w:bidi="fa-IR"/>
        </w:rPr>
        <w:t>was</w:t>
      </w:r>
      <w:r w:rsidR="002204B1" w:rsidRPr="00A9215E">
        <w:rPr>
          <w:rFonts w:asciiTheme="majorBidi" w:hAnsiTheme="majorBidi" w:cstheme="majorBidi"/>
          <w:sz w:val="24"/>
          <w:szCs w:val="24"/>
          <w:lang w:bidi="fa-IR"/>
        </w:rPr>
        <w:t xml:space="preserve"> used </w:t>
      </w:r>
      <w:r>
        <w:rPr>
          <w:rFonts w:asciiTheme="majorBidi" w:hAnsiTheme="majorBidi" w:cstheme="majorBidi"/>
          <w:sz w:val="24"/>
          <w:szCs w:val="24"/>
          <w:lang w:bidi="fa-IR"/>
        </w:rPr>
        <w:t xml:space="preserve">to </w:t>
      </w:r>
      <w:r w:rsidR="002204B1" w:rsidRPr="00A9215E">
        <w:rPr>
          <w:rFonts w:asciiTheme="majorBidi" w:hAnsiTheme="majorBidi" w:cstheme="majorBidi"/>
          <w:sz w:val="24"/>
          <w:szCs w:val="24"/>
          <w:lang w:bidi="fa-IR"/>
        </w:rPr>
        <w:t xml:space="preserve">verify the </w:t>
      </w:r>
      <w:r>
        <w:rPr>
          <w:rFonts w:asciiTheme="majorBidi" w:hAnsiTheme="majorBidi" w:cstheme="majorBidi"/>
          <w:sz w:val="24"/>
          <w:szCs w:val="24"/>
          <w:lang w:bidi="fa-IR"/>
        </w:rPr>
        <w:t>identified</w:t>
      </w:r>
      <w:r w:rsidR="002204B1" w:rsidRPr="00A9215E">
        <w:rPr>
          <w:rFonts w:asciiTheme="majorBidi" w:hAnsiTheme="majorBidi" w:cstheme="majorBidi"/>
          <w:sz w:val="24"/>
          <w:szCs w:val="24"/>
          <w:lang w:bidi="fa-IR"/>
        </w:rPr>
        <w:t xml:space="preserve"> </w:t>
      </w:r>
      <w:r>
        <w:rPr>
          <w:rFonts w:asciiTheme="majorBidi" w:hAnsiTheme="majorBidi" w:cstheme="majorBidi"/>
          <w:sz w:val="24"/>
          <w:szCs w:val="24"/>
          <w:lang w:bidi="fa-IR"/>
        </w:rPr>
        <w:t>I</w:t>
      </w:r>
      <w:r w:rsidR="002204B1">
        <w:rPr>
          <w:rFonts w:asciiTheme="majorBidi" w:hAnsiTheme="majorBidi" w:cstheme="majorBidi"/>
          <w:sz w:val="24"/>
          <w:szCs w:val="24"/>
          <w:lang w:bidi="fa-IR"/>
        </w:rPr>
        <w:t>ndustry 4.0 enablers</w:t>
      </w:r>
      <w:r w:rsidR="002204B1" w:rsidRPr="00A9215E">
        <w:rPr>
          <w:rFonts w:asciiTheme="majorBidi" w:hAnsiTheme="majorBidi" w:cstheme="majorBidi"/>
          <w:sz w:val="24"/>
          <w:szCs w:val="24"/>
          <w:lang w:bidi="fa-IR"/>
        </w:rPr>
        <w:t xml:space="preserve"> presented in Table 2</w:t>
      </w:r>
      <w:r w:rsidR="00531535" w:rsidRPr="00A9215E">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A </w:t>
      </w:r>
      <w:r w:rsidR="00531535" w:rsidRPr="00A9215E">
        <w:rPr>
          <w:rFonts w:asciiTheme="majorBidi" w:hAnsiTheme="majorBidi" w:cstheme="majorBidi"/>
          <w:sz w:val="24"/>
          <w:szCs w:val="24"/>
          <w:lang w:bidi="fa-IR"/>
        </w:rPr>
        <w:t xml:space="preserve">Fuzzy Delphi </w:t>
      </w:r>
      <w:r>
        <w:rPr>
          <w:rFonts w:asciiTheme="majorBidi" w:hAnsiTheme="majorBidi" w:cstheme="majorBidi"/>
          <w:sz w:val="24"/>
          <w:szCs w:val="24"/>
          <w:lang w:bidi="fa-IR"/>
        </w:rPr>
        <w:t xml:space="preserve">study is conducted through the </w:t>
      </w:r>
      <w:r w:rsidR="00531535" w:rsidRPr="00A9215E">
        <w:rPr>
          <w:rFonts w:asciiTheme="majorBidi" w:hAnsiTheme="majorBidi" w:cstheme="majorBidi"/>
          <w:sz w:val="24"/>
          <w:szCs w:val="24"/>
          <w:lang w:bidi="fa-IR"/>
        </w:rPr>
        <w:t>following steps (Singh and Sarkar, 2020; Zhang and Lam, 2019):</w:t>
      </w:r>
    </w:p>
    <w:p w14:paraId="5176A4CD" w14:textId="336C34EA" w:rsidR="00531535" w:rsidRPr="00A9215E" w:rsidRDefault="00A90D1E" w:rsidP="000C38D7">
      <w:pPr>
        <w:spacing w:after="12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Step 1. </w:t>
      </w:r>
      <w:r w:rsidR="00E73184">
        <w:rPr>
          <w:rFonts w:asciiTheme="majorBidi" w:hAnsiTheme="majorBidi" w:cstheme="majorBidi"/>
          <w:b/>
          <w:bCs/>
          <w:sz w:val="24"/>
          <w:szCs w:val="24"/>
          <w:lang w:bidi="fa-IR"/>
        </w:rPr>
        <w:t xml:space="preserve">Extracting </w:t>
      </w:r>
      <w:r w:rsidR="00166C00">
        <w:rPr>
          <w:rFonts w:asciiTheme="majorBidi" w:hAnsiTheme="majorBidi" w:cstheme="majorBidi"/>
          <w:b/>
          <w:bCs/>
          <w:sz w:val="24"/>
          <w:szCs w:val="24"/>
          <w:lang w:bidi="fa-IR"/>
        </w:rPr>
        <w:t>Enablers</w:t>
      </w:r>
      <w:r w:rsidR="00531535" w:rsidRPr="00A9215E">
        <w:rPr>
          <w:rFonts w:asciiTheme="majorBidi" w:hAnsiTheme="majorBidi" w:cstheme="majorBidi"/>
          <w:b/>
          <w:bCs/>
          <w:sz w:val="24"/>
          <w:szCs w:val="24"/>
          <w:lang w:bidi="fa-IR"/>
        </w:rPr>
        <w:t xml:space="preserve">: </w:t>
      </w:r>
      <w:r w:rsidR="00166C00">
        <w:rPr>
          <w:rFonts w:asciiTheme="majorBidi" w:hAnsiTheme="majorBidi" w:cstheme="majorBidi"/>
          <w:sz w:val="24"/>
          <w:szCs w:val="24"/>
          <w:lang w:bidi="fa-IR"/>
        </w:rPr>
        <w:t xml:space="preserve">In the first step, the most effective Industry 4.0 enablers </w:t>
      </w:r>
      <w:r w:rsidR="00172FD4">
        <w:rPr>
          <w:rFonts w:asciiTheme="majorBidi" w:hAnsiTheme="majorBidi" w:cstheme="majorBidi"/>
          <w:sz w:val="24"/>
          <w:szCs w:val="24"/>
          <w:lang w:bidi="fa-IR"/>
        </w:rPr>
        <w:t>were</w:t>
      </w:r>
      <w:r w:rsidR="00166C00">
        <w:rPr>
          <w:rFonts w:asciiTheme="majorBidi" w:hAnsiTheme="majorBidi" w:cstheme="majorBidi"/>
          <w:sz w:val="24"/>
          <w:szCs w:val="24"/>
          <w:lang w:bidi="fa-IR"/>
        </w:rPr>
        <w:t xml:space="preserve"> </w:t>
      </w:r>
      <w:r w:rsidR="00172FD4">
        <w:rPr>
          <w:rFonts w:asciiTheme="majorBidi" w:hAnsiTheme="majorBidi" w:cstheme="majorBidi"/>
          <w:sz w:val="24"/>
          <w:szCs w:val="24"/>
          <w:lang w:bidi="fa-IR"/>
        </w:rPr>
        <w:t>identified</w:t>
      </w:r>
      <w:r w:rsidR="00166C00">
        <w:rPr>
          <w:rFonts w:asciiTheme="majorBidi" w:hAnsiTheme="majorBidi" w:cstheme="majorBidi"/>
          <w:sz w:val="24"/>
          <w:szCs w:val="24"/>
          <w:lang w:bidi="fa-IR"/>
        </w:rPr>
        <w:t xml:space="preserve"> from relevant studies. The</w:t>
      </w:r>
      <w:r w:rsidR="00172FD4">
        <w:rPr>
          <w:rFonts w:asciiTheme="majorBidi" w:hAnsiTheme="majorBidi" w:cstheme="majorBidi"/>
          <w:sz w:val="24"/>
          <w:szCs w:val="24"/>
          <w:lang w:bidi="fa-IR"/>
        </w:rPr>
        <w:t>se</w:t>
      </w:r>
      <w:r w:rsidR="00166C00">
        <w:rPr>
          <w:rFonts w:asciiTheme="majorBidi" w:hAnsiTheme="majorBidi" w:cstheme="majorBidi"/>
          <w:sz w:val="24"/>
          <w:szCs w:val="24"/>
          <w:lang w:bidi="fa-IR"/>
        </w:rPr>
        <w:t xml:space="preserve"> are shown in Table </w:t>
      </w:r>
      <w:r w:rsidR="00794D6E">
        <w:rPr>
          <w:rFonts w:asciiTheme="majorBidi" w:hAnsiTheme="majorBidi" w:cstheme="majorBidi"/>
          <w:sz w:val="24"/>
          <w:szCs w:val="24"/>
          <w:lang w:bidi="fa-IR"/>
        </w:rPr>
        <w:t>1</w:t>
      </w:r>
      <w:r w:rsidR="008C683C">
        <w:rPr>
          <w:rFonts w:asciiTheme="majorBidi" w:hAnsiTheme="majorBidi" w:cstheme="majorBidi"/>
          <w:sz w:val="24"/>
          <w:szCs w:val="24"/>
          <w:lang w:bidi="fa-IR"/>
        </w:rPr>
        <w:t xml:space="preserve">. </w:t>
      </w:r>
      <w:r w:rsidR="00531535" w:rsidRPr="00A9215E">
        <w:rPr>
          <w:rFonts w:asciiTheme="majorBidi" w:hAnsiTheme="majorBidi" w:cstheme="majorBidi"/>
          <w:sz w:val="24"/>
          <w:szCs w:val="24"/>
          <w:lang w:bidi="fa-IR"/>
        </w:rPr>
        <w:t xml:space="preserve"> </w:t>
      </w:r>
    </w:p>
    <w:p w14:paraId="4F9D1ED1" w14:textId="0C63356E" w:rsidR="00794D6E" w:rsidRDefault="00A90D1E" w:rsidP="000C38D7">
      <w:pPr>
        <w:spacing w:after="120" w:line="360" w:lineRule="auto"/>
        <w:jc w:val="both"/>
        <w:rPr>
          <w:rFonts w:asciiTheme="majorBidi" w:hAnsiTheme="majorBidi" w:cstheme="majorBidi"/>
          <w:sz w:val="24"/>
          <w:szCs w:val="24"/>
          <w:lang w:bidi="fa-IR"/>
        </w:rPr>
      </w:pPr>
      <w:r>
        <w:rPr>
          <w:rFonts w:asciiTheme="majorBidi" w:hAnsiTheme="majorBidi" w:cstheme="majorBidi"/>
          <w:b/>
          <w:bCs/>
          <w:sz w:val="24"/>
          <w:szCs w:val="24"/>
          <w:lang w:bidi="fa-IR"/>
        </w:rPr>
        <w:t>Step 2.</w:t>
      </w:r>
      <w:r w:rsidR="00B62C43">
        <w:rPr>
          <w:rFonts w:asciiTheme="majorBidi" w:hAnsiTheme="majorBidi" w:cstheme="majorBidi"/>
          <w:b/>
          <w:bCs/>
          <w:sz w:val="24"/>
          <w:szCs w:val="24"/>
          <w:lang w:bidi="fa-IR"/>
        </w:rPr>
        <w:t xml:space="preserve"> </w:t>
      </w:r>
      <w:r w:rsidR="00531535" w:rsidRPr="00A9215E">
        <w:rPr>
          <w:rFonts w:asciiTheme="majorBidi" w:hAnsiTheme="majorBidi" w:cstheme="majorBidi"/>
          <w:b/>
          <w:bCs/>
          <w:sz w:val="24"/>
          <w:szCs w:val="24"/>
          <w:lang w:bidi="fa-IR"/>
        </w:rPr>
        <w:t xml:space="preserve">Collecting </w:t>
      </w:r>
      <w:r w:rsidR="00531535">
        <w:rPr>
          <w:rFonts w:asciiTheme="majorBidi" w:hAnsiTheme="majorBidi" w:cstheme="majorBidi"/>
          <w:b/>
          <w:bCs/>
          <w:sz w:val="24"/>
          <w:szCs w:val="24"/>
          <w:lang w:bidi="fa-IR"/>
        </w:rPr>
        <w:t>e</w:t>
      </w:r>
      <w:r w:rsidR="00531535" w:rsidRPr="00A9215E">
        <w:rPr>
          <w:rFonts w:asciiTheme="majorBidi" w:hAnsiTheme="majorBidi" w:cstheme="majorBidi"/>
          <w:b/>
          <w:bCs/>
          <w:sz w:val="24"/>
          <w:szCs w:val="24"/>
          <w:lang w:bidi="fa-IR"/>
        </w:rPr>
        <w:t>xperts</w:t>
      </w:r>
      <w:r w:rsidR="00172FD4">
        <w:rPr>
          <w:rFonts w:asciiTheme="majorBidi" w:hAnsiTheme="majorBidi" w:cstheme="majorBidi"/>
          <w:b/>
          <w:bCs/>
          <w:sz w:val="24"/>
          <w:szCs w:val="24"/>
          <w:lang w:bidi="fa-IR"/>
        </w:rPr>
        <w:t>’</w:t>
      </w:r>
      <w:r w:rsidR="00531535" w:rsidRPr="00A9215E">
        <w:rPr>
          <w:rFonts w:asciiTheme="majorBidi" w:hAnsiTheme="majorBidi" w:cstheme="majorBidi"/>
          <w:b/>
          <w:bCs/>
          <w:sz w:val="24"/>
          <w:szCs w:val="24"/>
          <w:lang w:bidi="fa-IR"/>
        </w:rPr>
        <w:t xml:space="preserve"> judgments: </w:t>
      </w:r>
      <w:r w:rsidR="00692601">
        <w:rPr>
          <w:rFonts w:asciiTheme="majorBidi" w:hAnsiTheme="majorBidi" w:cstheme="majorBidi"/>
          <w:sz w:val="24"/>
          <w:szCs w:val="24"/>
          <w:lang w:bidi="fa-IR"/>
        </w:rPr>
        <w:t>Expert</w:t>
      </w:r>
      <w:r w:rsidR="00172FD4">
        <w:rPr>
          <w:rFonts w:asciiTheme="majorBidi" w:hAnsiTheme="majorBidi" w:cstheme="majorBidi"/>
          <w:sz w:val="24"/>
          <w:szCs w:val="24"/>
          <w:lang w:bidi="fa-IR"/>
        </w:rPr>
        <w:t>s’</w:t>
      </w:r>
      <w:r w:rsidR="00692601">
        <w:rPr>
          <w:rFonts w:asciiTheme="majorBidi" w:hAnsiTheme="majorBidi" w:cstheme="majorBidi"/>
          <w:sz w:val="24"/>
          <w:szCs w:val="24"/>
          <w:lang w:bidi="fa-IR"/>
        </w:rPr>
        <w:t xml:space="preserve"> judgments </w:t>
      </w:r>
      <w:r w:rsidR="00172FD4">
        <w:rPr>
          <w:rFonts w:asciiTheme="majorBidi" w:hAnsiTheme="majorBidi" w:cstheme="majorBidi"/>
          <w:sz w:val="24"/>
          <w:szCs w:val="24"/>
          <w:lang w:bidi="fa-IR"/>
        </w:rPr>
        <w:t xml:space="preserve">were </w:t>
      </w:r>
      <w:r w:rsidR="00692601">
        <w:rPr>
          <w:rFonts w:asciiTheme="majorBidi" w:hAnsiTheme="majorBidi" w:cstheme="majorBidi"/>
          <w:sz w:val="24"/>
          <w:szCs w:val="24"/>
          <w:lang w:bidi="fa-IR"/>
        </w:rPr>
        <w:t xml:space="preserve">collected </w:t>
      </w:r>
      <w:r w:rsidR="00172FD4">
        <w:rPr>
          <w:rFonts w:asciiTheme="majorBidi" w:hAnsiTheme="majorBidi" w:cstheme="majorBidi"/>
          <w:sz w:val="24"/>
          <w:szCs w:val="24"/>
          <w:lang w:bidi="fa-IR"/>
        </w:rPr>
        <w:t>through</w:t>
      </w:r>
      <w:r w:rsidR="00692601">
        <w:rPr>
          <w:rFonts w:asciiTheme="majorBidi" w:hAnsiTheme="majorBidi" w:cstheme="majorBidi"/>
          <w:sz w:val="24"/>
          <w:szCs w:val="24"/>
          <w:lang w:bidi="fa-IR"/>
        </w:rPr>
        <w:t xml:space="preserve"> </w:t>
      </w:r>
      <w:r w:rsidR="00B117A1">
        <w:rPr>
          <w:rFonts w:asciiTheme="majorBidi" w:hAnsiTheme="majorBidi" w:cstheme="majorBidi"/>
          <w:sz w:val="24"/>
          <w:szCs w:val="24"/>
          <w:lang w:bidi="fa-IR"/>
        </w:rPr>
        <w:t>a</w:t>
      </w:r>
      <w:r w:rsidR="00692601">
        <w:rPr>
          <w:rFonts w:asciiTheme="majorBidi" w:hAnsiTheme="majorBidi" w:cstheme="majorBidi"/>
          <w:sz w:val="24"/>
          <w:szCs w:val="24"/>
          <w:lang w:bidi="fa-IR"/>
        </w:rPr>
        <w:t xml:space="preserve"> </w:t>
      </w:r>
      <w:r w:rsidR="00E73184">
        <w:rPr>
          <w:rFonts w:asciiTheme="majorBidi" w:hAnsiTheme="majorBidi" w:cstheme="majorBidi"/>
          <w:sz w:val="24"/>
          <w:szCs w:val="24"/>
          <w:lang w:bidi="fa-IR"/>
        </w:rPr>
        <w:t>questionnaire handed out to a handful</w:t>
      </w:r>
      <w:r w:rsidR="00692601">
        <w:rPr>
          <w:rFonts w:asciiTheme="majorBidi" w:hAnsiTheme="majorBidi" w:cstheme="majorBidi"/>
          <w:sz w:val="24"/>
          <w:szCs w:val="24"/>
          <w:lang w:bidi="fa-IR"/>
        </w:rPr>
        <w:t xml:space="preserve"> of experts to </w:t>
      </w:r>
      <w:r w:rsidR="00172FD4">
        <w:rPr>
          <w:rFonts w:asciiTheme="majorBidi" w:hAnsiTheme="majorBidi" w:cstheme="majorBidi"/>
          <w:sz w:val="24"/>
          <w:szCs w:val="24"/>
          <w:lang w:bidi="fa-IR"/>
        </w:rPr>
        <w:t>provide</w:t>
      </w:r>
      <w:r w:rsidR="00692601">
        <w:rPr>
          <w:rFonts w:asciiTheme="majorBidi" w:hAnsiTheme="majorBidi" w:cstheme="majorBidi"/>
          <w:sz w:val="24"/>
          <w:szCs w:val="24"/>
          <w:lang w:bidi="fa-IR"/>
        </w:rPr>
        <w:t xml:space="preserve"> their opinion</w:t>
      </w:r>
      <w:r w:rsidR="00B117A1">
        <w:rPr>
          <w:rFonts w:asciiTheme="majorBidi" w:hAnsiTheme="majorBidi" w:cstheme="majorBidi"/>
          <w:sz w:val="24"/>
          <w:szCs w:val="24"/>
          <w:lang w:bidi="fa-IR"/>
        </w:rPr>
        <w:t>s</w:t>
      </w:r>
      <w:r w:rsidR="00692601">
        <w:rPr>
          <w:rFonts w:asciiTheme="majorBidi" w:hAnsiTheme="majorBidi" w:cstheme="majorBidi"/>
          <w:sz w:val="24"/>
          <w:szCs w:val="24"/>
          <w:lang w:bidi="fa-IR"/>
        </w:rPr>
        <w:t xml:space="preserve"> by selecting </w:t>
      </w:r>
      <w:r w:rsidR="00B117A1">
        <w:rPr>
          <w:rFonts w:asciiTheme="majorBidi" w:hAnsiTheme="majorBidi" w:cstheme="majorBidi"/>
          <w:sz w:val="24"/>
          <w:szCs w:val="24"/>
          <w:lang w:bidi="fa-IR"/>
        </w:rPr>
        <w:t>a linguistic variable</w:t>
      </w:r>
      <w:r w:rsidR="00172FD4">
        <w:rPr>
          <w:rFonts w:asciiTheme="majorBidi" w:hAnsiTheme="majorBidi" w:cstheme="majorBidi"/>
          <w:sz w:val="24"/>
          <w:szCs w:val="24"/>
          <w:lang w:bidi="fa-IR"/>
        </w:rPr>
        <w:t>, see</w:t>
      </w:r>
      <w:r w:rsidR="00B117A1">
        <w:rPr>
          <w:rFonts w:asciiTheme="majorBidi" w:hAnsiTheme="majorBidi" w:cstheme="majorBidi"/>
          <w:sz w:val="24"/>
          <w:szCs w:val="24"/>
          <w:lang w:bidi="fa-IR"/>
        </w:rPr>
        <w:t xml:space="preserve"> Table</w:t>
      </w:r>
      <w:r w:rsidR="00794D6E">
        <w:rPr>
          <w:rFonts w:asciiTheme="majorBidi" w:hAnsiTheme="majorBidi" w:cstheme="majorBidi"/>
          <w:sz w:val="24"/>
          <w:szCs w:val="24"/>
          <w:lang w:bidi="fa-IR"/>
        </w:rPr>
        <w:t xml:space="preserve"> 3.</w:t>
      </w:r>
    </w:p>
    <w:p w14:paraId="59B429AA" w14:textId="77777777" w:rsidR="00531535" w:rsidRDefault="00794D6E" w:rsidP="00794D6E">
      <w:pPr>
        <w:spacing w:after="0" w:line="360" w:lineRule="auto"/>
        <w:jc w:val="both"/>
        <w:rPr>
          <w:rFonts w:asciiTheme="majorBidi" w:hAnsiTheme="majorBidi" w:cstheme="majorBidi"/>
          <w:sz w:val="24"/>
          <w:szCs w:val="24"/>
          <w:lang w:bidi="fa-IR"/>
        </w:rPr>
      </w:pPr>
      <w:r w:rsidRPr="0053466C">
        <w:rPr>
          <w:rFonts w:asciiTheme="majorBidi" w:hAnsiTheme="majorBidi" w:cstheme="majorBidi"/>
          <w:b/>
          <w:bCs/>
          <w:sz w:val="24"/>
          <w:szCs w:val="24"/>
          <w:lang w:bidi="fa-IR"/>
        </w:rPr>
        <w:t>Table 3.</w:t>
      </w:r>
      <w:r w:rsidRPr="0053466C">
        <w:rPr>
          <w:rFonts w:asciiTheme="majorBidi" w:hAnsiTheme="majorBidi" w:cstheme="majorBidi"/>
          <w:sz w:val="24"/>
          <w:szCs w:val="24"/>
          <w:lang w:bidi="fa-IR"/>
        </w:rPr>
        <w:t xml:space="preserve"> Converting</w:t>
      </w:r>
      <w:r>
        <w:rPr>
          <w:rFonts w:asciiTheme="majorBidi" w:hAnsiTheme="majorBidi" w:cstheme="majorBidi"/>
          <w:sz w:val="24"/>
          <w:szCs w:val="24"/>
          <w:lang w:bidi="fa-IR"/>
        </w:rPr>
        <w:t xml:space="preserve"> linguistic variables into fuzzy numbers</w:t>
      </w:r>
      <w:r w:rsidR="00531535" w:rsidRPr="00A9215E">
        <w:rPr>
          <w:rFonts w:asciiTheme="majorBidi" w:hAnsiTheme="majorBidi" w:cstheme="majorBidi"/>
          <w:sz w:val="24"/>
          <w:szCs w:val="24"/>
          <w:lang w:bidi="fa-IR"/>
        </w:rPr>
        <w:t xml:space="preserve"> </w:t>
      </w:r>
    </w:p>
    <w:tbl>
      <w:tblPr>
        <w:tblStyle w:val="TableGrid"/>
        <w:tblW w:w="5000" w:type="pct"/>
        <w:tblBorders>
          <w:left w:val="none" w:sz="0" w:space="0" w:color="auto"/>
          <w:right w:val="none" w:sz="0" w:space="0" w:color="auto"/>
        </w:tblBorders>
        <w:shd w:val="clear" w:color="auto" w:fill="FFFF99"/>
        <w:tblLook w:val="04A0" w:firstRow="1" w:lastRow="0" w:firstColumn="1" w:lastColumn="0" w:noHBand="0" w:noVBand="1"/>
      </w:tblPr>
      <w:tblGrid>
        <w:gridCol w:w="4680"/>
        <w:gridCol w:w="4680"/>
      </w:tblGrid>
      <w:tr w:rsidR="00794D6E" w:rsidRPr="00794D6E" w14:paraId="3536A51D" w14:textId="77777777" w:rsidTr="0053466C">
        <w:tc>
          <w:tcPr>
            <w:tcW w:w="2500" w:type="pct"/>
            <w:shd w:val="clear" w:color="auto" w:fill="FFFF99"/>
          </w:tcPr>
          <w:p w14:paraId="6FAF549E" w14:textId="77777777" w:rsidR="00794D6E" w:rsidRPr="00794D6E" w:rsidRDefault="00794D6E" w:rsidP="00DB742E">
            <w:pPr>
              <w:spacing w:after="0"/>
              <w:rPr>
                <w:rFonts w:asciiTheme="majorBidi" w:hAnsiTheme="majorBidi" w:cstheme="majorBidi"/>
                <w:b/>
                <w:bCs/>
                <w:lang w:bidi="fa-IR"/>
              </w:rPr>
            </w:pPr>
            <w:r w:rsidRPr="00794D6E">
              <w:rPr>
                <w:rFonts w:asciiTheme="majorBidi" w:hAnsiTheme="majorBidi" w:cstheme="majorBidi"/>
                <w:b/>
                <w:bCs/>
                <w:lang w:bidi="fa-IR"/>
              </w:rPr>
              <w:t>Linguistic Variables</w:t>
            </w:r>
          </w:p>
        </w:tc>
        <w:tc>
          <w:tcPr>
            <w:tcW w:w="2500" w:type="pct"/>
            <w:shd w:val="clear" w:color="auto" w:fill="FFFF99"/>
          </w:tcPr>
          <w:p w14:paraId="344E26E3" w14:textId="77777777" w:rsidR="00794D6E" w:rsidRPr="00794D6E" w:rsidRDefault="00794D6E" w:rsidP="00DB742E">
            <w:pPr>
              <w:spacing w:after="0"/>
              <w:rPr>
                <w:rFonts w:asciiTheme="majorBidi" w:hAnsiTheme="majorBidi" w:cstheme="majorBidi"/>
                <w:b/>
                <w:bCs/>
                <w:lang w:bidi="fa-IR"/>
              </w:rPr>
            </w:pPr>
            <w:r w:rsidRPr="00794D6E">
              <w:rPr>
                <w:rFonts w:asciiTheme="majorBidi" w:hAnsiTheme="majorBidi" w:cstheme="majorBidi"/>
                <w:b/>
                <w:bCs/>
                <w:lang w:bidi="fa-IR"/>
              </w:rPr>
              <w:t>Fuzzy triangular fuzzy number</w:t>
            </w:r>
          </w:p>
        </w:tc>
      </w:tr>
      <w:tr w:rsidR="00794D6E" w:rsidRPr="00794D6E" w14:paraId="068775A9" w14:textId="77777777" w:rsidTr="0053466C">
        <w:tc>
          <w:tcPr>
            <w:tcW w:w="2500" w:type="pct"/>
            <w:shd w:val="clear" w:color="auto" w:fill="FFFF99"/>
          </w:tcPr>
          <w:p w14:paraId="0C690A6D"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Extremely unimportant</w:t>
            </w:r>
          </w:p>
        </w:tc>
        <w:tc>
          <w:tcPr>
            <w:tcW w:w="2500" w:type="pct"/>
            <w:shd w:val="clear" w:color="auto" w:fill="FFFF99"/>
          </w:tcPr>
          <w:p w14:paraId="34C1B69D"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(0.1,0.1,0.3)</w:t>
            </w:r>
          </w:p>
        </w:tc>
      </w:tr>
      <w:tr w:rsidR="00794D6E" w:rsidRPr="00794D6E" w14:paraId="4EE72D09" w14:textId="77777777" w:rsidTr="0053466C">
        <w:tc>
          <w:tcPr>
            <w:tcW w:w="2500" w:type="pct"/>
            <w:shd w:val="clear" w:color="auto" w:fill="FFFF99"/>
          </w:tcPr>
          <w:p w14:paraId="15B998F5"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Unimportant</w:t>
            </w:r>
          </w:p>
        </w:tc>
        <w:tc>
          <w:tcPr>
            <w:tcW w:w="2500" w:type="pct"/>
            <w:shd w:val="clear" w:color="auto" w:fill="FFFF99"/>
          </w:tcPr>
          <w:p w14:paraId="0C2DAA33"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(0.1,0.3,0.5)</w:t>
            </w:r>
          </w:p>
        </w:tc>
      </w:tr>
      <w:tr w:rsidR="00794D6E" w:rsidRPr="00794D6E" w14:paraId="2D8C1920" w14:textId="77777777" w:rsidTr="0053466C">
        <w:tc>
          <w:tcPr>
            <w:tcW w:w="2500" w:type="pct"/>
            <w:shd w:val="clear" w:color="auto" w:fill="FFFF99"/>
          </w:tcPr>
          <w:p w14:paraId="15B78930"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Normal</w:t>
            </w:r>
          </w:p>
        </w:tc>
        <w:tc>
          <w:tcPr>
            <w:tcW w:w="2500" w:type="pct"/>
            <w:shd w:val="clear" w:color="auto" w:fill="FFFF99"/>
          </w:tcPr>
          <w:p w14:paraId="3D16C4E3"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(0.3,0.5,0.7)</w:t>
            </w:r>
          </w:p>
        </w:tc>
      </w:tr>
      <w:tr w:rsidR="00794D6E" w:rsidRPr="00794D6E" w14:paraId="12A10994" w14:textId="77777777" w:rsidTr="0053466C">
        <w:tc>
          <w:tcPr>
            <w:tcW w:w="2500" w:type="pct"/>
            <w:shd w:val="clear" w:color="auto" w:fill="FFFF99"/>
          </w:tcPr>
          <w:p w14:paraId="72ACA03D"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Important</w:t>
            </w:r>
          </w:p>
        </w:tc>
        <w:tc>
          <w:tcPr>
            <w:tcW w:w="2500" w:type="pct"/>
            <w:shd w:val="clear" w:color="auto" w:fill="FFFF99"/>
          </w:tcPr>
          <w:p w14:paraId="638C262A"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(0.5,0.7,0.9)</w:t>
            </w:r>
          </w:p>
        </w:tc>
      </w:tr>
      <w:tr w:rsidR="00794D6E" w:rsidRPr="00A9215E" w14:paraId="58467FEB" w14:textId="77777777" w:rsidTr="0053466C">
        <w:tc>
          <w:tcPr>
            <w:tcW w:w="2500" w:type="pct"/>
            <w:shd w:val="clear" w:color="auto" w:fill="FFFF99"/>
          </w:tcPr>
          <w:p w14:paraId="46F930F5" w14:textId="77777777" w:rsidR="00794D6E" w:rsidRPr="00794D6E" w:rsidRDefault="00794D6E" w:rsidP="00DB742E">
            <w:pPr>
              <w:spacing w:after="0"/>
              <w:rPr>
                <w:rFonts w:asciiTheme="majorBidi" w:hAnsiTheme="majorBidi" w:cstheme="majorBidi"/>
                <w:lang w:bidi="fa-IR"/>
              </w:rPr>
            </w:pPr>
            <w:r w:rsidRPr="00794D6E">
              <w:rPr>
                <w:rFonts w:asciiTheme="majorBidi" w:hAnsiTheme="majorBidi" w:cstheme="majorBidi"/>
                <w:lang w:bidi="fa-IR"/>
              </w:rPr>
              <w:t>Extremely important</w:t>
            </w:r>
          </w:p>
        </w:tc>
        <w:tc>
          <w:tcPr>
            <w:tcW w:w="2500" w:type="pct"/>
            <w:shd w:val="clear" w:color="auto" w:fill="FFFF99"/>
          </w:tcPr>
          <w:p w14:paraId="60D7F7B3" w14:textId="77777777" w:rsidR="00794D6E" w:rsidRPr="00A9215E" w:rsidRDefault="00794D6E" w:rsidP="00DB742E">
            <w:pPr>
              <w:spacing w:after="0"/>
              <w:rPr>
                <w:rFonts w:asciiTheme="majorBidi" w:hAnsiTheme="majorBidi" w:cstheme="majorBidi"/>
                <w:lang w:bidi="fa-IR"/>
              </w:rPr>
            </w:pPr>
            <w:r w:rsidRPr="00794D6E">
              <w:rPr>
                <w:rFonts w:asciiTheme="majorBidi" w:hAnsiTheme="majorBidi" w:cstheme="majorBidi"/>
                <w:lang w:bidi="fa-IR"/>
              </w:rPr>
              <w:t>(0.7,0.9,0.9)</w:t>
            </w:r>
          </w:p>
        </w:tc>
      </w:tr>
    </w:tbl>
    <w:p w14:paraId="23A637CF" w14:textId="77777777" w:rsidR="00794D6E" w:rsidRDefault="00794D6E" w:rsidP="00B117A1">
      <w:pPr>
        <w:spacing w:after="0" w:line="360" w:lineRule="auto"/>
        <w:jc w:val="both"/>
        <w:rPr>
          <w:rFonts w:asciiTheme="majorBidi" w:hAnsiTheme="majorBidi" w:cstheme="majorBidi"/>
          <w:sz w:val="24"/>
          <w:szCs w:val="24"/>
          <w:lang w:bidi="fa-IR"/>
        </w:rPr>
      </w:pPr>
    </w:p>
    <w:p w14:paraId="3AB7C715" w14:textId="0990AEBF" w:rsidR="00531535" w:rsidRPr="00A9215E" w:rsidRDefault="00A90D1E" w:rsidP="000C38D7">
      <w:pPr>
        <w:spacing w:after="12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Step 3.</w:t>
      </w:r>
      <w:r w:rsidR="000153C9">
        <w:rPr>
          <w:rFonts w:asciiTheme="majorBidi" w:hAnsiTheme="majorBidi" w:cstheme="majorBidi"/>
          <w:b/>
          <w:bCs/>
          <w:sz w:val="24"/>
          <w:szCs w:val="24"/>
          <w:lang w:bidi="fa-IR"/>
        </w:rPr>
        <w:t xml:space="preserve"> </w:t>
      </w:r>
      <w:r w:rsidR="00531535" w:rsidRPr="00A9215E">
        <w:rPr>
          <w:rFonts w:asciiTheme="majorBidi" w:hAnsiTheme="majorBidi" w:cstheme="majorBidi"/>
          <w:b/>
          <w:bCs/>
          <w:sz w:val="24"/>
          <w:szCs w:val="24"/>
          <w:lang w:bidi="fa-IR"/>
        </w:rPr>
        <w:t xml:space="preserve">Converting </w:t>
      </w:r>
      <w:r w:rsidR="00172FD4">
        <w:rPr>
          <w:rFonts w:asciiTheme="majorBidi" w:hAnsiTheme="majorBidi" w:cstheme="majorBidi"/>
          <w:b/>
          <w:bCs/>
          <w:sz w:val="24"/>
          <w:szCs w:val="24"/>
          <w:lang w:bidi="fa-IR"/>
        </w:rPr>
        <w:t xml:space="preserve">the </w:t>
      </w:r>
      <w:r w:rsidR="00531535" w:rsidRPr="00A9215E">
        <w:rPr>
          <w:rFonts w:asciiTheme="majorBidi" w:hAnsiTheme="majorBidi" w:cstheme="majorBidi"/>
          <w:b/>
          <w:bCs/>
          <w:sz w:val="24"/>
          <w:szCs w:val="24"/>
          <w:lang w:bidi="fa-IR"/>
        </w:rPr>
        <w:t xml:space="preserve">linguistic variable: </w:t>
      </w:r>
      <w:r w:rsidR="00B117A1" w:rsidRPr="00B117A1">
        <w:rPr>
          <w:rFonts w:asciiTheme="majorBidi" w:hAnsiTheme="majorBidi" w:cstheme="majorBidi"/>
          <w:sz w:val="24"/>
          <w:szCs w:val="24"/>
          <w:lang w:bidi="fa-IR"/>
        </w:rPr>
        <w:t xml:space="preserve">After </w:t>
      </w:r>
      <w:r w:rsidR="00172FD4">
        <w:rPr>
          <w:rFonts w:asciiTheme="majorBidi" w:hAnsiTheme="majorBidi" w:cstheme="majorBidi"/>
          <w:sz w:val="24"/>
          <w:szCs w:val="24"/>
          <w:lang w:bidi="fa-IR"/>
        </w:rPr>
        <w:t>collecting</w:t>
      </w:r>
      <w:r w:rsidR="00B117A1" w:rsidRPr="00B117A1">
        <w:rPr>
          <w:rFonts w:asciiTheme="majorBidi" w:hAnsiTheme="majorBidi" w:cstheme="majorBidi"/>
          <w:sz w:val="24"/>
          <w:szCs w:val="24"/>
          <w:lang w:bidi="fa-IR"/>
        </w:rPr>
        <w:t xml:space="preserve"> </w:t>
      </w:r>
      <w:r w:rsidR="00172FD4">
        <w:rPr>
          <w:rFonts w:asciiTheme="majorBidi" w:hAnsiTheme="majorBidi" w:cstheme="majorBidi"/>
          <w:sz w:val="24"/>
          <w:szCs w:val="24"/>
          <w:lang w:bidi="fa-IR"/>
        </w:rPr>
        <w:t xml:space="preserve">the </w:t>
      </w:r>
      <w:r w:rsidR="00B117A1" w:rsidRPr="00B117A1">
        <w:rPr>
          <w:rFonts w:asciiTheme="majorBidi" w:hAnsiTheme="majorBidi" w:cstheme="majorBidi"/>
          <w:sz w:val="24"/>
          <w:szCs w:val="24"/>
          <w:lang w:bidi="fa-IR"/>
        </w:rPr>
        <w:t>experts</w:t>
      </w:r>
      <w:r w:rsidR="00172FD4">
        <w:rPr>
          <w:rFonts w:asciiTheme="majorBidi" w:hAnsiTheme="majorBidi" w:cstheme="majorBidi"/>
          <w:sz w:val="24"/>
          <w:szCs w:val="24"/>
          <w:lang w:bidi="fa-IR"/>
        </w:rPr>
        <w:t>’</w:t>
      </w:r>
      <w:r w:rsidR="00B117A1" w:rsidRPr="00B117A1">
        <w:rPr>
          <w:rFonts w:asciiTheme="majorBidi" w:hAnsiTheme="majorBidi" w:cstheme="majorBidi"/>
          <w:sz w:val="24"/>
          <w:szCs w:val="24"/>
          <w:lang w:bidi="fa-IR"/>
        </w:rPr>
        <w:t xml:space="preserve"> judgments, they </w:t>
      </w:r>
      <w:r w:rsidR="00172FD4">
        <w:rPr>
          <w:rFonts w:asciiTheme="majorBidi" w:hAnsiTheme="majorBidi" w:cstheme="majorBidi"/>
          <w:sz w:val="24"/>
          <w:szCs w:val="24"/>
          <w:lang w:bidi="fa-IR"/>
        </w:rPr>
        <w:t>were</w:t>
      </w:r>
      <w:r w:rsidR="00B117A1" w:rsidRPr="00B117A1">
        <w:rPr>
          <w:rFonts w:asciiTheme="majorBidi" w:hAnsiTheme="majorBidi" w:cstheme="majorBidi"/>
          <w:sz w:val="24"/>
          <w:szCs w:val="24"/>
          <w:lang w:bidi="fa-IR"/>
        </w:rPr>
        <w:t xml:space="preserve"> </w:t>
      </w:r>
      <w:r w:rsidR="00B117A1">
        <w:rPr>
          <w:rFonts w:asciiTheme="majorBidi" w:hAnsiTheme="majorBidi" w:cstheme="majorBidi"/>
          <w:sz w:val="24"/>
          <w:szCs w:val="24"/>
          <w:lang w:bidi="fa-IR"/>
        </w:rPr>
        <w:t>turned</w:t>
      </w:r>
      <w:r w:rsidR="00B117A1" w:rsidRPr="00B117A1">
        <w:rPr>
          <w:rFonts w:asciiTheme="majorBidi" w:hAnsiTheme="majorBidi" w:cstheme="majorBidi"/>
          <w:sz w:val="24"/>
          <w:szCs w:val="24"/>
          <w:lang w:bidi="fa-IR"/>
        </w:rPr>
        <w:t xml:space="preserve"> into fuzzy numbers</w:t>
      </w:r>
      <w:r w:rsidR="00B117A1">
        <w:rPr>
          <w:rFonts w:asciiTheme="majorBidi" w:hAnsiTheme="majorBidi" w:cstheme="majorBidi"/>
          <w:sz w:val="24"/>
          <w:szCs w:val="24"/>
          <w:lang w:bidi="fa-IR"/>
        </w:rPr>
        <w:t xml:space="preserve"> </w:t>
      </w:r>
      <m:oMath>
        <m:sSub>
          <m:sSubPr>
            <m:ctrlPr>
              <w:rPr>
                <w:rFonts w:ascii="Cambria Math" w:hAnsi="Cambria Math" w:cstheme="majorBidi"/>
                <w:b/>
                <w:bCs/>
                <w:i/>
                <w:sz w:val="24"/>
                <w:szCs w:val="24"/>
                <w:lang w:bidi="fa-IR"/>
              </w:rPr>
            </m:ctrlPr>
          </m:sSubPr>
          <m:e>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d>
          <m:dPr>
            <m:ctrlPr>
              <w:rPr>
                <w:rFonts w:ascii="Cambria Math" w:hAnsi="Cambria Math" w:cstheme="majorBidi"/>
                <w:b/>
                <w:bCs/>
                <w:i/>
                <w:sz w:val="24"/>
                <w:szCs w:val="24"/>
                <w:lang w:bidi="fa-IR"/>
              </w:rPr>
            </m:ctrlPr>
          </m:dPr>
          <m:e>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b</m:t>
                </m:r>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c</m:t>
                </m:r>
              </m:e>
              <m:sub>
                <m:r>
                  <m:rPr>
                    <m:sty m:val="bi"/>
                  </m:rPr>
                  <w:rPr>
                    <w:rFonts w:ascii="Cambria Math" w:hAnsi="Cambria Math" w:cstheme="majorBidi"/>
                    <w:sz w:val="24"/>
                    <w:szCs w:val="24"/>
                    <w:lang w:bidi="fa-IR"/>
                  </w:rPr>
                  <m:t>ij</m:t>
                </m:r>
              </m:sub>
            </m:sSub>
          </m:e>
        </m:d>
      </m:oMath>
      <w:r w:rsidR="00B117A1" w:rsidRPr="00B117A1">
        <w:rPr>
          <w:rFonts w:asciiTheme="majorBidi" w:hAnsiTheme="majorBidi" w:cstheme="majorBidi"/>
          <w:sz w:val="24"/>
          <w:szCs w:val="24"/>
          <w:lang w:bidi="fa-IR"/>
        </w:rPr>
        <w:t xml:space="preserve"> following Table </w:t>
      </w:r>
      <w:r w:rsidR="00B62C43">
        <w:rPr>
          <w:rFonts w:asciiTheme="majorBidi" w:hAnsiTheme="majorBidi" w:cstheme="majorBidi"/>
          <w:sz w:val="24"/>
          <w:szCs w:val="24"/>
          <w:lang w:bidi="fa-IR"/>
        </w:rPr>
        <w:t>3.</w:t>
      </w:r>
    </w:p>
    <w:p w14:paraId="375D4406" w14:textId="77777777" w:rsidR="00531535" w:rsidRPr="00A9215E" w:rsidRDefault="004672D5" w:rsidP="000C38D7">
      <w:pPr>
        <w:spacing w:after="120" w:line="360" w:lineRule="auto"/>
        <w:jc w:val="both"/>
        <w:rPr>
          <w:rFonts w:asciiTheme="majorBidi" w:eastAsiaTheme="minorEastAsia" w:hAnsiTheme="majorBidi" w:cstheme="majorBidi"/>
          <w:sz w:val="24"/>
          <w:szCs w:val="24"/>
          <w:lang w:bidi="fa-IR"/>
        </w:rPr>
      </w:pPr>
      <m:oMath>
        <m:sSub>
          <m:sSubPr>
            <m:ctrlPr>
              <w:rPr>
                <w:rFonts w:ascii="Cambria Math" w:hAnsi="Cambria Math" w:cstheme="majorBidi"/>
                <w:b/>
                <w:bCs/>
                <w:i/>
                <w:sz w:val="24"/>
                <w:szCs w:val="24"/>
                <w:lang w:bidi="fa-IR"/>
              </w:rPr>
            </m:ctrlPr>
          </m:sSubPr>
          <m:e>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d>
          <m:dPr>
            <m:ctrlPr>
              <w:rPr>
                <w:rFonts w:ascii="Cambria Math" w:hAnsi="Cambria Math" w:cstheme="majorBidi"/>
                <w:b/>
                <w:bCs/>
                <w:i/>
                <w:sz w:val="24"/>
                <w:szCs w:val="24"/>
                <w:lang w:bidi="fa-IR"/>
              </w:rPr>
            </m:ctrlPr>
          </m:dPr>
          <m:e>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b</m:t>
                </m:r>
              </m:e>
              <m:sub>
                <m:r>
                  <m:rPr>
                    <m:sty m:val="bi"/>
                  </m:rPr>
                  <w:rPr>
                    <w:rFonts w:ascii="Cambria Math" w:hAnsi="Cambria Math" w:cstheme="majorBidi"/>
                    <w:sz w:val="24"/>
                    <w:szCs w:val="24"/>
                    <w:lang w:bidi="fa-IR"/>
                  </w:rPr>
                  <m:t>ij</m:t>
                </m:r>
              </m:sub>
            </m:sSub>
            <m:r>
              <m:rPr>
                <m:sty m:val="bi"/>
              </m:rPr>
              <w:rPr>
                <w:rFonts w:ascii="Cambria Math" w:hAnsi="Cambria Math" w:cstheme="majorBidi"/>
                <w:sz w:val="24"/>
                <w:szCs w:val="24"/>
                <w:lang w:bidi="fa-IR"/>
              </w:rPr>
              <m:t>,</m:t>
            </m:r>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c</m:t>
                </m:r>
              </m:e>
              <m:sub>
                <m:r>
                  <m:rPr>
                    <m:sty m:val="bi"/>
                  </m:rPr>
                  <w:rPr>
                    <w:rFonts w:ascii="Cambria Math" w:hAnsi="Cambria Math" w:cstheme="majorBidi"/>
                    <w:sz w:val="24"/>
                    <w:szCs w:val="24"/>
                    <w:lang w:bidi="fa-IR"/>
                  </w:rPr>
                  <m:t>ij</m:t>
                </m:r>
              </m:sub>
            </m:sSub>
          </m:e>
        </m:d>
        <m:r>
          <m:rPr>
            <m:sty m:val="bi"/>
          </m:rPr>
          <w:rPr>
            <w:rFonts w:ascii="Cambria Math" w:eastAsiaTheme="minorEastAsia" w:hAnsi="Cambria Math" w:cstheme="majorBidi"/>
            <w:sz w:val="24"/>
            <w:szCs w:val="24"/>
            <w:lang w:bidi="fa-IR"/>
          </w:rPr>
          <m:t>,</m:t>
        </m:r>
        <m:r>
          <w:rPr>
            <w:rFonts w:ascii="Cambria Math" w:eastAsiaTheme="minorEastAsia" w:hAnsi="Cambria Math" w:cstheme="majorBidi"/>
            <w:sz w:val="24"/>
            <w:szCs w:val="24"/>
            <w:lang w:bidi="fa-IR"/>
          </w:rPr>
          <m:t>i=1,2,…, n  &amp; j=1,2,3,…m</m:t>
        </m:r>
      </m:oMath>
      <w:r w:rsidR="00531535" w:rsidRPr="00A9215E">
        <w:rPr>
          <w:rFonts w:asciiTheme="majorBidi" w:eastAsiaTheme="minorEastAsia" w:hAnsiTheme="majorBidi" w:cstheme="majorBidi"/>
          <w:sz w:val="24"/>
          <w:szCs w:val="24"/>
          <w:lang w:bidi="fa-IR"/>
        </w:rPr>
        <w:t xml:space="preserve">                                                                          </w:t>
      </w:r>
      <w:r w:rsidR="00531535" w:rsidRPr="00A9215E">
        <w:rPr>
          <w:rFonts w:asciiTheme="majorBidi" w:eastAsiaTheme="minorEastAsia" w:hAnsiTheme="majorBidi" w:cstheme="majorBidi"/>
          <w:sz w:val="24"/>
          <w:szCs w:val="24"/>
        </w:rPr>
        <w:t xml:space="preserve"> (</w:t>
      </w:r>
      <w:r w:rsidR="00205DCA">
        <w:rPr>
          <w:rFonts w:asciiTheme="majorBidi" w:eastAsiaTheme="minorEastAsia" w:hAnsiTheme="majorBidi" w:cstheme="majorBidi"/>
          <w:sz w:val="24"/>
          <w:szCs w:val="24"/>
        </w:rPr>
        <w:t>6</w:t>
      </w:r>
      <w:r w:rsidR="00531535" w:rsidRPr="00A9215E">
        <w:rPr>
          <w:rFonts w:asciiTheme="majorBidi" w:eastAsiaTheme="minorEastAsia" w:hAnsiTheme="majorBidi" w:cstheme="majorBidi"/>
          <w:sz w:val="24"/>
          <w:szCs w:val="24"/>
        </w:rPr>
        <w:t>)</w:t>
      </w:r>
    </w:p>
    <w:p w14:paraId="10077A64" w14:textId="1C6D4BE6" w:rsidR="00531535" w:rsidRPr="00A9215E" w:rsidRDefault="00172FD4" w:rsidP="000C38D7">
      <w:pPr>
        <w:spacing w:after="120"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31535" w:rsidRPr="00A9215E">
        <w:rPr>
          <w:rFonts w:asciiTheme="majorBidi" w:hAnsiTheme="majorBidi" w:cstheme="majorBidi"/>
          <w:sz w:val="24"/>
          <w:szCs w:val="24"/>
          <w:lang w:bidi="fa-IR"/>
        </w:rPr>
        <w:t xml:space="preserve">Where </w:t>
      </w:r>
      <m:oMath>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ij</m:t>
            </m:r>
          </m:sub>
        </m:sSub>
      </m:oMath>
      <w:r w:rsidR="00531535" w:rsidRPr="00A9215E">
        <w:rPr>
          <w:rFonts w:asciiTheme="majorBidi" w:eastAsiaTheme="minorEastAsia" w:hAnsiTheme="majorBidi" w:cstheme="majorBidi"/>
          <w:b/>
          <w:bCs/>
          <w:sz w:val="24"/>
          <w:szCs w:val="24"/>
          <w:lang w:bidi="fa-IR"/>
        </w:rPr>
        <w:t xml:space="preserve"> </w:t>
      </w:r>
      <w:r w:rsidR="00531535" w:rsidRPr="00A9215E">
        <w:rPr>
          <w:rFonts w:asciiTheme="majorBidi" w:eastAsiaTheme="minorEastAsia" w:hAnsiTheme="majorBidi" w:cstheme="majorBidi"/>
          <w:sz w:val="24"/>
          <w:szCs w:val="24"/>
          <w:lang w:bidi="fa-IR"/>
        </w:rPr>
        <w:t xml:space="preserve">shows </w:t>
      </w:r>
      <m:oMath>
        <m:r>
          <w:rPr>
            <w:rFonts w:ascii="Cambria Math" w:eastAsiaTheme="minorEastAsia" w:hAnsi="Cambria Math" w:cstheme="majorBidi"/>
            <w:sz w:val="24"/>
            <w:szCs w:val="24"/>
            <w:lang w:bidi="fa-IR"/>
          </w:rPr>
          <m:t>i</m:t>
        </m:r>
      </m:oMath>
      <w:r w:rsidR="00531535" w:rsidRPr="00A9215E">
        <w:rPr>
          <w:rFonts w:asciiTheme="majorBidi" w:eastAsiaTheme="minorEastAsia" w:hAnsiTheme="majorBidi" w:cstheme="majorBidi"/>
          <w:sz w:val="24"/>
          <w:szCs w:val="24"/>
          <w:lang w:bidi="fa-IR"/>
        </w:rPr>
        <w:t xml:space="preserve">th </w:t>
      </w:r>
      <w:r w:rsidR="00B117A1">
        <w:rPr>
          <w:rFonts w:asciiTheme="majorBidi" w:eastAsiaTheme="minorEastAsia" w:hAnsiTheme="majorBidi" w:cstheme="majorBidi"/>
          <w:sz w:val="24"/>
          <w:szCs w:val="24"/>
          <w:lang w:bidi="fa-IR"/>
        </w:rPr>
        <w:t>enabler’s</w:t>
      </w:r>
      <w:r w:rsidR="00531535" w:rsidRPr="00A9215E">
        <w:rPr>
          <w:rFonts w:asciiTheme="majorBidi" w:eastAsiaTheme="minorEastAsia" w:hAnsiTheme="majorBidi" w:cstheme="majorBidi"/>
          <w:sz w:val="24"/>
          <w:szCs w:val="24"/>
          <w:lang w:bidi="fa-IR"/>
        </w:rPr>
        <w:t xml:space="preserve"> importance of </w:t>
      </w:r>
      <m:oMath>
        <m:r>
          <w:rPr>
            <w:rFonts w:ascii="Cambria Math" w:eastAsiaTheme="minorEastAsia" w:hAnsi="Cambria Math" w:cstheme="majorBidi"/>
            <w:sz w:val="24"/>
            <w:szCs w:val="24"/>
            <w:lang w:bidi="fa-IR"/>
          </w:rPr>
          <m:t>j</m:t>
        </m:r>
      </m:oMath>
      <w:r w:rsidR="00B117A1">
        <w:rPr>
          <w:rFonts w:asciiTheme="majorBidi" w:eastAsiaTheme="minorEastAsia" w:hAnsiTheme="majorBidi" w:cstheme="majorBidi"/>
          <w:sz w:val="24"/>
          <w:szCs w:val="24"/>
          <w:lang w:bidi="fa-IR"/>
        </w:rPr>
        <w:t>th expert.</w:t>
      </w:r>
      <w:r w:rsidR="00531535" w:rsidRPr="00A9215E">
        <w:rPr>
          <w:rFonts w:asciiTheme="majorBidi" w:hAnsiTheme="majorBidi" w:cstheme="majorBidi"/>
          <w:sz w:val="24"/>
          <w:szCs w:val="24"/>
          <w:lang w:bidi="fa-IR"/>
        </w:rPr>
        <w:t xml:space="preserve"> </w:t>
      </w:r>
      <m:oMath>
        <m:r>
          <w:rPr>
            <w:rFonts w:ascii="Cambria Math" w:hAnsi="Cambria Math" w:cstheme="majorBidi"/>
            <w:sz w:val="24"/>
            <w:szCs w:val="24"/>
            <w:lang w:bidi="fa-IR"/>
          </w:rPr>
          <m:t>n</m:t>
        </m:r>
      </m:oMath>
      <w:r w:rsidR="00531535" w:rsidRPr="00A9215E">
        <w:rPr>
          <w:rFonts w:asciiTheme="majorBidi" w:eastAsiaTheme="minorEastAsia" w:hAnsiTheme="majorBidi" w:cstheme="majorBidi"/>
          <w:sz w:val="24"/>
          <w:szCs w:val="24"/>
          <w:lang w:bidi="fa-IR"/>
        </w:rPr>
        <w:t xml:space="preserve"> </w:t>
      </w:r>
      <w:r w:rsidR="00BA610B">
        <w:rPr>
          <w:rFonts w:asciiTheme="majorBidi" w:eastAsiaTheme="minorEastAsia" w:hAnsiTheme="majorBidi" w:cstheme="majorBidi"/>
          <w:sz w:val="24"/>
          <w:szCs w:val="24"/>
          <w:lang w:bidi="fa-IR"/>
        </w:rPr>
        <w:t>shows</w:t>
      </w:r>
      <w:r w:rsidR="00531535" w:rsidRPr="00A9215E">
        <w:rPr>
          <w:rFonts w:asciiTheme="majorBidi" w:eastAsiaTheme="minorEastAsia" w:hAnsiTheme="majorBidi" w:cstheme="majorBidi"/>
          <w:sz w:val="24"/>
          <w:szCs w:val="24"/>
          <w:lang w:bidi="fa-IR"/>
        </w:rPr>
        <w:t xml:space="preserve"> the number of </w:t>
      </w:r>
      <w:r w:rsidR="00B117A1">
        <w:rPr>
          <w:rFonts w:asciiTheme="majorBidi" w:eastAsiaTheme="minorEastAsia" w:hAnsiTheme="majorBidi" w:cstheme="majorBidi"/>
          <w:sz w:val="24"/>
          <w:szCs w:val="24"/>
          <w:lang w:bidi="fa-IR"/>
        </w:rPr>
        <w:t>enablers</w:t>
      </w:r>
      <w:r w:rsidR="00531535" w:rsidRPr="00A9215E">
        <w:rPr>
          <w:rFonts w:asciiTheme="majorBidi" w:eastAsiaTheme="minorEastAsia" w:hAnsiTheme="majorBidi" w:cstheme="majorBidi"/>
          <w:sz w:val="24"/>
          <w:szCs w:val="24"/>
          <w:lang w:bidi="fa-IR"/>
        </w:rPr>
        <w:t xml:space="preserve"> and </w:t>
      </w:r>
      <m:oMath>
        <m:r>
          <w:rPr>
            <w:rFonts w:ascii="Cambria Math" w:eastAsiaTheme="minorEastAsia" w:hAnsi="Cambria Math" w:cstheme="majorBidi"/>
            <w:sz w:val="24"/>
            <w:szCs w:val="24"/>
            <w:lang w:bidi="fa-IR"/>
          </w:rPr>
          <m:t>m</m:t>
        </m:r>
      </m:oMath>
      <w:r w:rsidR="00531535" w:rsidRPr="00A9215E">
        <w:rPr>
          <w:rFonts w:asciiTheme="majorBidi" w:eastAsiaTheme="minorEastAsia" w:hAnsiTheme="majorBidi" w:cstheme="majorBidi"/>
          <w:sz w:val="24"/>
          <w:szCs w:val="24"/>
          <w:lang w:bidi="fa-IR"/>
        </w:rPr>
        <w:t xml:space="preserve"> denotes the number of experts. </w:t>
      </w:r>
    </w:p>
    <w:p w14:paraId="09EF0A80" w14:textId="08C1C406" w:rsidR="00531535" w:rsidRPr="00A9215E" w:rsidRDefault="00A90D1E" w:rsidP="00D54A6E">
      <w:pPr>
        <w:spacing w:after="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Step 4</w:t>
      </w:r>
      <w:r w:rsidR="00205DCA">
        <w:rPr>
          <w:rFonts w:asciiTheme="majorBidi" w:hAnsiTheme="majorBidi" w:cstheme="majorBidi"/>
          <w:b/>
          <w:bCs/>
          <w:sz w:val="24"/>
          <w:szCs w:val="24"/>
          <w:lang w:bidi="fa-IR"/>
        </w:rPr>
        <w:t xml:space="preserve">. </w:t>
      </w:r>
      <w:r w:rsidR="00531535" w:rsidRPr="00A9215E">
        <w:rPr>
          <w:rFonts w:asciiTheme="majorBidi" w:hAnsiTheme="majorBidi" w:cstheme="majorBidi"/>
          <w:b/>
          <w:bCs/>
          <w:sz w:val="24"/>
          <w:szCs w:val="24"/>
          <w:lang w:bidi="fa-IR"/>
        </w:rPr>
        <w:t xml:space="preserve">Data Aggregation: </w:t>
      </w:r>
      <w:r w:rsidR="00D54A6E">
        <w:rPr>
          <w:rFonts w:asciiTheme="majorBidi" w:hAnsiTheme="majorBidi" w:cstheme="majorBidi"/>
          <w:sz w:val="24"/>
          <w:szCs w:val="24"/>
          <w:lang w:bidi="fa-IR"/>
        </w:rPr>
        <w:t>I</w:t>
      </w:r>
      <w:r w:rsidR="00D54A6E" w:rsidRPr="00D54A6E">
        <w:rPr>
          <w:rFonts w:asciiTheme="majorBidi" w:hAnsiTheme="majorBidi" w:cstheme="majorBidi"/>
          <w:sz w:val="24"/>
          <w:szCs w:val="24"/>
          <w:lang w:bidi="fa-IR"/>
        </w:rPr>
        <w:t>n th</w:t>
      </w:r>
      <w:r w:rsidR="00172FD4">
        <w:rPr>
          <w:rFonts w:asciiTheme="majorBidi" w:hAnsiTheme="majorBidi" w:cstheme="majorBidi"/>
          <w:sz w:val="24"/>
          <w:szCs w:val="24"/>
          <w:lang w:bidi="fa-IR"/>
        </w:rPr>
        <w:t>is</w:t>
      </w:r>
      <w:r w:rsidR="00D54A6E" w:rsidRPr="00D54A6E">
        <w:rPr>
          <w:rFonts w:asciiTheme="majorBidi" w:hAnsiTheme="majorBidi" w:cstheme="majorBidi"/>
          <w:sz w:val="24"/>
          <w:szCs w:val="24"/>
          <w:lang w:bidi="fa-IR"/>
        </w:rPr>
        <w:t xml:space="preserve"> step, experts</w:t>
      </w:r>
      <w:r w:rsidR="00172FD4">
        <w:rPr>
          <w:rFonts w:asciiTheme="majorBidi" w:hAnsiTheme="majorBidi" w:cstheme="majorBidi"/>
          <w:sz w:val="24"/>
          <w:szCs w:val="24"/>
          <w:lang w:bidi="fa-IR"/>
        </w:rPr>
        <w:t>’</w:t>
      </w:r>
      <w:r w:rsidR="00D54A6E" w:rsidRPr="00D54A6E">
        <w:rPr>
          <w:rFonts w:asciiTheme="majorBidi" w:hAnsiTheme="majorBidi" w:cstheme="majorBidi"/>
          <w:sz w:val="24"/>
          <w:szCs w:val="24"/>
          <w:lang w:bidi="fa-IR"/>
        </w:rPr>
        <w:t xml:space="preserve"> judgments </w:t>
      </w:r>
      <w:r w:rsidR="00172FD4">
        <w:rPr>
          <w:rFonts w:asciiTheme="majorBidi" w:hAnsiTheme="majorBidi" w:cstheme="majorBidi"/>
          <w:sz w:val="24"/>
          <w:szCs w:val="24"/>
          <w:lang w:bidi="fa-IR"/>
        </w:rPr>
        <w:t>were</w:t>
      </w:r>
      <w:r w:rsidR="00D54A6E" w:rsidRPr="00D54A6E">
        <w:rPr>
          <w:rFonts w:asciiTheme="majorBidi" w:hAnsiTheme="majorBidi" w:cstheme="majorBidi"/>
          <w:sz w:val="24"/>
          <w:szCs w:val="24"/>
          <w:lang w:bidi="fa-IR"/>
        </w:rPr>
        <w:t xml:space="preserve"> aggregated</w:t>
      </w:r>
      <w:r w:rsidR="00531535" w:rsidRPr="00D54A6E">
        <w:rPr>
          <w:rFonts w:asciiTheme="majorBidi" w:hAnsiTheme="majorBidi" w:cstheme="majorBidi"/>
          <w:sz w:val="24"/>
          <w:szCs w:val="24"/>
          <w:lang w:bidi="fa-IR"/>
        </w:rPr>
        <w:t xml:space="preserve"> </w:t>
      </w:r>
      <w:r w:rsidR="00172FD4">
        <w:rPr>
          <w:rFonts w:asciiTheme="majorBidi" w:hAnsiTheme="majorBidi" w:cstheme="majorBidi"/>
          <w:sz w:val="24"/>
          <w:szCs w:val="24"/>
          <w:lang w:bidi="fa-IR"/>
        </w:rPr>
        <w:t xml:space="preserve">to </w:t>
      </w:r>
      <w:r w:rsidR="00531535" w:rsidRPr="00D54A6E">
        <w:rPr>
          <w:rFonts w:asciiTheme="majorBidi" w:hAnsiTheme="majorBidi" w:cstheme="majorBidi"/>
          <w:sz w:val="24"/>
          <w:szCs w:val="24"/>
          <w:lang w:bidi="fa-IR"/>
        </w:rPr>
        <w:t>determin</w:t>
      </w:r>
      <w:r w:rsidR="00172FD4">
        <w:rPr>
          <w:rFonts w:asciiTheme="majorBidi" w:hAnsiTheme="majorBidi" w:cstheme="majorBidi"/>
          <w:sz w:val="24"/>
          <w:szCs w:val="24"/>
          <w:lang w:bidi="fa-IR"/>
        </w:rPr>
        <w:t>e</w:t>
      </w:r>
      <w:r w:rsidR="00531535" w:rsidRPr="00A9215E">
        <w:rPr>
          <w:rFonts w:asciiTheme="majorBidi" w:hAnsiTheme="majorBidi" w:cstheme="majorBidi"/>
          <w:sz w:val="24"/>
          <w:szCs w:val="24"/>
          <w:lang w:bidi="fa-IR"/>
        </w:rPr>
        <w:t xml:space="preserve"> </w:t>
      </w:r>
      <w:r w:rsidR="00531535">
        <w:rPr>
          <w:rFonts w:asciiTheme="majorBidi" w:hAnsiTheme="majorBidi" w:cstheme="majorBidi"/>
          <w:sz w:val="24"/>
          <w:szCs w:val="24"/>
          <w:lang w:bidi="fa-IR"/>
        </w:rPr>
        <w:t xml:space="preserve">the </w:t>
      </w:r>
      <w:r w:rsidR="00531535" w:rsidRPr="00A9215E">
        <w:rPr>
          <w:rFonts w:asciiTheme="majorBidi" w:hAnsiTheme="majorBidi" w:cstheme="majorBidi"/>
          <w:sz w:val="24"/>
          <w:szCs w:val="24"/>
          <w:lang w:bidi="fa-IR"/>
        </w:rPr>
        <w:t xml:space="preserve">fuzzy weight of </w:t>
      </w:r>
      <m:oMath>
        <m:r>
          <w:rPr>
            <w:rFonts w:ascii="Cambria Math" w:hAnsi="Cambria Math" w:cstheme="majorBidi"/>
            <w:sz w:val="24"/>
            <w:szCs w:val="24"/>
            <w:lang w:bidi="fa-IR"/>
          </w:rPr>
          <m:t>i</m:t>
        </m:r>
      </m:oMath>
      <w:r w:rsidR="00531535" w:rsidRPr="00A9215E">
        <w:rPr>
          <w:rFonts w:asciiTheme="majorBidi" w:eastAsiaTheme="minorEastAsia" w:hAnsiTheme="majorBidi" w:cstheme="majorBidi"/>
          <w:sz w:val="24"/>
          <w:szCs w:val="24"/>
          <w:lang w:bidi="fa-IR"/>
        </w:rPr>
        <w:t xml:space="preserve">th </w:t>
      </w:r>
      <w:r w:rsidR="001714B8">
        <w:rPr>
          <w:rFonts w:asciiTheme="majorBidi" w:eastAsiaTheme="minorEastAsia" w:hAnsiTheme="majorBidi" w:cstheme="majorBidi"/>
          <w:sz w:val="24"/>
          <w:szCs w:val="24"/>
          <w:lang w:bidi="fa-IR"/>
        </w:rPr>
        <w:t>enabler</w:t>
      </w:r>
      <w:r w:rsidR="00531535" w:rsidRPr="00A9215E">
        <w:rPr>
          <w:rFonts w:asciiTheme="majorBidi" w:eastAsiaTheme="minorEastAsia" w:hAnsiTheme="majorBidi" w:cstheme="majorBidi"/>
          <w:sz w:val="24"/>
          <w:szCs w:val="24"/>
          <w:lang w:bidi="fa-IR"/>
        </w:rPr>
        <w:t xml:space="preserve"> </w:t>
      </w:r>
      <m:oMath>
        <m:acc>
          <m:accPr>
            <m:chr m:val="̃"/>
            <m:ctrlPr>
              <w:rPr>
                <w:rFonts w:ascii="Cambria Math" w:hAnsi="Cambria Math" w:cstheme="majorBidi"/>
                <w:i/>
                <w:sz w:val="24"/>
                <w:szCs w:val="24"/>
                <w:lang w:bidi="fa-IR"/>
              </w:rPr>
            </m:ctrlPr>
          </m:accPr>
          <m:e>
            <m:r>
              <w:rPr>
                <w:rFonts w:ascii="Cambria Math" w:hAnsi="Cambria Math" w:cstheme="majorBidi"/>
                <w:sz w:val="24"/>
                <w:szCs w:val="24"/>
                <w:lang w:bidi="fa-IR"/>
              </w:rPr>
              <m:t>A</m:t>
            </m:r>
          </m:e>
        </m:acc>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a</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i</m:t>
            </m:r>
          </m:sub>
        </m:sSub>
        <m:r>
          <w:rPr>
            <w:rFonts w:ascii="Cambria Math" w:hAnsi="Cambria Math" w:cstheme="majorBidi"/>
            <w:sz w:val="24"/>
            <w:szCs w:val="24"/>
            <w:lang w:bidi="fa-IR"/>
          </w:rPr>
          <m:t>)</m:t>
        </m:r>
      </m:oMath>
      <w:r w:rsidR="00531535" w:rsidRPr="00A9215E">
        <w:rPr>
          <w:rFonts w:asciiTheme="majorBidi" w:eastAsiaTheme="minorEastAsia" w:hAnsiTheme="majorBidi" w:cstheme="majorBidi"/>
          <w:sz w:val="24"/>
          <w:szCs w:val="24"/>
          <w:lang w:bidi="fa-IR"/>
        </w:rPr>
        <w:t xml:space="preserve"> </w:t>
      </w:r>
      <w:r w:rsidR="00531535" w:rsidRPr="00A9215E">
        <w:rPr>
          <w:rFonts w:asciiTheme="majorBidi" w:hAnsiTheme="majorBidi" w:cstheme="majorBidi"/>
          <w:sz w:val="24"/>
          <w:szCs w:val="24"/>
          <w:lang w:bidi="fa-IR"/>
        </w:rPr>
        <w:t>by:</w:t>
      </w:r>
    </w:p>
    <w:p w14:paraId="32727E82" w14:textId="77777777" w:rsidR="00531535" w:rsidRPr="00A9215E" w:rsidRDefault="004672D5" w:rsidP="00531535">
      <w:pPr>
        <w:spacing w:after="0" w:line="360" w:lineRule="auto"/>
        <w:jc w:val="both"/>
        <w:rPr>
          <w:rFonts w:asciiTheme="majorBidi" w:eastAsiaTheme="minorEastAsia" w:hAnsiTheme="majorBidi" w:cstheme="majorBidi"/>
          <w:i/>
          <w:iCs/>
          <w:sz w:val="24"/>
          <w:szCs w:val="24"/>
          <w:lang w:bidi="fa-IR"/>
        </w:rPr>
      </w:pPr>
      <m:oMath>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m:t>
            </m:r>
          </m:sub>
        </m:sSub>
        <m:r>
          <m:rPr>
            <m:sty m:val="bi"/>
          </m:rPr>
          <w:rPr>
            <w:rFonts w:ascii="Cambria Math" w:hAnsi="Cambria Math" w:cstheme="majorBidi"/>
            <w:sz w:val="24"/>
            <w:szCs w:val="24"/>
            <w:lang w:bidi="fa-IR"/>
          </w:rPr>
          <m:t>=</m:t>
        </m:r>
        <m:func>
          <m:funcPr>
            <m:ctrlPr>
              <w:rPr>
                <w:rFonts w:ascii="Cambria Math" w:hAnsi="Cambria Math" w:cstheme="majorBidi"/>
                <w:i/>
                <w:sz w:val="24"/>
                <w:szCs w:val="24"/>
                <w:lang w:bidi="fa-IR"/>
              </w:rPr>
            </m:ctrlPr>
          </m:funcPr>
          <m:fName>
            <m:r>
              <w:rPr>
                <w:rFonts w:ascii="Cambria Math" w:hAnsi="Cambria Math" w:cstheme="majorBidi"/>
                <w:sz w:val="24"/>
                <w:szCs w:val="24"/>
                <w:lang w:bidi="fa-IR"/>
              </w:rPr>
              <m:t>min</m:t>
            </m:r>
          </m:fName>
          <m:e>
            <m:d>
              <m:dPr>
                <m:ctrlPr>
                  <w:rPr>
                    <w:rFonts w:ascii="Cambria Math" w:hAnsi="Cambria Math" w:cstheme="majorBidi"/>
                    <w:i/>
                    <w:sz w:val="24"/>
                    <w:szCs w:val="24"/>
                    <w:lang w:bidi="fa-IR"/>
                  </w:rPr>
                </m:ctrlPr>
              </m:dPr>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a</m:t>
                    </m:r>
                  </m:e>
                  <m:sub>
                    <m:r>
                      <w:rPr>
                        <w:rFonts w:ascii="Cambria Math" w:hAnsi="Cambria Math" w:cstheme="majorBidi"/>
                        <w:sz w:val="24"/>
                        <w:szCs w:val="24"/>
                        <w:lang w:bidi="fa-IR"/>
                      </w:rPr>
                      <m:t>ij</m:t>
                    </m:r>
                  </m:sub>
                </m:sSub>
              </m:e>
            </m:d>
          </m:e>
        </m:func>
        <m:r>
          <w:rPr>
            <w:rFonts w:ascii="Cambria Math" w:hAnsi="Cambria Math" w:cstheme="majorBidi"/>
            <w:sz w:val="24"/>
            <w:szCs w:val="24"/>
            <w:lang w:bidi="fa-IR"/>
          </w:rPr>
          <m:t xml:space="preserve"> , </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m:t>
            </m:r>
          </m:sub>
        </m:sSub>
        <m:r>
          <w:rPr>
            <w:rFonts w:ascii="Cambria Math" w:hAnsi="Cambria Math" w:cstheme="majorBidi"/>
            <w:sz w:val="24"/>
            <w:szCs w:val="24"/>
            <w:lang w:bidi="fa-IR"/>
          </w:rPr>
          <m:t>=</m:t>
        </m:r>
        <m:nary>
          <m:naryPr>
            <m:chr m:val="∏"/>
            <m:limLoc m:val="undOvr"/>
            <m:ctrlPr>
              <w:rPr>
                <w:rFonts w:ascii="Cambria Math" w:hAnsi="Cambria Math" w:cstheme="majorBidi"/>
                <w:i/>
                <w:sz w:val="24"/>
                <w:szCs w:val="24"/>
                <w:lang w:bidi="fa-IR"/>
              </w:rPr>
            </m:ctrlPr>
          </m:naryPr>
          <m:sub>
            <m:r>
              <w:rPr>
                <w:rFonts w:ascii="Cambria Math" w:hAnsi="Cambria Math" w:cstheme="majorBidi"/>
                <w:sz w:val="24"/>
                <w:szCs w:val="24"/>
                <w:lang w:bidi="fa-IR"/>
              </w:rPr>
              <m:t>j=1</m:t>
            </m:r>
          </m:sub>
          <m:sup>
            <m:r>
              <w:rPr>
                <w:rFonts w:ascii="Cambria Math" w:hAnsi="Cambria Math" w:cstheme="majorBidi"/>
                <w:sz w:val="24"/>
                <w:szCs w:val="24"/>
                <w:lang w:bidi="fa-IR"/>
              </w:rPr>
              <m:t>m</m:t>
            </m:r>
          </m:sup>
          <m:e>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ij</m:t>
                </m:r>
              </m:sub>
            </m:sSub>
          </m:e>
        </m:nary>
        <m:r>
          <w:rPr>
            <w:rFonts w:ascii="Cambria Math" w:eastAsiaTheme="minorEastAsia" w:hAnsi="Cambria Math" w:cstheme="majorBidi"/>
            <w:sz w:val="24"/>
            <w:szCs w:val="24"/>
            <w:lang w:bidi="fa-IR"/>
          </w:rPr>
          <m:t xml:space="preserve"> ,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c</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=max</m:t>
        </m:r>
        <m:r>
          <m:rPr>
            <m:sty m:val="p"/>
          </m:rPr>
          <w:rPr>
            <w:rFonts w:ascii="Cambria Math" w:eastAsiaTheme="minorEastAsia" w:hAnsi="Cambria Math" w:cstheme="majorBidi"/>
            <w:sz w:val="24"/>
            <w:szCs w:val="24"/>
            <w:lang w:bidi="fa-IR"/>
          </w:rPr>
          <m:t>⁡</m:t>
        </m:r>
        <m:r>
          <w:rPr>
            <w:rFonts w:ascii="Cambria Math" w:eastAsiaTheme="minorEastAsia" w:hAnsi="Cambria Math" w:cstheme="majorBidi"/>
            <w:sz w:val="24"/>
            <w:szCs w:val="24"/>
            <w:lang w:bidi="fa-IR"/>
          </w:rPr>
          <m:t>(</m:t>
        </m:r>
        <m:sSub>
          <m:sSubPr>
            <m:ctrlPr>
              <w:rPr>
                <w:rFonts w:ascii="Cambria Math" w:eastAsiaTheme="minorEastAsia" w:hAnsi="Cambria Math" w:cstheme="majorBidi"/>
                <w:i/>
                <w:iCs/>
                <w:sz w:val="24"/>
                <w:szCs w:val="24"/>
                <w:lang w:bidi="fa-IR"/>
              </w:rPr>
            </m:ctrlPr>
          </m:sSubPr>
          <m:e>
            <m:r>
              <w:rPr>
                <w:rFonts w:ascii="Cambria Math" w:eastAsiaTheme="minorEastAsia" w:hAnsi="Cambria Math" w:cstheme="majorBidi"/>
                <w:sz w:val="24"/>
                <w:szCs w:val="24"/>
                <w:lang w:bidi="fa-IR"/>
              </w:rPr>
              <m:t>c</m:t>
            </m:r>
          </m:e>
          <m:sub>
            <m:r>
              <w:rPr>
                <w:rFonts w:ascii="Cambria Math" w:eastAsiaTheme="minorEastAsia" w:hAnsi="Cambria Math" w:cstheme="majorBidi"/>
                <w:sz w:val="24"/>
                <w:szCs w:val="24"/>
                <w:lang w:bidi="fa-IR"/>
              </w:rPr>
              <m:t>ij</m:t>
            </m:r>
          </m:sub>
        </m:sSub>
        <m:r>
          <w:rPr>
            <w:rFonts w:ascii="Cambria Math" w:eastAsiaTheme="minorEastAsia" w:hAnsi="Cambria Math" w:cstheme="majorBidi"/>
            <w:sz w:val="24"/>
            <w:szCs w:val="24"/>
            <w:lang w:bidi="fa-IR"/>
          </w:rPr>
          <m:t>)</m:t>
        </m:r>
      </m:oMath>
      <w:r w:rsidR="00531535" w:rsidRPr="00A9215E">
        <w:rPr>
          <w:rFonts w:asciiTheme="majorBidi" w:eastAsiaTheme="minorEastAsia" w:hAnsiTheme="majorBidi" w:cstheme="majorBidi"/>
          <w:i/>
          <w:sz w:val="24"/>
          <w:szCs w:val="24"/>
          <w:lang w:bidi="fa-IR"/>
        </w:rPr>
        <w:t xml:space="preserve">                                                                                    </w:t>
      </w:r>
      <w:r w:rsidR="00531535" w:rsidRPr="00A9215E">
        <w:rPr>
          <w:rFonts w:asciiTheme="majorBidi" w:eastAsiaTheme="minorEastAsia" w:hAnsiTheme="majorBidi" w:cstheme="majorBidi"/>
          <w:sz w:val="24"/>
          <w:szCs w:val="24"/>
        </w:rPr>
        <w:t xml:space="preserve"> (</w:t>
      </w:r>
      <w:r w:rsidR="00205DCA">
        <w:rPr>
          <w:rFonts w:asciiTheme="majorBidi" w:eastAsiaTheme="minorEastAsia" w:hAnsiTheme="majorBidi" w:cstheme="majorBidi"/>
          <w:sz w:val="24"/>
          <w:szCs w:val="24"/>
        </w:rPr>
        <w:t>7</w:t>
      </w:r>
      <w:r w:rsidR="00531535" w:rsidRPr="00A9215E">
        <w:rPr>
          <w:rFonts w:asciiTheme="majorBidi" w:eastAsiaTheme="minorEastAsia" w:hAnsiTheme="majorBidi" w:cstheme="majorBidi"/>
          <w:sz w:val="24"/>
          <w:szCs w:val="24"/>
        </w:rPr>
        <w:t>)</w:t>
      </w:r>
    </w:p>
    <w:p w14:paraId="6D6C08EE" w14:textId="0C89BD66" w:rsidR="00531535" w:rsidRPr="00A9215E" w:rsidRDefault="00A90D1E" w:rsidP="001714B8">
      <w:pPr>
        <w:spacing w:after="0" w:line="36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Step 5</w:t>
      </w:r>
      <w:r w:rsidR="00B16704">
        <w:rPr>
          <w:rFonts w:asciiTheme="majorBidi" w:hAnsiTheme="majorBidi" w:cstheme="majorBidi"/>
          <w:b/>
          <w:bCs/>
          <w:sz w:val="24"/>
          <w:szCs w:val="24"/>
          <w:lang w:bidi="fa-IR"/>
        </w:rPr>
        <w:t xml:space="preserve">. </w:t>
      </w:r>
      <w:proofErr w:type="spellStart"/>
      <w:r w:rsidR="00531535" w:rsidRPr="00A9215E">
        <w:rPr>
          <w:rFonts w:asciiTheme="majorBidi" w:hAnsiTheme="majorBidi" w:cstheme="majorBidi"/>
          <w:b/>
          <w:bCs/>
          <w:sz w:val="24"/>
          <w:szCs w:val="24"/>
          <w:lang w:bidi="fa-IR"/>
        </w:rPr>
        <w:t>Deffuzification</w:t>
      </w:r>
      <w:proofErr w:type="spellEnd"/>
      <w:r w:rsidR="00531535" w:rsidRPr="00A9215E">
        <w:rPr>
          <w:rFonts w:asciiTheme="majorBidi" w:hAnsiTheme="majorBidi" w:cstheme="majorBidi"/>
          <w:b/>
          <w:bCs/>
          <w:sz w:val="24"/>
          <w:szCs w:val="24"/>
          <w:lang w:bidi="fa-IR"/>
        </w:rPr>
        <w:t xml:space="preserve">: </w:t>
      </w:r>
      <w:r w:rsidR="00531535" w:rsidRPr="00A9215E">
        <w:rPr>
          <w:rFonts w:asciiTheme="majorBidi" w:hAnsiTheme="majorBidi" w:cstheme="majorBidi"/>
          <w:sz w:val="24"/>
          <w:szCs w:val="24"/>
          <w:lang w:bidi="fa-IR"/>
        </w:rPr>
        <w:t xml:space="preserve">In the last step, the fuzzy triangular number </w:t>
      </w:r>
      <w:r w:rsidR="00172FD4">
        <w:rPr>
          <w:rFonts w:asciiTheme="majorBidi" w:hAnsiTheme="majorBidi" w:cstheme="majorBidi"/>
          <w:sz w:val="24"/>
          <w:szCs w:val="24"/>
          <w:lang w:bidi="fa-IR"/>
        </w:rPr>
        <w:t>was</w:t>
      </w:r>
      <w:r w:rsidR="00531535" w:rsidRPr="00A9215E">
        <w:rPr>
          <w:rFonts w:asciiTheme="majorBidi" w:hAnsiTheme="majorBidi" w:cstheme="majorBidi"/>
          <w:sz w:val="24"/>
          <w:szCs w:val="24"/>
          <w:lang w:bidi="fa-IR"/>
        </w:rPr>
        <w:t xml:space="preserve"> </w:t>
      </w:r>
      <w:proofErr w:type="spellStart"/>
      <w:r w:rsidR="00531535" w:rsidRPr="00A9215E">
        <w:rPr>
          <w:rFonts w:asciiTheme="majorBidi" w:hAnsiTheme="majorBidi" w:cstheme="majorBidi"/>
          <w:sz w:val="24"/>
          <w:szCs w:val="24"/>
          <w:lang w:bidi="fa-IR"/>
        </w:rPr>
        <w:t>deffuzified</w:t>
      </w:r>
      <w:proofErr w:type="spellEnd"/>
      <w:r w:rsidR="00531535" w:rsidRPr="00A9215E">
        <w:rPr>
          <w:rFonts w:asciiTheme="majorBidi" w:hAnsiTheme="majorBidi" w:cstheme="majorBidi"/>
          <w:sz w:val="24"/>
          <w:szCs w:val="24"/>
          <w:lang w:bidi="fa-IR"/>
        </w:rPr>
        <w:t xml:space="preserve"> by:</w:t>
      </w:r>
    </w:p>
    <w:p w14:paraId="649F8C24" w14:textId="77777777" w:rsidR="00531535" w:rsidRPr="00A9215E" w:rsidRDefault="004672D5" w:rsidP="000C38D7">
      <w:pPr>
        <w:spacing w:after="120" w:line="360" w:lineRule="auto"/>
        <w:jc w:val="both"/>
        <w:rPr>
          <w:rFonts w:asciiTheme="majorBidi" w:eastAsiaTheme="minorEastAsia" w:hAnsiTheme="majorBidi" w:cstheme="majorBidi"/>
          <w:sz w:val="24"/>
          <w:szCs w:val="24"/>
          <w:lang w:bidi="fa-IR"/>
        </w:rPr>
      </w:pP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D</m:t>
            </m:r>
          </m:e>
          <m:sub>
            <m:r>
              <w:rPr>
                <w:rFonts w:ascii="Cambria Math" w:hAnsi="Cambria Math" w:cstheme="majorBidi"/>
                <w:sz w:val="24"/>
                <w:szCs w:val="24"/>
                <w:lang w:bidi="fa-IR"/>
              </w:rPr>
              <m:t>i</m:t>
            </m:r>
          </m:sub>
        </m:sSub>
        <m:r>
          <w:rPr>
            <w:rFonts w:ascii="Cambria Math" w:hAnsi="Cambria Math" w:cstheme="majorBidi"/>
            <w:sz w:val="24"/>
            <w:szCs w:val="24"/>
            <w:lang w:bidi="fa-IR"/>
          </w:rPr>
          <m:t>=</m:t>
        </m:r>
        <m:f>
          <m:fPr>
            <m:ctrlPr>
              <w:rPr>
                <w:rFonts w:ascii="Cambria Math" w:hAnsi="Cambria Math" w:cstheme="majorBidi"/>
                <w:i/>
                <w:sz w:val="24"/>
                <w:szCs w:val="24"/>
                <w:lang w:bidi="fa-IR"/>
              </w:rPr>
            </m:ctrlPr>
          </m:fPr>
          <m:num>
            <m:sSub>
              <m:sSubPr>
                <m:ctrlPr>
                  <w:rPr>
                    <w:rFonts w:ascii="Cambria Math" w:hAnsi="Cambria Math" w:cstheme="majorBidi"/>
                    <w:b/>
                    <w:bCs/>
                    <w:i/>
                    <w:sz w:val="24"/>
                    <w:szCs w:val="24"/>
                    <w:lang w:bidi="fa-IR"/>
                  </w:rPr>
                </m:ctrlPr>
              </m:sSubPr>
              <m:e>
                <m:r>
                  <w:rPr>
                    <w:rFonts w:ascii="Cambria Math" w:hAnsi="Cambria Math" w:cstheme="majorBidi"/>
                    <w:sz w:val="24"/>
                    <w:szCs w:val="24"/>
                    <w:lang w:bidi="fa-IR"/>
                  </w:rPr>
                  <m:t>a</m:t>
                </m:r>
              </m:e>
              <m:sub>
                <m:r>
                  <m:rPr>
                    <m:sty m:val="bi"/>
                  </m:rPr>
                  <w:rPr>
                    <w:rFonts w:ascii="Cambria Math" w:hAnsi="Cambria Math" w:cstheme="majorBidi"/>
                    <w:sz w:val="24"/>
                    <w:szCs w:val="24"/>
                    <w:lang w:bidi="fa-IR"/>
                  </w:rPr>
                  <m:t>i</m:t>
                </m:r>
              </m:sub>
            </m:sSub>
            <m:r>
              <m:rPr>
                <m:sty m:val="bi"/>
              </m:rP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b</m:t>
                </m:r>
              </m:e>
              <m:sub>
                <m:r>
                  <w:rPr>
                    <w:rFonts w:ascii="Cambria Math" w:hAnsi="Cambria Math" w:cstheme="majorBidi"/>
                    <w:sz w:val="24"/>
                    <w:szCs w:val="24"/>
                    <w:lang w:bidi="fa-IR"/>
                  </w:rPr>
                  <m:t>i</m:t>
                </m:r>
              </m:sub>
            </m:sSub>
            <m:r>
              <w:rPr>
                <w:rFonts w:ascii="Cambria Math"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c</m:t>
                </m:r>
              </m:e>
              <m:sub>
                <m:r>
                  <w:rPr>
                    <w:rFonts w:ascii="Cambria Math" w:eastAsiaTheme="minorEastAsia" w:hAnsi="Cambria Math" w:cstheme="majorBidi"/>
                    <w:sz w:val="24"/>
                    <w:szCs w:val="24"/>
                    <w:lang w:bidi="fa-IR"/>
                  </w:rPr>
                  <m:t>i</m:t>
                </m:r>
              </m:sub>
            </m:sSub>
          </m:num>
          <m:den>
            <m:r>
              <w:rPr>
                <w:rFonts w:ascii="Cambria Math" w:hAnsi="Cambria Math" w:cstheme="majorBidi"/>
                <w:sz w:val="24"/>
                <w:szCs w:val="24"/>
                <w:lang w:bidi="fa-IR"/>
              </w:rPr>
              <m:t>3</m:t>
            </m:r>
          </m:den>
        </m:f>
        <m:r>
          <w:rPr>
            <w:rFonts w:ascii="Cambria Math" w:eastAsiaTheme="minorEastAsia" w:hAnsi="Cambria Math" w:cstheme="majorBidi"/>
            <w:sz w:val="24"/>
            <w:szCs w:val="24"/>
            <w:lang w:bidi="fa-IR"/>
          </w:rPr>
          <m:t>,  i=1,2,3,…,n</m:t>
        </m:r>
      </m:oMath>
      <w:r w:rsidR="00531535" w:rsidRPr="00A9215E">
        <w:rPr>
          <w:rFonts w:asciiTheme="majorBidi" w:eastAsiaTheme="minorEastAsia" w:hAnsiTheme="majorBidi" w:cstheme="majorBidi"/>
          <w:sz w:val="24"/>
          <w:szCs w:val="24"/>
          <w:lang w:bidi="fa-IR"/>
        </w:rPr>
        <w:t xml:space="preserve">                                                                                                                 </w:t>
      </w:r>
      <w:r w:rsidR="00531535" w:rsidRPr="00A9215E">
        <w:rPr>
          <w:rFonts w:asciiTheme="majorBidi" w:eastAsiaTheme="minorEastAsia" w:hAnsiTheme="majorBidi" w:cstheme="majorBidi"/>
          <w:sz w:val="24"/>
          <w:szCs w:val="24"/>
        </w:rPr>
        <w:t xml:space="preserve"> (</w:t>
      </w:r>
      <w:r w:rsidR="00205DCA">
        <w:rPr>
          <w:rFonts w:asciiTheme="majorBidi" w:eastAsiaTheme="minorEastAsia" w:hAnsiTheme="majorBidi" w:cstheme="majorBidi"/>
          <w:sz w:val="24"/>
          <w:szCs w:val="24"/>
        </w:rPr>
        <w:t>8</w:t>
      </w:r>
      <w:r w:rsidR="00531535" w:rsidRPr="00A9215E">
        <w:rPr>
          <w:rFonts w:asciiTheme="majorBidi" w:eastAsiaTheme="minorEastAsia" w:hAnsiTheme="majorBidi" w:cstheme="majorBidi"/>
          <w:sz w:val="24"/>
          <w:szCs w:val="24"/>
        </w:rPr>
        <w:t>)</w:t>
      </w:r>
    </w:p>
    <w:p w14:paraId="6B4E39DC" w14:textId="74056BA6" w:rsidR="004F374E" w:rsidRPr="007D4692" w:rsidRDefault="00172FD4" w:rsidP="007D4692">
      <w:pPr>
        <w:spacing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     </w:t>
      </w:r>
      <w:r w:rsidR="00531535" w:rsidRPr="00A9215E">
        <w:rPr>
          <w:rFonts w:asciiTheme="majorBidi" w:eastAsiaTheme="minorEastAsia" w:hAnsiTheme="majorBidi" w:cstheme="majorBidi"/>
          <w:sz w:val="24"/>
          <w:szCs w:val="24"/>
          <w:lang w:bidi="fa-IR"/>
        </w:rPr>
        <w:t xml:space="preserve">The </w:t>
      </w:r>
      <w:r w:rsidR="001714B8">
        <w:rPr>
          <w:rFonts w:asciiTheme="majorBidi" w:eastAsiaTheme="minorEastAsia" w:hAnsiTheme="majorBidi" w:cstheme="majorBidi"/>
          <w:sz w:val="24"/>
          <w:szCs w:val="24"/>
          <w:lang w:bidi="fa-IR"/>
        </w:rPr>
        <w:t>computed value</w:t>
      </w:r>
      <w:r w:rsidR="00531535"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was then</w:t>
      </w:r>
      <w:r w:rsidR="00531535" w:rsidRPr="00A9215E">
        <w:rPr>
          <w:rFonts w:asciiTheme="majorBidi" w:eastAsiaTheme="minorEastAsia" w:hAnsiTheme="majorBidi" w:cstheme="majorBidi"/>
          <w:sz w:val="24"/>
          <w:szCs w:val="24"/>
          <w:lang w:bidi="fa-IR"/>
        </w:rPr>
        <w:t xml:space="preserve"> compared to a threshold</w:t>
      </w:r>
      <w:r w:rsidR="009A31DE">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(Ѳ)</m:t>
        </m:r>
      </m:oMath>
      <w:r w:rsidR="00531535" w:rsidRPr="00A9215E">
        <w:rPr>
          <w:rFonts w:asciiTheme="majorBidi" w:eastAsiaTheme="minorEastAsia" w:hAnsiTheme="majorBidi" w:cstheme="majorBidi"/>
          <w:sz w:val="24"/>
          <w:szCs w:val="24"/>
          <w:lang w:bidi="fa-IR"/>
        </w:rPr>
        <w:t xml:space="preserve">. If the score </w:t>
      </w:r>
      <w:r w:rsidR="001714B8">
        <w:rPr>
          <w:rFonts w:asciiTheme="majorBidi" w:eastAsiaTheme="minorEastAsia" w:hAnsiTheme="majorBidi" w:cstheme="majorBidi"/>
          <w:sz w:val="24"/>
          <w:szCs w:val="24"/>
          <w:lang w:bidi="fa-IR"/>
        </w:rPr>
        <w:t>exceed</w:t>
      </w:r>
      <w:r>
        <w:rPr>
          <w:rFonts w:asciiTheme="majorBidi" w:eastAsiaTheme="minorEastAsia" w:hAnsiTheme="majorBidi" w:cstheme="majorBidi"/>
          <w:sz w:val="24"/>
          <w:szCs w:val="24"/>
          <w:lang w:bidi="fa-IR"/>
        </w:rPr>
        <w:t>ed the</w:t>
      </w:r>
      <w:r w:rsidR="00531535" w:rsidRPr="00A9215E">
        <w:rPr>
          <w:rFonts w:asciiTheme="majorBidi" w:eastAsiaTheme="minorEastAsia" w:hAnsiTheme="majorBidi" w:cstheme="majorBidi"/>
          <w:sz w:val="24"/>
          <w:szCs w:val="24"/>
          <w:lang w:bidi="fa-IR"/>
        </w:rPr>
        <w:t xml:space="preserve"> threshold </w:t>
      </w:r>
      <m:oMath>
        <m:d>
          <m:dPr>
            <m:ctrlPr>
              <w:rPr>
                <w:rFonts w:ascii="Cambria Math" w:eastAsiaTheme="minorEastAsia" w:hAnsi="Cambria Math" w:cstheme="majorBidi"/>
                <w:i/>
                <w:sz w:val="24"/>
                <w:szCs w:val="24"/>
                <w:lang w:bidi="fa-IR"/>
              </w:rPr>
            </m:ctrlPr>
          </m:dPr>
          <m:e>
            <m:r>
              <w:rPr>
                <w:rFonts w:ascii="Cambria Math" w:eastAsiaTheme="minorEastAsia" w:hAnsi="Cambria Math" w:cstheme="majorBidi"/>
                <w:sz w:val="24"/>
                <w:szCs w:val="24"/>
                <w:lang w:bidi="fa-IR"/>
              </w:rPr>
              <m:t>Ѳ</m:t>
            </m:r>
          </m:e>
        </m:d>
        <m:r>
          <w:rPr>
            <w:rFonts w:ascii="Cambria Math" w:eastAsiaTheme="minorEastAsia" w:hAnsi="Cambria Math" w:cstheme="majorBidi"/>
            <w:sz w:val="24"/>
            <w:szCs w:val="24"/>
            <w:lang w:bidi="fa-IR"/>
          </w:rPr>
          <m:t>,</m:t>
        </m:r>
      </m:oMath>
      <w:r w:rsidR="00531535">
        <w:rPr>
          <w:rFonts w:asciiTheme="majorBidi" w:eastAsiaTheme="minorEastAsia" w:hAnsiTheme="majorBidi" w:cstheme="majorBidi"/>
          <w:sz w:val="24"/>
          <w:szCs w:val="24"/>
          <w:lang w:bidi="fa-IR"/>
        </w:rPr>
        <w:t xml:space="preserve"> </w:t>
      </w:r>
      <w:r w:rsidR="00531535" w:rsidRPr="00A9215E">
        <w:rPr>
          <w:rFonts w:asciiTheme="majorBidi" w:eastAsiaTheme="minorEastAsia" w:hAnsiTheme="majorBidi" w:cstheme="majorBidi"/>
          <w:sz w:val="24"/>
          <w:szCs w:val="24"/>
          <w:lang w:bidi="fa-IR"/>
        </w:rPr>
        <w:t xml:space="preserve">it </w:t>
      </w:r>
      <w:r>
        <w:rPr>
          <w:rFonts w:asciiTheme="majorBidi" w:eastAsiaTheme="minorEastAsia" w:hAnsiTheme="majorBidi" w:cstheme="majorBidi"/>
          <w:sz w:val="24"/>
          <w:szCs w:val="24"/>
          <w:lang w:bidi="fa-IR"/>
        </w:rPr>
        <w:t>was then</w:t>
      </w:r>
      <w:r w:rsidR="00531535" w:rsidRPr="00A9215E">
        <w:rPr>
          <w:rFonts w:asciiTheme="majorBidi" w:eastAsiaTheme="minorEastAsia" w:hAnsiTheme="majorBidi" w:cstheme="majorBidi"/>
          <w:sz w:val="24"/>
          <w:szCs w:val="24"/>
          <w:lang w:bidi="fa-IR"/>
        </w:rPr>
        <w:t xml:space="preserve"> </w:t>
      </w:r>
      <w:r w:rsidR="001714B8">
        <w:rPr>
          <w:rFonts w:asciiTheme="majorBidi" w:eastAsiaTheme="minorEastAsia" w:hAnsiTheme="majorBidi" w:cstheme="majorBidi"/>
          <w:sz w:val="24"/>
          <w:szCs w:val="24"/>
          <w:lang w:bidi="fa-IR"/>
        </w:rPr>
        <w:t>considered</w:t>
      </w:r>
      <w:r w:rsidR="00531535" w:rsidRPr="00A9215E">
        <w:rPr>
          <w:rFonts w:asciiTheme="majorBidi" w:eastAsiaTheme="minorEastAsia" w:hAnsiTheme="majorBidi" w:cstheme="majorBidi"/>
          <w:sz w:val="24"/>
          <w:szCs w:val="24"/>
          <w:lang w:bidi="fa-IR"/>
        </w:rPr>
        <w:t xml:space="preserve"> as </w:t>
      </w:r>
      <w:r w:rsidR="00531535">
        <w:rPr>
          <w:rFonts w:asciiTheme="majorBidi" w:eastAsiaTheme="minorEastAsia" w:hAnsiTheme="majorBidi" w:cstheme="majorBidi"/>
          <w:sz w:val="24"/>
          <w:szCs w:val="24"/>
          <w:lang w:bidi="fa-IR"/>
        </w:rPr>
        <w:t xml:space="preserve">an </w:t>
      </w:r>
      <w:r w:rsidR="00531535" w:rsidRPr="00A9215E">
        <w:rPr>
          <w:rFonts w:asciiTheme="majorBidi" w:eastAsiaTheme="minorEastAsia" w:hAnsiTheme="majorBidi" w:cstheme="majorBidi"/>
          <w:sz w:val="24"/>
          <w:szCs w:val="24"/>
          <w:lang w:bidi="fa-IR"/>
        </w:rPr>
        <w:t xml:space="preserve">assessment </w:t>
      </w:r>
      <w:r w:rsidR="001714B8">
        <w:rPr>
          <w:rFonts w:asciiTheme="majorBidi" w:eastAsiaTheme="minorEastAsia" w:hAnsiTheme="majorBidi" w:cstheme="majorBidi"/>
          <w:sz w:val="24"/>
          <w:szCs w:val="24"/>
          <w:lang w:bidi="fa-IR"/>
        </w:rPr>
        <w:t>enabler</w:t>
      </w:r>
      <w:r>
        <w:rPr>
          <w:rFonts w:asciiTheme="majorBidi" w:eastAsiaTheme="minorEastAsia" w:hAnsiTheme="majorBidi" w:cstheme="majorBidi"/>
          <w:sz w:val="24"/>
          <w:szCs w:val="24"/>
          <w:lang w:bidi="fa-IR"/>
        </w:rPr>
        <w:t>,</w:t>
      </w:r>
      <w:r w:rsidR="00531535" w:rsidRPr="00A9215E">
        <w:rPr>
          <w:rFonts w:asciiTheme="majorBidi" w:eastAsiaTheme="minorEastAsia" w:hAnsiTheme="majorBidi" w:cstheme="majorBidi"/>
          <w:sz w:val="24"/>
          <w:szCs w:val="24"/>
          <w:lang w:bidi="fa-IR"/>
        </w:rPr>
        <w:t xml:space="preserve"> otherwise it </w:t>
      </w:r>
      <w:r>
        <w:rPr>
          <w:rFonts w:asciiTheme="majorBidi" w:eastAsiaTheme="minorEastAsia" w:hAnsiTheme="majorBidi" w:cstheme="majorBidi"/>
          <w:sz w:val="24"/>
          <w:szCs w:val="24"/>
          <w:lang w:bidi="fa-IR"/>
        </w:rPr>
        <w:t>was</w:t>
      </w:r>
      <w:r w:rsidR="00531535" w:rsidRPr="00A9215E">
        <w:rPr>
          <w:rFonts w:asciiTheme="majorBidi" w:eastAsiaTheme="minorEastAsia" w:hAnsiTheme="majorBidi" w:cstheme="majorBidi"/>
          <w:sz w:val="24"/>
          <w:szCs w:val="24"/>
          <w:lang w:bidi="fa-IR"/>
        </w:rPr>
        <w:t xml:space="preserve"> removed. </w:t>
      </w:r>
      <w:r w:rsidR="001714B8">
        <w:rPr>
          <w:rFonts w:asciiTheme="majorBidi" w:eastAsiaTheme="minorEastAsia" w:hAnsiTheme="majorBidi" w:cstheme="majorBidi"/>
          <w:sz w:val="24"/>
          <w:szCs w:val="24"/>
          <w:lang w:bidi="fa-IR"/>
        </w:rPr>
        <w:t xml:space="preserve">The value of </w:t>
      </w:r>
      <w:r w:rsidR="00E73184">
        <w:rPr>
          <w:rFonts w:asciiTheme="majorBidi" w:eastAsiaTheme="minorEastAsia" w:hAnsiTheme="majorBidi" w:cstheme="majorBidi"/>
          <w:sz w:val="24"/>
          <w:szCs w:val="24"/>
          <w:lang w:bidi="fa-IR"/>
        </w:rPr>
        <w:t xml:space="preserve">the </w:t>
      </w:r>
      <w:r w:rsidR="00531535">
        <w:rPr>
          <w:rFonts w:asciiTheme="majorBidi" w:eastAsiaTheme="minorEastAsia" w:hAnsiTheme="majorBidi" w:cstheme="majorBidi"/>
          <w:sz w:val="24"/>
          <w:szCs w:val="24"/>
          <w:lang w:bidi="fa-IR"/>
        </w:rPr>
        <w:t xml:space="preserve">threshold </w:t>
      </w:r>
      <w:r>
        <w:rPr>
          <w:rFonts w:asciiTheme="majorBidi" w:eastAsiaTheme="minorEastAsia" w:hAnsiTheme="majorBidi" w:cstheme="majorBidi"/>
          <w:sz w:val="24"/>
          <w:szCs w:val="24"/>
          <w:lang w:bidi="fa-IR"/>
        </w:rPr>
        <w:t>was</w:t>
      </w:r>
      <w:r w:rsidR="00531535">
        <w:rPr>
          <w:rFonts w:asciiTheme="majorBidi" w:eastAsiaTheme="minorEastAsia" w:hAnsiTheme="majorBidi" w:cstheme="majorBidi"/>
          <w:sz w:val="24"/>
          <w:szCs w:val="24"/>
          <w:lang w:bidi="fa-IR"/>
        </w:rPr>
        <w:t xml:space="preserve"> </w:t>
      </w:r>
      <w:r w:rsidR="001714B8" w:rsidRPr="00621AC4">
        <w:rPr>
          <w:rFonts w:asciiTheme="majorBidi" w:eastAsiaTheme="minorEastAsia" w:hAnsiTheme="majorBidi" w:cstheme="majorBidi"/>
          <w:sz w:val="24"/>
          <w:szCs w:val="24"/>
          <w:lang w:bidi="fa-IR"/>
        </w:rPr>
        <w:t>computed</w:t>
      </w:r>
      <w:r w:rsidR="00531535" w:rsidRPr="00621AC4">
        <w:rPr>
          <w:rFonts w:asciiTheme="majorBidi" w:eastAsiaTheme="minorEastAsia" w:hAnsiTheme="majorBidi" w:cstheme="majorBidi"/>
          <w:sz w:val="24"/>
          <w:szCs w:val="24"/>
          <w:lang w:bidi="fa-IR"/>
        </w:rPr>
        <w:t xml:space="preserve"> </w:t>
      </w:r>
      <w:r w:rsidR="001714B8" w:rsidRPr="00621AC4">
        <w:rPr>
          <w:rFonts w:asciiTheme="majorBidi" w:eastAsiaTheme="minorEastAsia" w:hAnsiTheme="majorBidi" w:cstheme="majorBidi"/>
          <w:sz w:val="24"/>
          <w:szCs w:val="24"/>
          <w:lang w:bidi="fa-IR"/>
        </w:rPr>
        <w:t>by</w:t>
      </w:r>
      <w:r w:rsidR="00531535" w:rsidRPr="00621AC4">
        <w:rPr>
          <w:rFonts w:asciiTheme="majorBidi" w:eastAsiaTheme="minorEastAsia" w:hAnsiTheme="majorBidi" w:cstheme="majorBidi"/>
          <w:sz w:val="24"/>
          <w:szCs w:val="24"/>
          <w:lang w:bidi="fa-IR"/>
        </w:rPr>
        <w:t xml:space="preserve"> the average of minimum value of the important linguistic variable (0.5) </w:t>
      </w:r>
      <w:r w:rsidR="00531535" w:rsidRPr="00621AC4">
        <w:rPr>
          <w:rFonts w:asciiTheme="majorBidi" w:eastAsiaTheme="minorEastAsia" w:hAnsiTheme="majorBidi" w:cstheme="majorBidi"/>
          <w:sz w:val="24"/>
          <w:szCs w:val="24"/>
          <w:lang w:bidi="fa-IR"/>
        </w:rPr>
        <w:lastRenderedPageBreak/>
        <w:t xml:space="preserve">and </w:t>
      </w:r>
      <w:r w:rsidR="00E73184" w:rsidRPr="00621AC4">
        <w:rPr>
          <w:rFonts w:asciiTheme="majorBidi" w:eastAsiaTheme="minorEastAsia" w:hAnsiTheme="majorBidi" w:cstheme="majorBidi"/>
          <w:sz w:val="24"/>
          <w:szCs w:val="24"/>
          <w:lang w:bidi="fa-IR"/>
        </w:rPr>
        <w:t xml:space="preserve">the </w:t>
      </w:r>
      <w:r w:rsidR="00531535" w:rsidRPr="00621AC4">
        <w:rPr>
          <w:rFonts w:asciiTheme="majorBidi" w:eastAsiaTheme="minorEastAsia" w:hAnsiTheme="majorBidi" w:cstheme="majorBidi"/>
          <w:sz w:val="24"/>
          <w:szCs w:val="24"/>
          <w:lang w:bidi="fa-IR"/>
        </w:rPr>
        <w:t>maximum value of normal (0.7) linguistic variable</w:t>
      </w:r>
      <w:r w:rsidR="001714B8" w:rsidRPr="00621AC4">
        <w:rPr>
          <w:rFonts w:asciiTheme="majorBidi" w:eastAsiaTheme="minorEastAsia" w:hAnsiTheme="majorBidi" w:cstheme="majorBidi"/>
          <w:sz w:val="24"/>
          <w:szCs w:val="24"/>
          <w:lang w:bidi="fa-IR"/>
        </w:rPr>
        <w:t xml:space="preserve">. It </w:t>
      </w:r>
      <w:r w:rsidRPr="00621AC4">
        <w:rPr>
          <w:rFonts w:asciiTheme="majorBidi" w:eastAsiaTheme="minorEastAsia" w:hAnsiTheme="majorBidi" w:cstheme="majorBidi"/>
          <w:sz w:val="24"/>
          <w:szCs w:val="24"/>
          <w:lang w:bidi="fa-IR"/>
        </w:rPr>
        <w:t xml:space="preserve">was </w:t>
      </w:r>
      <w:r w:rsidR="001714B8" w:rsidRPr="00621AC4">
        <w:rPr>
          <w:rFonts w:asciiTheme="majorBidi" w:eastAsiaTheme="minorEastAsia" w:hAnsiTheme="majorBidi" w:cstheme="majorBidi"/>
          <w:sz w:val="24"/>
          <w:szCs w:val="24"/>
          <w:lang w:bidi="fa-IR"/>
        </w:rPr>
        <w:t>computed as</w:t>
      </w:r>
      <w:r w:rsidR="00531535" w:rsidRPr="00621AC4">
        <w:rPr>
          <w:rFonts w:asciiTheme="majorBidi" w:eastAsiaTheme="minorEastAsia" w:hAnsiTheme="majorBidi" w:cstheme="majorBidi"/>
          <w:sz w:val="24"/>
          <w:szCs w:val="24"/>
          <w:lang w:bidi="fa-IR"/>
        </w:rPr>
        <w:t xml:space="preserve"> 0.6 </w:t>
      </w:r>
      <w:r w:rsidR="00531535" w:rsidRPr="00621AC4">
        <w:rPr>
          <w:rFonts w:asciiTheme="majorBidi" w:eastAsiaTheme="minorEastAsia" w:hAnsiTheme="majorBidi" w:cstheme="majorBidi"/>
          <w:sz w:val="24"/>
          <w:szCs w:val="24"/>
        </w:rPr>
        <w:t>(Kumar et al., 2018; Noori et al., 2020)</w:t>
      </w:r>
      <w:r w:rsidR="00531535" w:rsidRPr="00621AC4">
        <w:rPr>
          <w:rFonts w:asciiTheme="majorBidi" w:eastAsiaTheme="minorEastAsia" w:hAnsiTheme="majorBidi" w:cstheme="majorBidi"/>
          <w:sz w:val="24"/>
          <w:szCs w:val="24"/>
          <w:lang w:bidi="fa-IR"/>
        </w:rPr>
        <w:t>.</w:t>
      </w:r>
    </w:p>
    <w:p w14:paraId="330EA748" w14:textId="6F1CB1C9" w:rsidR="00CD2210" w:rsidRPr="007649A3" w:rsidRDefault="003F5881" w:rsidP="0053466C">
      <w:pPr>
        <w:spacing w:before="120" w:after="120" w:line="360" w:lineRule="auto"/>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3</w:t>
      </w:r>
      <w:r w:rsidR="007649A3" w:rsidRPr="007649A3">
        <w:rPr>
          <w:rFonts w:asciiTheme="majorBidi" w:eastAsiaTheme="minorEastAsia" w:hAnsiTheme="majorBidi" w:cstheme="majorBidi"/>
          <w:b/>
          <w:bCs/>
          <w:sz w:val="24"/>
          <w:szCs w:val="24"/>
          <w:lang w:bidi="fa-IR"/>
        </w:rPr>
        <w:t xml:space="preserve">.3. </w:t>
      </w:r>
      <w:r w:rsidR="004F374E" w:rsidRPr="007649A3">
        <w:rPr>
          <w:rFonts w:asciiTheme="majorBidi" w:eastAsiaTheme="minorEastAsia" w:hAnsiTheme="majorBidi" w:cstheme="majorBidi"/>
          <w:b/>
          <w:bCs/>
          <w:sz w:val="24"/>
          <w:szCs w:val="24"/>
          <w:lang w:bidi="fa-IR"/>
        </w:rPr>
        <w:t>Interval-valued Fuzzy Analytical Hierarchy Process</w:t>
      </w:r>
    </w:p>
    <w:p w14:paraId="54344075" w14:textId="48B71DF3" w:rsidR="004F374E" w:rsidRDefault="004F374E" w:rsidP="006F4F35">
      <w:pPr>
        <w:spacing w:after="0" w:line="360" w:lineRule="auto"/>
        <w:jc w:val="both"/>
        <w:rPr>
          <w:rFonts w:asciiTheme="majorBidi" w:eastAsiaTheme="minorEastAsia" w:hAnsiTheme="majorBidi" w:cstheme="majorBidi"/>
          <w:sz w:val="24"/>
          <w:szCs w:val="24"/>
          <w:lang w:bidi="fa-IR"/>
        </w:rPr>
      </w:pPr>
      <w:r w:rsidRPr="00CD2210">
        <w:rPr>
          <w:rFonts w:asciiTheme="majorBidi" w:eastAsiaTheme="minorEastAsia" w:hAnsiTheme="majorBidi" w:cstheme="majorBidi"/>
          <w:sz w:val="24"/>
          <w:szCs w:val="24"/>
          <w:lang w:bidi="fa-IR"/>
        </w:rPr>
        <w:t xml:space="preserve">Analytical Hierarchy Process (AHP) is an extensive MCDM method for ranking and assigning weights to criteria and alternatives. The method was firstly introduced by Thomas </w:t>
      </w:r>
      <w:proofErr w:type="spellStart"/>
      <w:r w:rsidRPr="00CD2210">
        <w:rPr>
          <w:rFonts w:asciiTheme="majorBidi" w:eastAsiaTheme="minorEastAsia" w:hAnsiTheme="majorBidi" w:cstheme="majorBidi"/>
          <w:sz w:val="24"/>
          <w:szCs w:val="24"/>
          <w:lang w:bidi="fa-IR"/>
        </w:rPr>
        <w:t>Satty</w:t>
      </w:r>
      <w:proofErr w:type="spellEnd"/>
      <w:r w:rsidRPr="00CD2210">
        <w:rPr>
          <w:rFonts w:asciiTheme="majorBidi" w:eastAsiaTheme="minorEastAsia" w:hAnsiTheme="majorBidi" w:cstheme="majorBidi"/>
          <w:sz w:val="24"/>
          <w:szCs w:val="24"/>
          <w:lang w:bidi="fa-IR"/>
        </w:rPr>
        <w:t xml:space="preserve"> in 1970. The problem structure of AHP method is usually a multilevel hierarchy. The top level indicates the problem’s goal solution and lower levels show criteria and </w:t>
      </w:r>
      <w:r w:rsidR="007C5897">
        <w:rPr>
          <w:rFonts w:asciiTheme="majorBidi" w:eastAsiaTheme="minorEastAsia" w:hAnsiTheme="majorBidi" w:cstheme="majorBidi"/>
          <w:sz w:val="24"/>
          <w:szCs w:val="24"/>
          <w:lang w:bidi="fa-IR"/>
        </w:rPr>
        <w:t>sub-criteria</w:t>
      </w:r>
      <w:r w:rsidRPr="00CD2210">
        <w:rPr>
          <w:rFonts w:asciiTheme="majorBidi" w:eastAsiaTheme="minorEastAsia" w:hAnsiTheme="majorBidi" w:cstheme="majorBidi"/>
          <w:sz w:val="24"/>
          <w:szCs w:val="24"/>
          <w:lang w:bidi="fa-IR"/>
        </w:rPr>
        <w:t xml:space="preserve">. The method can easily assign weight to criteria and </w:t>
      </w:r>
      <w:r w:rsidR="007C5897">
        <w:rPr>
          <w:rFonts w:asciiTheme="majorBidi" w:eastAsiaTheme="minorEastAsia" w:hAnsiTheme="majorBidi" w:cstheme="majorBidi"/>
          <w:sz w:val="24"/>
          <w:szCs w:val="24"/>
          <w:lang w:bidi="fa-IR"/>
        </w:rPr>
        <w:t>sub-criteria</w:t>
      </w:r>
      <w:r w:rsidRPr="00CD2210">
        <w:rPr>
          <w:rFonts w:asciiTheme="majorBidi" w:eastAsiaTheme="minorEastAsia" w:hAnsiTheme="majorBidi" w:cstheme="majorBidi"/>
          <w:sz w:val="24"/>
          <w:szCs w:val="24"/>
          <w:lang w:bidi="fa-IR"/>
        </w:rPr>
        <w:t xml:space="preserve"> by pairwise comparison at the given level (Singh et al</w:t>
      </w:r>
      <w:r w:rsidR="00522154">
        <w:rPr>
          <w:rFonts w:asciiTheme="majorBidi" w:eastAsiaTheme="minorEastAsia" w:hAnsiTheme="majorBidi" w:cstheme="majorBidi"/>
          <w:sz w:val="24"/>
          <w:szCs w:val="24"/>
          <w:lang w:bidi="fa-IR"/>
        </w:rPr>
        <w:t>.</w:t>
      </w:r>
      <w:r w:rsidRPr="00CD2210">
        <w:rPr>
          <w:rFonts w:asciiTheme="majorBidi" w:eastAsiaTheme="minorEastAsia" w:hAnsiTheme="majorBidi" w:cstheme="majorBidi"/>
          <w:sz w:val="24"/>
          <w:szCs w:val="24"/>
          <w:lang w:bidi="fa-IR"/>
        </w:rPr>
        <w:t xml:space="preserve">, 2018). High precision in assigning weight to criteria has attracted many researchers to apply it </w:t>
      </w:r>
      <w:r w:rsidR="00E73184">
        <w:rPr>
          <w:rFonts w:asciiTheme="majorBidi" w:eastAsiaTheme="minorEastAsia" w:hAnsiTheme="majorBidi" w:cstheme="majorBidi"/>
          <w:sz w:val="24"/>
          <w:szCs w:val="24"/>
          <w:lang w:bidi="fa-IR"/>
        </w:rPr>
        <w:t>to</w:t>
      </w:r>
      <w:r w:rsidRPr="00CD2210">
        <w:rPr>
          <w:rFonts w:asciiTheme="majorBidi" w:eastAsiaTheme="minorEastAsia" w:hAnsiTheme="majorBidi" w:cstheme="majorBidi"/>
          <w:sz w:val="24"/>
          <w:szCs w:val="24"/>
          <w:lang w:bidi="fa-IR"/>
        </w:rPr>
        <w:t xml:space="preserve"> research activities (</w:t>
      </w:r>
      <w:proofErr w:type="spellStart"/>
      <w:r w:rsidRPr="00CD2210">
        <w:rPr>
          <w:rFonts w:asciiTheme="majorBidi" w:eastAsiaTheme="minorEastAsia" w:hAnsiTheme="majorBidi" w:cstheme="majorBidi"/>
          <w:sz w:val="24"/>
          <w:szCs w:val="24"/>
          <w:lang w:bidi="fa-IR"/>
        </w:rPr>
        <w:t>Minatour</w:t>
      </w:r>
      <w:proofErr w:type="spellEnd"/>
      <w:r w:rsidRPr="00CD2210">
        <w:rPr>
          <w:rFonts w:asciiTheme="majorBidi" w:eastAsiaTheme="minorEastAsia" w:hAnsiTheme="majorBidi" w:cstheme="majorBidi"/>
          <w:sz w:val="24"/>
          <w:szCs w:val="24"/>
          <w:lang w:bidi="fa-IR"/>
        </w:rPr>
        <w:t xml:space="preserve"> et al</w:t>
      </w:r>
      <w:r w:rsidR="00444D4D">
        <w:rPr>
          <w:rFonts w:asciiTheme="majorBidi" w:eastAsiaTheme="minorEastAsia" w:hAnsiTheme="majorBidi" w:cstheme="majorBidi"/>
          <w:sz w:val="24"/>
          <w:szCs w:val="24"/>
          <w:lang w:bidi="fa-IR"/>
        </w:rPr>
        <w:t>.</w:t>
      </w:r>
      <w:r w:rsidRPr="00CD2210">
        <w:rPr>
          <w:rFonts w:asciiTheme="majorBidi" w:eastAsiaTheme="minorEastAsia" w:hAnsiTheme="majorBidi" w:cstheme="majorBidi"/>
          <w:sz w:val="24"/>
          <w:szCs w:val="24"/>
          <w:lang w:bidi="fa-IR"/>
        </w:rPr>
        <w:t xml:space="preserve">, 2016). The essence of </w:t>
      </w:r>
      <w:r w:rsidR="00E73184">
        <w:rPr>
          <w:rFonts w:asciiTheme="majorBidi" w:eastAsiaTheme="minorEastAsia" w:hAnsiTheme="majorBidi" w:cstheme="majorBidi"/>
          <w:sz w:val="24"/>
          <w:szCs w:val="24"/>
          <w:lang w:bidi="fa-IR"/>
        </w:rPr>
        <w:t xml:space="preserve">the </w:t>
      </w:r>
      <w:r w:rsidRPr="00CD2210">
        <w:rPr>
          <w:rFonts w:asciiTheme="majorBidi" w:eastAsiaTheme="minorEastAsia" w:hAnsiTheme="majorBidi" w:cstheme="majorBidi"/>
          <w:sz w:val="24"/>
          <w:szCs w:val="24"/>
          <w:lang w:bidi="fa-IR"/>
        </w:rPr>
        <w:t xml:space="preserve">method is based on pairwise comparison between criteria. The pairwise comparison result at the given level is put down into </w:t>
      </w:r>
      <w:r w:rsidR="00172FD4">
        <w:rPr>
          <w:rFonts w:asciiTheme="majorBidi" w:eastAsiaTheme="minorEastAsia" w:hAnsiTheme="majorBidi" w:cstheme="majorBidi"/>
          <w:sz w:val="24"/>
          <w:szCs w:val="24"/>
          <w:lang w:bidi="fa-IR"/>
        </w:rPr>
        <w:t xml:space="preserve">a </w:t>
      </w:r>
      <w:r w:rsidRPr="00CD2210">
        <w:rPr>
          <w:rFonts w:asciiTheme="majorBidi" w:eastAsiaTheme="minorEastAsia" w:hAnsiTheme="majorBidi" w:cstheme="majorBidi"/>
          <w:sz w:val="24"/>
          <w:szCs w:val="24"/>
          <w:lang w:bidi="fa-IR"/>
        </w:rPr>
        <w:t>decision matrix (6) (Singh</w:t>
      </w:r>
      <w:r w:rsidR="00522154">
        <w:rPr>
          <w:rFonts w:asciiTheme="majorBidi" w:eastAsiaTheme="minorEastAsia" w:hAnsiTheme="majorBidi" w:cstheme="majorBidi"/>
          <w:sz w:val="24"/>
          <w:szCs w:val="24"/>
          <w:lang w:bidi="fa-IR"/>
        </w:rPr>
        <w:t xml:space="preserve"> </w:t>
      </w:r>
      <w:r w:rsidRPr="00CD2210">
        <w:rPr>
          <w:rFonts w:asciiTheme="majorBidi" w:eastAsiaTheme="minorEastAsia" w:hAnsiTheme="majorBidi" w:cstheme="majorBidi"/>
          <w:sz w:val="24"/>
          <w:szCs w:val="24"/>
          <w:lang w:bidi="fa-IR"/>
        </w:rPr>
        <w:t>et al</w:t>
      </w:r>
      <w:r w:rsidR="00522154">
        <w:rPr>
          <w:rFonts w:asciiTheme="majorBidi" w:eastAsiaTheme="minorEastAsia" w:hAnsiTheme="majorBidi" w:cstheme="majorBidi"/>
          <w:sz w:val="24"/>
          <w:szCs w:val="24"/>
          <w:lang w:bidi="fa-IR"/>
        </w:rPr>
        <w:t>.</w:t>
      </w:r>
      <w:r w:rsidRPr="00CD2210">
        <w:rPr>
          <w:rFonts w:asciiTheme="majorBidi" w:eastAsiaTheme="minorEastAsia" w:hAnsiTheme="majorBidi" w:cstheme="majorBidi"/>
          <w:sz w:val="24"/>
          <w:szCs w:val="24"/>
          <w:lang w:bidi="fa-IR"/>
        </w:rPr>
        <w:t xml:space="preserve">, </w:t>
      </w:r>
      <w:r w:rsidR="009962ED">
        <w:rPr>
          <w:rFonts w:asciiTheme="majorBidi" w:eastAsiaTheme="minorEastAsia" w:hAnsiTheme="majorBidi" w:cstheme="majorBidi"/>
          <w:sz w:val="24"/>
          <w:szCs w:val="24"/>
          <w:lang w:bidi="fa-IR"/>
        </w:rPr>
        <w:t>2018</w:t>
      </w:r>
      <w:r w:rsidRPr="00CD2210">
        <w:rPr>
          <w:rFonts w:asciiTheme="majorBidi" w:eastAsiaTheme="minorEastAsia" w:hAnsiTheme="majorBidi" w:cstheme="majorBidi"/>
          <w:sz w:val="24"/>
          <w:szCs w:val="24"/>
          <w:lang w:bidi="fa-IR"/>
        </w:rPr>
        <w:t>):</w:t>
      </w:r>
    </w:p>
    <w:p w14:paraId="7399B765" w14:textId="77777777" w:rsidR="00CD2210" w:rsidRPr="00CD2210" w:rsidRDefault="00CD2210" w:rsidP="004F374E">
      <w:pPr>
        <w:spacing w:after="0"/>
        <w:jc w:val="both"/>
        <w:rPr>
          <w:rFonts w:asciiTheme="majorBidi" w:eastAsiaTheme="minorEastAsia" w:hAnsiTheme="majorBidi" w:cstheme="majorBidi"/>
          <w:sz w:val="20"/>
          <w:szCs w:val="20"/>
          <w:lang w:bidi="fa-IR"/>
        </w:rPr>
      </w:pPr>
    </w:p>
    <w:p w14:paraId="6B1D974C" w14:textId="232D3AA8" w:rsidR="004F374E" w:rsidRDefault="004672D5" w:rsidP="007D4692">
      <w:pPr>
        <w:spacing w:after="0" w:line="360" w:lineRule="auto"/>
        <w:rPr>
          <w:rFonts w:asciiTheme="majorBidi" w:eastAsiaTheme="minorEastAsia" w:hAnsiTheme="majorBidi" w:cstheme="majorBidi"/>
          <w:sz w:val="24"/>
          <w:szCs w:val="24"/>
          <w:lang w:bidi="fa-IR"/>
        </w:rPr>
      </w:pPr>
      <m:oMath>
        <m:sSub>
          <m:sSubPr>
            <m:ctrlPr>
              <w:rPr>
                <w:rFonts w:ascii="Cambria Math" w:hAnsi="Cambria Math" w:cs="B Zar"/>
                <w:i/>
                <w:sz w:val="24"/>
                <w:szCs w:val="24"/>
                <w:lang w:bidi="fa-IR"/>
              </w:rPr>
            </m:ctrlPr>
          </m:sSubPr>
          <m:e>
            <m:r>
              <w:rPr>
                <w:rFonts w:ascii="Cambria Math" w:hAnsi="Cambria Math" w:cs="B Zar"/>
                <w:sz w:val="24"/>
                <w:szCs w:val="24"/>
                <w:lang w:bidi="fa-IR"/>
              </w:rPr>
              <m:t>A</m:t>
            </m:r>
          </m:e>
          <m:sub>
            <m:r>
              <w:rPr>
                <w:rFonts w:ascii="Cambria Math" w:hAnsi="Cambria Math" w:cs="B Zar"/>
                <w:sz w:val="24"/>
                <w:szCs w:val="24"/>
                <w:lang w:bidi="fa-IR"/>
              </w:rPr>
              <m:t>n×n</m:t>
            </m:r>
          </m:sub>
        </m:sSub>
        <m:r>
          <w:rPr>
            <w:rFonts w:ascii="Cambria Math" w:hAnsi="Cambria Math" w:cs="B Zar"/>
            <w:sz w:val="24"/>
            <w:szCs w:val="24"/>
            <w:lang w:bidi="fa-IR"/>
          </w:rPr>
          <m:t>=</m:t>
        </m:r>
        <m:d>
          <m:dPr>
            <m:begChr m:val="["/>
            <m:endChr m:val="]"/>
            <m:ctrlPr>
              <w:rPr>
                <w:rFonts w:ascii="Cambria Math" w:hAnsi="Cambria Math" w:cs="B Zar"/>
                <w:i/>
                <w:sz w:val="24"/>
                <w:szCs w:val="24"/>
                <w:lang w:bidi="fa-IR"/>
              </w:rPr>
            </m:ctrlPr>
          </m:dPr>
          <m:e>
            <m:m>
              <m:mPr>
                <m:mcs>
                  <m:mc>
                    <m:mcPr>
                      <m:count m:val="3"/>
                      <m:mcJc m:val="center"/>
                    </m:mcPr>
                  </m:mc>
                </m:mcs>
                <m:ctrlPr>
                  <w:rPr>
                    <w:rFonts w:ascii="Cambria Math" w:hAnsi="Cambria Math" w:cs="B Zar"/>
                    <w:i/>
                    <w:sz w:val="24"/>
                    <w:szCs w:val="24"/>
                    <w:lang w:bidi="fa-IR"/>
                  </w:rPr>
                </m:ctrlPr>
              </m:mPr>
              <m:mr>
                <m:e>
                  <m:r>
                    <w:rPr>
                      <w:rFonts w:ascii="Cambria Math" w:hAnsi="Cambria Math" w:cs="B Zar"/>
                      <w:sz w:val="24"/>
                      <w:szCs w:val="24"/>
                      <w:lang w:bidi="fa-IR"/>
                    </w:rPr>
                    <m:t>1</m:t>
                  </m:r>
                </m:e>
                <m:e>
                  <m:r>
                    <w:rPr>
                      <w:rFonts w:ascii="Cambria Math" w:hAnsi="Cambria Math" w:cs="B Zar"/>
                      <w:sz w:val="24"/>
                      <w:szCs w:val="24"/>
                      <w:lang w:bidi="fa-IR"/>
                    </w:rPr>
                    <m:t>⋯</m:t>
                  </m:r>
                </m:e>
                <m:e>
                  <m:sSub>
                    <m:sSubPr>
                      <m:ctrlPr>
                        <w:rPr>
                          <w:rFonts w:ascii="Cambria Math" w:hAnsi="Cambria Math" w:cs="B Zar"/>
                          <w:i/>
                          <w:sz w:val="24"/>
                          <w:szCs w:val="24"/>
                          <w:lang w:bidi="fa-IR"/>
                        </w:rPr>
                      </m:ctrlPr>
                    </m:sSubPr>
                    <m:e>
                      <m:r>
                        <w:rPr>
                          <w:rFonts w:ascii="Cambria Math" w:hAnsi="Cambria Math" w:cs="B Zar"/>
                          <w:sz w:val="24"/>
                          <w:szCs w:val="24"/>
                          <w:lang w:bidi="fa-IR"/>
                        </w:rPr>
                        <m:t>a</m:t>
                      </m:r>
                    </m:e>
                    <m:sub>
                      <m:r>
                        <w:rPr>
                          <w:rFonts w:ascii="Cambria Math" w:hAnsi="Cambria Math" w:cs="B Zar"/>
                          <w:sz w:val="24"/>
                          <w:szCs w:val="24"/>
                          <w:lang w:bidi="fa-IR"/>
                        </w:rPr>
                        <m:t>1</m:t>
                      </m:r>
                      <m:r>
                        <m:rPr>
                          <m:sty m:val="p"/>
                        </m:rPr>
                        <w:rPr>
                          <w:rFonts w:ascii="Cambria Math" w:hAnsi="Cambria Math" w:cs="B Zar"/>
                          <w:sz w:val="24"/>
                          <w:szCs w:val="24"/>
                          <w:lang w:bidi="fa-IR"/>
                        </w:rPr>
                        <w:softHyphen/>
                      </m:r>
                      <m:r>
                        <w:rPr>
                          <w:rFonts w:ascii="Cambria Math" w:hAnsi="Cambria Math" w:cs="B Zar"/>
                          <w:sz w:val="24"/>
                          <w:szCs w:val="24"/>
                          <w:lang w:bidi="fa-IR"/>
                        </w:rPr>
                        <m:t>n</m:t>
                      </m:r>
                    </m:sub>
                  </m:sSub>
                </m:e>
              </m:mr>
              <m:mr>
                <m:e>
                  <m:sSub>
                    <m:sSubPr>
                      <m:ctrlPr>
                        <w:rPr>
                          <w:rFonts w:ascii="Cambria Math" w:hAnsi="Cambria Math" w:cs="B Zar"/>
                          <w:i/>
                          <w:sz w:val="24"/>
                          <w:szCs w:val="24"/>
                          <w:lang w:bidi="fa-IR"/>
                        </w:rPr>
                      </m:ctrlPr>
                    </m:sSubPr>
                    <m:e>
                      <m:r>
                        <w:rPr>
                          <w:rFonts w:ascii="Cambria Math" w:hAnsi="Cambria Math" w:cs="B Zar"/>
                          <w:sz w:val="24"/>
                          <w:szCs w:val="24"/>
                          <w:lang w:bidi="fa-IR"/>
                        </w:rPr>
                        <m:t>a</m:t>
                      </m:r>
                    </m:e>
                    <m:sub>
                      <m:r>
                        <w:rPr>
                          <w:rFonts w:ascii="Cambria Math" w:hAnsi="Cambria Math" w:cs="B Zar"/>
                          <w:sz w:val="24"/>
                          <w:szCs w:val="24"/>
                          <w:lang w:bidi="fa-IR"/>
                        </w:rPr>
                        <m:t>21</m:t>
                      </m:r>
                    </m:sub>
                  </m:sSub>
                  <m:ctrlPr>
                    <w:rPr>
                      <w:rFonts w:ascii="Cambria Math" w:eastAsia="Cambria Math" w:hAnsi="Cambria Math" w:cs="Cambria Math"/>
                      <w:i/>
                      <w:sz w:val="24"/>
                      <w:szCs w:val="24"/>
                      <w:lang w:bidi="fa-IR"/>
                    </w:rPr>
                  </m:ctrlPr>
                </m:e>
                <m:e>
                  <m:r>
                    <m:rPr>
                      <m:sty m:val="p"/>
                    </m:rPr>
                    <w:rPr>
                      <w:rFonts w:ascii="Cambria Math" w:eastAsia="Cambria Math" w:hAnsi="Cambria Math"/>
                      <w:sz w:val="24"/>
                      <w:szCs w:val="24"/>
                      <w:lang w:bidi="fa-IR"/>
                    </w:rPr>
                    <m:t>1</m:t>
                  </m:r>
                  <m:ctrlPr>
                    <w:rPr>
                      <w:rFonts w:ascii="Cambria Math" w:eastAsia="Cambria Math" w:hAnsi="Cambria Math" w:cs="Cambria Math"/>
                      <w:i/>
                      <w:sz w:val="24"/>
                      <w:szCs w:val="24"/>
                      <w:lang w:bidi="fa-IR"/>
                    </w:rPr>
                  </m:ctrlPr>
                </m:e>
                <m:e>
                  <m:r>
                    <w:rPr>
                      <w:rFonts w:ascii="Cambria Math" w:hAnsi="Cambria Math" w:cs="B Zar"/>
                      <w:sz w:val="24"/>
                      <w:szCs w:val="24"/>
                      <w:lang w:bidi="fa-IR"/>
                    </w:rPr>
                    <m:t>⋮</m:t>
                  </m:r>
                  <m:ctrlPr>
                    <w:rPr>
                      <w:rFonts w:ascii="Cambria Math" w:eastAsia="Cambria Math" w:hAnsi="Cambria Math" w:cs="Cambria Math"/>
                      <w:i/>
                      <w:sz w:val="24"/>
                      <w:szCs w:val="24"/>
                      <w:lang w:bidi="fa-IR"/>
                    </w:rPr>
                  </m:ctrlPr>
                </m:e>
              </m:mr>
              <m:mr>
                <m:e>
                  <m:r>
                    <w:rPr>
                      <w:rFonts w:ascii="Cambria Math" w:hAnsi="Cambria Math" w:cs="B Zar"/>
                      <w:sz w:val="24"/>
                      <w:szCs w:val="24"/>
                      <w:lang w:bidi="fa-IR"/>
                    </w:rPr>
                    <m:t>⋮</m:t>
                  </m:r>
                </m:e>
                <m:e>
                  <m:sSub>
                    <m:sSubPr>
                      <m:ctrlPr>
                        <w:rPr>
                          <w:rFonts w:ascii="Cambria Math" w:hAnsi="Cambria Math" w:cs="B Zar"/>
                          <w:i/>
                          <w:sz w:val="24"/>
                          <w:szCs w:val="24"/>
                          <w:lang w:bidi="fa-IR"/>
                        </w:rPr>
                      </m:ctrlPr>
                    </m:sSubPr>
                    <m:e>
                      <m:r>
                        <w:rPr>
                          <w:rFonts w:ascii="Cambria Math" w:hAnsi="Cambria Math" w:cs="B Zar"/>
                          <w:sz w:val="24"/>
                          <w:szCs w:val="24"/>
                          <w:lang w:bidi="fa-IR"/>
                        </w:rPr>
                        <m:t>a</m:t>
                      </m:r>
                    </m:e>
                    <m:sub>
                      <m:r>
                        <w:rPr>
                          <w:rFonts w:ascii="Cambria Math" w:hAnsi="Cambria Math" w:cs="B Zar"/>
                          <w:sz w:val="24"/>
                          <w:szCs w:val="24"/>
                          <w:lang w:bidi="fa-IR"/>
                        </w:rPr>
                        <m:t>ij</m:t>
                      </m:r>
                    </m:sub>
                  </m:sSub>
                </m:e>
                <m:e>
                  <m:r>
                    <w:rPr>
                      <w:rFonts w:ascii="Cambria Math" w:hAnsi="Cambria Math" w:cs="B Zar"/>
                      <w:sz w:val="24"/>
                      <w:szCs w:val="24"/>
                      <w:lang w:bidi="fa-IR"/>
                    </w:rPr>
                    <m:t>⋮</m:t>
                  </m:r>
                </m:e>
              </m:mr>
              <m:mr>
                <m:e>
                  <m:sSub>
                    <m:sSubPr>
                      <m:ctrlPr>
                        <w:rPr>
                          <w:rFonts w:ascii="Cambria Math" w:hAnsi="Cambria Math" w:cs="B Zar"/>
                          <w:i/>
                          <w:sz w:val="24"/>
                          <w:szCs w:val="24"/>
                          <w:lang w:bidi="fa-IR"/>
                        </w:rPr>
                      </m:ctrlPr>
                    </m:sSubPr>
                    <m:e>
                      <m:r>
                        <w:rPr>
                          <w:rFonts w:ascii="Cambria Math" w:hAnsi="Cambria Math" w:cs="B Zar"/>
                          <w:sz w:val="24"/>
                          <w:szCs w:val="24"/>
                          <w:lang w:bidi="fa-IR"/>
                        </w:rPr>
                        <m:t>a</m:t>
                      </m:r>
                    </m:e>
                    <m:sub>
                      <m:r>
                        <w:rPr>
                          <w:rFonts w:ascii="Cambria Math" w:hAnsi="Cambria Math" w:cs="B Zar"/>
                          <w:sz w:val="24"/>
                          <w:szCs w:val="24"/>
                          <w:lang w:bidi="fa-IR"/>
                        </w:rPr>
                        <m:t>n</m:t>
                      </m:r>
                      <m:r>
                        <m:rPr>
                          <m:sty m:val="p"/>
                        </m:rPr>
                        <w:rPr>
                          <w:rFonts w:ascii="Cambria Math" w:hAnsi="Cambria Math" w:cs="B Zar"/>
                          <w:sz w:val="24"/>
                          <w:szCs w:val="24"/>
                          <w:lang w:bidi="fa-IR"/>
                        </w:rPr>
                        <w:softHyphen/>
                      </m:r>
                      <m:r>
                        <w:rPr>
                          <w:rFonts w:ascii="Cambria Math" w:hAnsi="Cambria Math" w:cs="B Zar"/>
                          <w:sz w:val="24"/>
                          <w:szCs w:val="24"/>
                          <w:lang w:bidi="fa-IR"/>
                        </w:rPr>
                        <m:t>1</m:t>
                      </m:r>
                    </m:sub>
                  </m:sSub>
                </m:e>
                <m:e>
                  <m:r>
                    <w:rPr>
                      <w:rFonts w:ascii="Cambria Math" w:hAnsi="Cambria Math" w:cs="B Zar"/>
                      <w:sz w:val="24"/>
                      <w:szCs w:val="24"/>
                      <w:lang w:bidi="fa-IR"/>
                    </w:rPr>
                    <m:t>⋯</m:t>
                  </m:r>
                </m:e>
                <m:e>
                  <m:r>
                    <w:rPr>
                      <w:rFonts w:ascii="Cambria Math" w:hAnsi="Cambria Math" w:cs="B Zar"/>
                      <w:sz w:val="24"/>
                      <w:szCs w:val="24"/>
                      <w:lang w:bidi="fa-IR"/>
                    </w:rPr>
                    <m:t>1</m:t>
                  </m:r>
                </m:e>
              </m:mr>
            </m:m>
          </m:e>
        </m:d>
      </m:oMath>
      <w:r w:rsidR="004F374E" w:rsidRPr="003D65EC">
        <w:rPr>
          <w:rFonts w:eastAsiaTheme="minorEastAsia" w:cs="B Zar"/>
          <w:sz w:val="24"/>
          <w:szCs w:val="24"/>
          <w:lang w:bidi="fa-IR"/>
        </w:rPr>
        <w:t xml:space="preserve"> </w:t>
      </w:r>
      <w:r w:rsidR="004F374E" w:rsidRPr="003D65EC">
        <w:rPr>
          <w:rFonts w:eastAsiaTheme="minorEastAsia" w:cs="B Zar" w:hint="cs"/>
          <w:sz w:val="24"/>
          <w:szCs w:val="24"/>
          <w:rtl/>
          <w:lang w:bidi="fa-IR"/>
        </w:rPr>
        <w:t xml:space="preserve">   </w:t>
      </w:r>
      <w:r w:rsidR="004F374E" w:rsidRPr="003D65EC">
        <w:rPr>
          <w:rFonts w:eastAsiaTheme="minorEastAsia" w:cs="B Zar"/>
          <w:sz w:val="24"/>
          <w:szCs w:val="24"/>
          <w:lang w:bidi="fa-IR"/>
        </w:rPr>
        <w:t xml:space="preserve">                                      </w:t>
      </w:r>
      <w:r w:rsidR="004F374E" w:rsidRPr="003D65EC">
        <w:rPr>
          <w:rFonts w:eastAsiaTheme="minorEastAsia" w:cs="B Zar" w:hint="cs"/>
          <w:sz w:val="24"/>
          <w:szCs w:val="24"/>
          <w:rtl/>
          <w:lang w:bidi="fa-IR"/>
        </w:rPr>
        <w:t xml:space="preserve">           </w:t>
      </w:r>
      <w:r w:rsidR="004F374E" w:rsidRPr="003D65EC">
        <w:rPr>
          <w:rFonts w:eastAsiaTheme="minorEastAsia" w:cs="B Zar"/>
          <w:sz w:val="24"/>
          <w:szCs w:val="24"/>
          <w:lang w:bidi="fa-IR"/>
        </w:rPr>
        <w:t xml:space="preserve">      </w:t>
      </w:r>
      <w:r w:rsidR="003D65EC">
        <w:rPr>
          <w:rFonts w:eastAsiaTheme="minorEastAsia" w:cs="B Zar"/>
          <w:sz w:val="24"/>
          <w:szCs w:val="24"/>
          <w:lang w:bidi="fa-IR"/>
        </w:rPr>
        <w:t xml:space="preserve"> </w:t>
      </w:r>
      <w:r w:rsidR="004F374E" w:rsidRPr="003D65EC">
        <w:rPr>
          <w:rFonts w:eastAsiaTheme="minorEastAsia" w:cs="B Zar"/>
          <w:sz w:val="24"/>
          <w:szCs w:val="24"/>
          <w:lang w:bidi="fa-IR"/>
        </w:rPr>
        <w:t xml:space="preserve"> </w:t>
      </w:r>
      <w:r w:rsidR="007649A3" w:rsidRPr="003D65EC">
        <w:rPr>
          <w:rFonts w:eastAsiaTheme="minorEastAsia" w:cs="B Zar"/>
          <w:sz w:val="24"/>
          <w:szCs w:val="24"/>
          <w:lang w:bidi="fa-IR"/>
        </w:rPr>
        <w:t xml:space="preserve"> </w:t>
      </w:r>
      <w:r w:rsidR="004F374E" w:rsidRPr="003D65EC">
        <w:rPr>
          <w:rFonts w:eastAsiaTheme="minorEastAsia" w:cs="B Zar"/>
          <w:sz w:val="24"/>
          <w:szCs w:val="24"/>
          <w:lang w:bidi="fa-IR"/>
        </w:rPr>
        <w:t xml:space="preserve">                                                      </w:t>
      </w:r>
      <w:r w:rsidR="004F374E" w:rsidRPr="003D65EC">
        <w:rPr>
          <w:rFonts w:asciiTheme="majorBidi" w:eastAsiaTheme="minorEastAsia" w:hAnsiTheme="majorBidi" w:cstheme="majorBidi"/>
          <w:sz w:val="24"/>
          <w:szCs w:val="24"/>
          <w:lang w:bidi="fa-IR"/>
        </w:rPr>
        <w:t xml:space="preserve"> </w:t>
      </w:r>
      <w:r w:rsidR="003D65EC" w:rsidRPr="003D65EC">
        <w:rPr>
          <w:rFonts w:asciiTheme="majorBidi" w:eastAsiaTheme="minorEastAsia" w:hAnsiTheme="majorBidi" w:cstheme="majorBidi"/>
          <w:sz w:val="24"/>
          <w:szCs w:val="24"/>
          <w:lang w:bidi="fa-IR"/>
        </w:rPr>
        <w:t>(9)</w:t>
      </w:r>
    </w:p>
    <w:p w14:paraId="69423751" w14:textId="77777777" w:rsidR="003D65EC" w:rsidRPr="003D65EC" w:rsidRDefault="003D65EC" w:rsidP="003D65EC">
      <w:pPr>
        <w:spacing w:after="0"/>
        <w:rPr>
          <w:rFonts w:cs="B Zar"/>
          <w:sz w:val="24"/>
          <w:szCs w:val="24"/>
          <w:lang w:bidi="fa-IR"/>
        </w:rPr>
      </w:pPr>
    </w:p>
    <w:p w14:paraId="2C51103E" w14:textId="77777777" w:rsidR="004F374E" w:rsidRPr="003D65EC" w:rsidRDefault="004F374E" w:rsidP="000C38D7">
      <w:pPr>
        <w:spacing w:after="120"/>
        <w:jc w:val="both"/>
        <w:rPr>
          <w:rFonts w:asciiTheme="majorBidi" w:eastAsiaTheme="minorEastAsia" w:hAnsiTheme="majorBidi" w:cstheme="majorBidi"/>
          <w:sz w:val="24"/>
          <w:szCs w:val="24"/>
          <w:lang w:bidi="fa-IR"/>
        </w:rPr>
      </w:pPr>
      <w:r w:rsidRPr="003D65EC">
        <w:rPr>
          <w:rFonts w:asciiTheme="majorBidi" w:eastAsiaTheme="minorEastAsia" w:hAnsiTheme="majorBidi" w:cstheme="majorBidi"/>
          <w:sz w:val="24"/>
          <w:szCs w:val="24"/>
          <w:lang w:bidi="fa-IR"/>
        </w:rPr>
        <w:t>Where</w:t>
      </w:r>
      <w:r w:rsidRPr="003D65EC">
        <w:rPr>
          <w:rFonts w:eastAsiaTheme="minorEastAsia" w:cs="B Zar"/>
          <w:sz w:val="24"/>
          <w:szCs w:val="24"/>
          <w:lang w:bidi="fa-IR"/>
        </w:rPr>
        <w:t xml:space="preserve"> </w:t>
      </w:r>
      <m:oMath>
        <m:sSub>
          <m:sSubPr>
            <m:ctrlPr>
              <w:rPr>
                <w:rFonts w:ascii="Cambria Math" w:hAnsi="Cambria Math" w:cs="B Zar"/>
                <w:sz w:val="24"/>
                <w:szCs w:val="24"/>
                <w:lang w:bidi="fa-IR"/>
              </w:rPr>
            </m:ctrlPr>
          </m:sSubPr>
          <m:e>
            <m:r>
              <w:rPr>
                <w:rFonts w:ascii="Cambria Math" w:hAnsi="Cambria Math" w:cs="B Zar"/>
                <w:sz w:val="24"/>
                <w:szCs w:val="24"/>
                <w:lang w:bidi="fa-IR"/>
              </w:rPr>
              <m:t>a</m:t>
            </m:r>
          </m:e>
          <m:sub>
            <m:r>
              <w:rPr>
                <w:rFonts w:ascii="Cambria Math" w:hAnsi="Cambria Math" w:cs="B Zar"/>
                <w:sz w:val="24"/>
                <w:szCs w:val="24"/>
                <w:lang w:bidi="fa-IR"/>
              </w:rPr>
              <m:t>ij</m:t>
            </m:r>
          </m:sub>
        </m:sSub>
      </m:oMath>
      <w:r w:rsidRPr="003D65EC">
        <w:rPr>
          <w:rFonts w:eastAsiaTheme="minorEastAsia" w:cs="B Zar"/>
          <w:sz w:val="24"/>
          <w:szCs w:val="24"/>
          <w:lang w:bidi="fa-IR"/>
        </w:rPr>
        <w:t xml:space="preserve"> </w:t>
      </w:r>
      <w:r w:rsidRPr="003D65EC">
        <w:rPr>
          <w:rFonts w:asciiTheme="majorBidi" w:eastAsiaTheme="minorEastAsia" w:hAnsiTheme="majorBidi" w:cstheme="majorBidi"/>
          <w:sz w:val="24"/>
          <w:szCs w:val="24"/>
          <w:lang w:bidi="fa-IR"/>
        </w:rPr>
        <w:t xml:space="preserve">is indicator of pairwise comparison of </w:t>
      </w:r>
      <w:r w:rsidR="003D65EC">
        <w:rPr>
          <w:rFonts w:asciiTheme="majorBidi" w:eastAsiaTheme="minorEastAsia" w:hAnsiTheme="majorBidi" w:cstheme="majorBidi"/>
          <w:sz w:val="24"/>
          <w:szCs w:val="24"/>
          <w:lang w:bidi="fa-IR"/>
        </w:rPr>
        <w:t>criteria</w:t>
      </w:r>
      <w:r w:rsidRPr="003D65EC">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i</m:t>
        </m:r>
      </m:oMath>
      <w:r w:rsidRPr="003D65EC">
        <w:rPr>
          <w:rFonts w:asciiTheme="majorBidi" w:eastAsiaTheme="minorEastAsia" w:hAnsiTheme="majorBidi" w:cstheme="majorBidi"/>
          <w:sz w:val="24"/>
          <w:szCs w:val="24"/>
          <w:lang w:bidi="fa-IR"/>
        </w:rPr>
        <w:t xml:space="preserve"> and </w:t>
      </w:r>
      <m:oMath>
        <m:r>
          <w:rPr>
            <w:rFonts w:ascii="Cambria Math" w:eastAsiaTheme="minorEastAsia" w:hAnsi="Cambria Math" w:cstheme="majorBidi"/>
            <w:sz w:val="24"/>
            <w:szCs w:val="24"/>
            <w:lang w:bidi="fa-IR"/>
          </w:rPr>
          <m:t>j</m:t>
        </m:r>
      </m:oMath>
      <w:r w:rsidRPr="003D65EC">
        <w:rPr>
          <w:rFonts w:asciiTheme="majorBidi" w:eastAsiaTheme="minorEastAsia" w:hAnsiTheme="majorBidi" w:cstheme="majorBidi"/>
          <w:sz w:val="24"/>
          <w:szCs w:val="24"/>
          <w:lang w:bidi="fa-IR"/>
        </w:rPr>
        <w:t xml:space="preserve"> for (</w:t>
      </w:r>
      <w:r w:rsidRPr="003D65EC">
        <w:rPr>
          <w:rFonts w:asciiTheme="majorBidi" w:eastAsiaTheme="minorEastAsia" w:hAnsiTheme="majorBidi" w:cstheme="majorBidi"/>
          <w:sz w:val="24"/>
          <w:szCs w:val="24"/>
          <w:rtl/>
          <w:lang w:bidi="fa-IR"/>
        </w:rPr>
        <w:t xml:space="preserve"> </w:t>
      </w:r>
      <m:oMath>
        <m:r>
          <w:rPr>
            <w:rFonts w:ascii="Cambria Math" w:eastAsiaTheme="minorEastAsia" w:hAnsi="Cambria Math" w:cstheme="majorBidi"/>
            <w:sz w:val="24"/>
            <w:szCs w:val="24"/>
            <w:lang w:bidi="fa-IR"/>
          </w:rPr>
          <m:t>i</m:t>
        </m:r>
        <m:r>
          <m:rPr>
            <m:sty m:val="p"/>
          </m:rPr>
          <w:rPr>
            <w:rFonts w:ascii="Cambria Math" w:eastAsiaTheme="minorEastAsia" w:hAnsi="Cambria Math" w:cstheme="majorBidi"/>
            <w:sz w:val="24"/>
            <w:szCs w:val="24"/>
            <w:lang w:bidi="fa-IR"/>
          </w:rPr>
          <w:softHyphen/>
        </m:r>
        <m:r>
          <w:rPr>
            <w:rFonts w:ascii="Segoe UI" w:eastAsiaTheme="minorEastAsia" w:hAnsi="Segoe UI" w:cs="Segoe UI"/>
            <w:sz w:val="24"/>
            <w:szCs w:val="24"/>
            <w:lang w:bidi="fa-IR"/>
          </w:rPr>
          <m:t>ꓹ</m:t>
        </m:r>
        <m:r>
          <w:rPr>
            <w:rFonts w:ascii="Cambria Math" w:eastAsiaTheme="minorEastAsia" w:hAnsi="Cambria Math" w:cstheme="majorBidi"/>
            <w:sz w:val="24"/>
            <w:szCs w:val="24"/>
            <w:lang w:bidi="fa-IR"/>
          </w:rPr>
          <m:t>j∊{1</m:t>
        </m:r>
        <m:r>
          <w:rPr>
            <w:rFonts w:ascii="Segoe UI" w:eastAsiaTheme="minorEastAsia" w:hAnsi="Segoe UI" w:cs="Segoe UI"/>
            <w:sz w:val="24"/>
            <w:szCs w:val="24"/>
            <w:lang w:bidi="fa-IR"/>
          </w:rPr>
          <m:t>ꓹ</m:t>
        </m:r>
        <m:r>
          <w:rPr>
            <w:rFonts w:ascii="Cambria Math" w:eastAsiaTheme="minorEastAsia" w:hAnsi="Cambria Math" w:cstheme="majorBidi"/>
            <w:sz w:val="24"/>
            <w:szCs w:val="24"/>
            <w:lang w:bidi="fa-IR"/>
          </w:rPr>
          <m:t>2</m:t>
        </m:r>
        <m:r>
          <w:rPr>
            <w:rFonts w:ascii="Segoe UI" w:eastAsiaTheme="minorEastAsia" w:hAnsi="Segoe UI" w:cs="Segoe UI"/>
            <w:sz w:val="24"/>
            <w:szCs w:val="24"/>
            <w:lang w:bidi="fa-IR"/>
          </w:rPr>
          <m:t>ꓹ</m:t>
        </m:r>
        <m:r>
          <w:rPr>
            <w:rFonts w:ascii="Cambria Math" w:eastAsiaTheme="minorEastAsia" w:hAnsi="Cambria Math" w:cstheme="majorBidi"/>
            <w:sz w:val="24"/>
            <w:szCs w:val="24"/>
            <w:lang w:bidi="fa-IR"/>
          </w:rPr>
          <m:t>…</m:t>
        </m:r>
        <m:r>
          <w:rPr>
            <w:rFonts w:ascii="Segoe UI" w:eastAsiaTheme="minorEastAsia" w:hAnsi="Segoe UI" w:cs="Segoe UI"/>
            <w:sz w:val="24"/>
            <w:szCs w:val="24"/>
            <w:lang w:bidi="fa-IR"/>
          </w:rPr>
          <m:t>ꓹ</m:t>
        </m:r>
        <m:r>
          <w:rPr>
            <w:rFonts w:ascii="Cambria Math" w:eastAsiaTheme="minorEastAsia" w:hAnsi="Cambria Math" w:cstheme="majorBidi"/>
            <w:sz w:val="24"/>
            <w:szCs w:val="24"/>
            <w:lang w:bidi="fa-IR"/>
          </w:rPr>
          <m:t>n}</m:t>
        </m:r>
      </m:oMath>
      <w:r w:rsidRPr="003D65EC">
        <w:rPr>
          <w:rFonts w:asciiTheme="majorBidi" w:eastAsiaTheme="minorEastAsia" w:hAnsiTheme="majorBidi" w:cstheme="majorBidi"/>
          <w:sz w:val="24"/>
          <w:szCs w:val="24"/>
          <w:lang w:bidi="fa-IR"/>
        </w:rPr>
        <w:t>).</w:t>
      </w:r>
    </w:p>
    <w:p w14:paraId="3CE8F0FE" w14:textId="352A7AD8" w:rsidR="004F374E" w:rsidRPr="003D65EC" w:rsidRDefault="00172FD4"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     </w:t>
      </w:r>
      <w:r w:rsidR="004F374E" w:rsidRPr="003D65EC">
        <w:rPr>
          <w:rFonts w:asciiTheme="majorBidi" w:eastAsiaTheme="minorEastAsia" w:hAnsiTheme="majorBidi" w:cstheme="majorBidi"/>
          <w:sz w:val="24"/>
          <w:szCs w:val="24"/>
          <w:lang w:bidi="fa-IR"/>
        </w:rPr>
        <w:t>Once the decision matrix is formed</w:t>
      </w:r>
      <w:r>
        <w:rPr>
          <w:rFonts w:asciiTheme="majorBidi" w:eastAsiaTheme="minorEastAsia" w:hAnsiTheme="majorBidi" w:cstheme="majorBidi"/>
          <w:sz w:val="24"/>
          <w:szCs w:val="24"/>
          <w:lang w:bidi="fa-IR"/>
        </w:rPr>
        <w:t>,</w:t>
      </w:r>
      <w:r w:rsidR="004F374E" w:rsidRPr="003D65EC">
        <w:rPr>
          <w:rFonts w:asciiTheme="majorBidi" w:eastAsiaTheme="minorEastAsia" w:hAnsiTheme="majorBidi" w:cstheme="majorBidi"/>
          <w:sz w:val="24"/>
          <w:szCs w:val="24"/>
          <w:lang w:bidi="fa-IR"/>
        </w:rPr>
        <w:t xml:space="preserve"> the local importance of </w:t>
      </w:r>
      <w:r w:rsidR="003D65EC">
        <w:rPr>
          <w:rFonts w:asciiTheme="majorBidi" w:eastAsiaTheme="minorEastAsia" w:hAnsiTheme="majorBidi" w:cstheme="majorBidi"/>
          <w:sz w:val="24"/>
          <w:szCs w:val="24"/>
          <w:lang w:bidi="fa-IR"/>
        </w:rPr>
        <w:t>criteria</w:t>
      </w:r>
      <w:r w:rsidR="004F374E" w:rsidRPr="003D65EC">
        <w:rPr>
          <w:rFonts w:asciiTheme="majorBidi" w:eastAsiaTheme="minorEastAsia" w:hAnsiTheme="majorBidi" w:cstheme="majorBidi"/>
          <w:sz w:val="24"/>
          <w:szCs w:val="24"/>
          <w:lang w:bidi="fa-IR"/>
        </w:rPr>
        <w:t xml:space="preserve"> is obtained by solving eigenvector of matrix. After calculating local weight of </w:t>
      </w:r>
      <w:r>
        <w:rPr>
          <w:rFonts w:asciiTheme="majorBidi" w:eastAsiaTheme="minorEastAsia" w:hAnsiTheme="majorBidi" w:cstheme="majorBidi"/>
          <w:sz w:val="24"/>
          <w:szCs w:val="24"/>
          <w:lang w:bidi="fa-IR"/>
        </w:rPr>
        <w:t xml:space="preserve">the </w:t>
      </w:r>
      <w:r w:rsidR="003D65EC">
        <w:rPr>
          <w:rFonts w:asciiTheme="majorBidi" w:eastAsiaTheme="minorEastAsia" w:hAnsiTheme="majorBidi" w:cstheme="majorBidi"/>
          <w:sz w:val="24"/>
          <w:szCs w:val="24"/>
          <w:lang w:bidi="fa-IR"/>
        </w:rPr>
        <w:t>criteria</w:t>
      </w:r>
      <w:r w:rsidR="004F374E" w:rsidRPr="003D65EC">
        <w:rPr>
          <w:rFonts w:asciiTheme="majorBidi" w:eastAsiaTheme="minorEastAsia" w:hAnsiTheme="majorBidi" w:cstheme="majorBidi"/>
          <w:sz w:val="24"/>
          <w:szCs w:val="24"/>
          <w:lang w:bidi="fa-IR"/>
        </w:rPr>
        <w:t xml:space="preserve">, global weight of </w:t>
      </w:r>
      <w:r w:rsidR="003D65EC">
        <w:rPr>
          <w:rFonts w:asciiTheme="majorBidi" w:eastAsiaTheme="minorEastAsia" w:hAnsiTheme="majorBidi" w:cstheme="majorBidi"/>
          <w:sz w:val="24"/>
          <w:szCs w:val="24"/>
          <w:lang w:bidi="fa-IR"/>
        </w:rPr>
        <w:t>criteria</w:t>
      </w:r>
      <w:r w:rsidR="004F374E" w:rsidRPr="003D65EC">
        <w:rPr>
          <w:rFonts w:asciiTheme="majorBidi" w:eastAsiaTheme="minorEastAsia" w:hAnsiTheme="majorBidi" w:cstheme="majorBidi"/>
          <w:sz w:val="24"/>
          <w:szCs w:val="24"/>
          <w:lang w:bidi="fa-IR"/>
        </w:rPr>
        <w:t xml:space="preserve"> </w:t>
      </w:r>
      <w:r w:rsidR="00E73184">
        <w:rPr>
          <w:rFonts w:asciiTheme="majorBidi" w:eastAsiaTheme="minorEastAsia" w:hAnsiTheme="majorBidi" w:cstheme="majorBidi"/>
          <w:sz w:val="24"/>
          <w:szCs w:val="24"/>
          <w:lang w:bidi="fa-IR"/>
        </w:rPr>
        <w:t>is</w:t>
      </w:r>
      <w:r w:rsidR="004F374E" w:rsidRPr="003D65EC">
        <w:rPr>
          <w:rFonts w:asciiTheme="majorBidi" w:eastAsiaTheme="minorEastAsia" w:hAnsiTheme="majorBidi" w:cstheme="majorBidi"/>
          <w:sz w:val="24"/>
          <w:szCs w:val="24"/>
          <w:lang w:bidi="fa-IR"/>
        </w:rPr>
        <w:t xml:space="preserve"> obtained by integrating local weights with regards to successive hierarchy levels. </w:t>
      </w:r>
    </w:p>
    <w:p w14:paraId="652775D0" w14:textId="26C547E5" w:rsidR="00CD2210" w:rsidRDefault="00172FD4" w:rsidP="0092274B">
      <w:pPr>
        <w:spacing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     </w:t>
      </w:r>
      <w:r w:rsidR="004F374E" w:rsidRPr="003D65EC">
        <w:rPr>
          <w:rFonts w:asciiTheme="majorBidi" w:eastAsiaTheme="minorEastAsia" w:hAnsiTheme="majorBidi" w:cstheme="majorBidi"/>
          <w:sz w:val="24"/>
          <w:szCs w:val="24"/>
          <w:lang w:bidi="fa-IR"/>
        </w:rPr>
        <w:t xml:space="preserve">Due to </w:t>
      </w:r>
      <w:r>
        <w:rPr>
          <w:rFonts w:asciiTheme="majorBidi" w:eastAsiaTheme="minorEastAsia" w:hAnsiTheme="majorBidi" w:cstheme="majorBidi"/>
          <w:sz w:val="24"/>
          <w:szCs w:val="24"/>
          <w:lang w:bidi="fa-IR"/>
        </w:rPr>
        <w:t xml:space="preserve">the </w:t>
      </w:r>
      <w:r w:rsidR="004F374E" w:rsidRPr="003D65EC">
        <w:rPr>
          <w:rFonts w:asciiTheme="majorBidi" w:eastAsiaTheme="minorEastAsia" w:hAnsiTheme="majorBidi" w:cstheme="majorBidi"/>
          <w:sz w:val="24"/>
          <w:szCs w:val="24"/>
          <w:lang w:bidi="fa-IR"/>
        </w:rPr>
        <w:t>inherent exist</w:t>
      </w:r>
      <w:r>
        <w:rPr>
          <w:rFonts w:asciiTheme="majorBidi" w:eastAsiaTheme="minorEastAsia" w:hAnsiTheme="majorBidi" w:cstheme="majorBidi"/>
          <w:sz w:val="24"/>
          <w:szCs w:val="24"/>
          <w:lang w:bidi="fa-IR"/>
        </w:rPr>
        <w:t>ing</w:t>
      </w:r>
      <w:r w:rsidR="004F374E" w:rsidRPr="003D65EC">
        <w:rPr>
          <w:rFonts w:asciiTheme="majorBidi" w:eastAsiaTheme="minorEastAsia" w:hAnsiTheme="majorBidi" w:cstheme="majorBidi"/>
          <w:sz w:val="24"/>
          <w:szCs w:val="24"/>
          <w:lang w:bidi="fa-IR"/>
        </w:rPr>
        <w:t xml:space="preserve"> uncertainty in some of </w:t>
      </w:r>
      <w:r w:rsidR="00E73184">
        <w:rPr>
          <w:rFonts w:asciiTheme="majorBidi" w:eastAsiaTheme="minorEastAsia" w:hAnsiTheme="majorBidi" w:cstheme="majorBidi"/>
          <w:sz w:val="24"/>
          <w:szCs w:val="24"/>
          <w:lang w:bidi="fa-IR"/>
        </w:rPr>
        <w:t xml:space="preserve">the </w:t>
      </w:r>
      <w:r w:rsidR="003D65EC">
        <w:rPr>
          <w:rFonts w:asciiTheme="majorBidi" w:eastAsiaTheme="minorEastAsia" w:hAnsiTheme="majorBidi" w:cstheme="majorBidi"/>
          <w:sz w:val="24"/>
          <w:szCs w:val="24"/>
          <w:lang w:bidi="fa-IR"/>
        </w:rPr>
        <w:t>criteria</w:t>
      </w:r>
      <w:r w:rsidR="004F374E" w:rsidRPr="003D65EC">
        <w:rPr>
          <w:rFonts w:asciiTheme="majorBidi" w:eastAsiaTheme="minorEastAsia" w:hAnsiTheme="majorBidi" w:cstheme="majorBidi"/>
          <w:sz w:val="24"/>
          <w:szCs w:val="24"/>
          <w:lang w:bidi="fa-IR"/>
        </w:rPr>
        <w:t xml:space="preserve"> and absence of experts</w:t>
      </w:r>
      <w:r>
        <w:rPr>
          <w:rFonts w:asciiTheme="majorBidi" w:eastAsiaTheme="minorEastAsia" w:hAnsiTheme="majorBidi" w:cstheme="majorBidi"/>
          <w:sz w:val="24"/>
          <w:szCs w:val="24"/>
          <w:lang w:bidi="fa-IR"/>
        </w:rPr>
        <w:t>’</w:t>
      </w:r>
      <w:r w:rsidR="004F374E" w:rsidRPr="003D65EC">
        <w:rPr>
          <w:rFonts w:asciiTheme="majorBidi" w:eastAsiaTheme="minorEastAsia" w:hAnsiTheme="majorBidi" w:cstheme="majorBidi"/>
          <w:sz w:val="24"/>
          <w:szCs w:val="24"/>
          <w:lang w:bidi="fa-IR"/>
        </w:rPr>
        <w:t xml:space="preserve"> agreements on linguistic variables and membership function of fuzzy numbers, AHP method with crisp and normal fuzzy numbers </w:t>
      </w:r>
      <w:r>
        <w:rPr>
          <w:rFonts w:asciiTheme="majorBidi" w:eastAsiaTheme="minorEastAsia" w:hAnsiTheme="majorBidi" w:cstheme="majorBidi"/>
          <w:sz w:val="24"/>
          <w:szCs w:val="24"/>
          <w:lang w:bidi="fa-IR"/>
        </w:rPr>
        <w:t>was</w:t>
      </w:r>
      <w:r w:rsidR="004F374E" w:rsidRPr="003D65EC">
        <w:rPr>
          <w:rFonts w:asciiTheme="majorBidi" w:eastAsiaTheme="minorEastAsia" w:hAnsiTheme="majorBidi" w:cstheme="majorBidi"/>
          <w:sz w:val="24"/>
          <w:szCs w:val="24"/>
          <w:lang w:bidi="fa-IR"/>
        </w:rPr>
        <w:t xml:space="preserve"> unable to model the ambiguity</w:t>
      </w:r>
      <w:r>
        <w:rPr>
          <w:rFonts w:asciiTheme="majorBidi" w:eastAsiaTheme="minorEastAsia" w:hAnsiTheme="majorBidi" w:cstheme="majorBidi"/>
          <w:sz w:val="24"/>
          <w:szCs w:val="24"/>
          <w:lang w:bidi="fa-IR"/>
        </w:rPr>
        <w:t>. T</w:t>
      </w:r>
      <w:r w:rsidR="004F374E" w:rsidRPr="003D65EC">
        <w:rPr>
          <w:rFonts w:asciiTheme="majorBidi" w:eastAsiaTheme="minorEastAsia" w:hAnsiTheme="majorBidi" w:cstheme="majorBidi"/>
          <w:sz w:val="24"/>
          <w:szCs w:val="24"/>
          <w:lang w:bidi="fa-IR"/>
        </w:rPr>
        <w:t>herefore</w:t>
      </w:r>
      <w:r>
        <w:rPr>
          <w:rFonts w:asciiTheme="majorBidi" w:eastAsiaTheme="minorEastAsia" w:hAnsiTheme="majorBidi" w:cstheme="majorBidi"/>
          <w:sz w:val="24"/>
          <w:szCs w:val="24"/>
          <w:lang w:bidi="fa-IR"/>
        </w:rPr>
        <w:t>,</w:t>
      </w:r>
      <w:r w:rsidR="004F374E" w:rsidRPr="003D65EC">
        <w:rPr>
          <w:rFonts w:asciiTheme="majorBidi" w:eastAsiaTheme="minorEastAsia" w:hAnsiTheme="majorBidi" w:cstheme="majorBidi"/>
          <w:sz w:val="24"/>
          <w:szCs w:val="24"/>
          <w:lang w:bidi="fa-IR"/>
        </w:rPr>
        <w:t xml:space="preserve"> interval-valued triangular fuzzy numbers </w:t>
      </w:r>
      <w:r>
        <w:rPr>
          <w:rFonts w:asciiTheme="majorBidi" w:eastAsiaTheme="minorEastAsia" w:hAnsiTheme="majorBidi" w:cstheme="majorBidi"/>
          <w:sz w:val="24"/>
          <w:szCs w:val="24"/>
          <w:lang w:bidi="fa-IR"/>
        </w:rPr>
        <w:t>were</w:t>
      </w:r>
      <w:r w:rsidR="004F374E" w:rsidRPr="003D65EC">
        <w:rPr>
          <w:rFonts w:asciiTheme="majorBidi" w:eastAsiaTheme="minorEastAsia" w:hAnsiTheme="majorBidi" w:cstheme="majorBidi"/>
          <w:sz w:val="24"/>
          <w:szCs w:val="24"/>
          <w:lang w:bidi="fa-IR"/>
        </w:rPr>
        <w:t xml:space="preserve"> </w:t>
      </w:r>
      <w:r w:rsidR="009F1DCC">
        <w:rPr>
          <w:rFonts w:asciiTheme="majorBidi" w:eastAsiaTheme="minorEastAsia" w:hAnsiTheme="majorBidi" w:cstheme="majorBidi"/>
          <w:sz w:val="24"/>
          <w:szCs w:val="24"/>
          <w:lang w:bidi="fa-IR"/>
        </w:rPr>
        <w:t>used</w:t>
      </w:r>
      <w:r w:rsidR="004F374E" w:rsidRPr="003D65EC">
        <w:rPr>
          <w:rFonts w:asciiTheme="majorBidi" w:eastAsiaTheme="minorEastAsia" w:hAnsiTheme="majorBidi" w:cstheme="majorBidi"/>
          <w:sz w:val="24"/>
          <w:szCs w:val="24"/>
          <w:lang w:bidi="fa-IR"/>
        </w:rPr>
        <w:t xml:space="preserve"> for </w:t>
      </w:r>
      <w:r w:rsidR="00CD2210" w:rsidRPr="003D65EC">
        <w:rPr>
          <w:rFonts w:asciiTheme="majorBidi" w:eastAsiaTheme="minorEastAsia" w:hAnsiTheme="majorBidi" w:cstheme="majorBidi"/>
          <w:sz w:val="24"/>
          <w:szCs w:val="24"/>
          <w:lang w:bidi="fa-IR"/>
        </w:rPr>
        <w:t>modelling</w:t>
      </w:r>
      <w:r w:rsidR="004F374E" w:rsidRPr="003D65EC">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 xml:space="preserve">the </w:t>
      </w:r>
      <w:r w:rsidR="004F374E" w:rsidRPr="003D65EC">
        <w:rPr>
          <w:rFonts w:asciiTheme="majorBidi" w:eastAsiaTheme="minorEastAsia" w:hAnsiTheme="majorBidi" w:cstheme="majorBidi"/>
          <w:sz w:val="24"/>
          <w:szCs w:val="24"/>
          <w:lang w:bidi="fa-IR"/>
        </w:rPr>
        <w:t>exist</w:t>
      </w:r>
      <w:r>
        <w:rPr>
          <w:rFonts w:asciiTheme="majorBidi" w:eastAsiaTheme="minorEastAsia" w:hAnsiTheme="majorBidi" w:cstheme="majorBidi"/>
          <w:sz w:val="24"/>
          <w:szCs w:val="24"/>
          <w:lang w:bidi="fa-IR"/>
        </w:rPr>
        <w:t>ing</w:t>
      </w:r>
      <w:r w:rsidR="004F374E" w:rsidRPr="003D65EC">
        <w:rPr>
          <w:rFonts w:asciiTheme="majorBidi" w:eastAsiaTheme="minorEastAsia" w:hAnsiTheme="majorBidi" w:cstheme="majorBidi"/>
          <w:sz w:val="24"/>
          <w:szCs w:val="24"/>
          <w:lang w:bidi="fa-IR"/>
        </w:rPr>
        <w:t xml:space="preserve"> uncertainty. The interval-valued fuzzy AHP method stepwise </w:t>
      </w:r>
      <w:r>
        <w:rPr>
          <w:rFonts w:asciiTheme="majorBidi" w:eastAsiaTheme="minorEastAsia" w:hAnsiTheme="majorBidi" w:cstheme="majorBidi"/>
          <w:sz w:val="24"/>
          <w:szCs w:val="24"/>
          <w:lang w:bidi="fa-IR"/>
        </w:rPr>
        <w:t>consisted of:</w:t>
      </w:r>
    </w:p>
    <w:p w14:paraId="3A3CC78A" w14:textId="77777777" w:rsidR="00172FD4" w:rsidRPr="007D4692" w:rsidRDefault="00172FD4" w:rsidP="0092274B">
      <w:pPr>
        <w:spacing w:after="0" w:line="360" w:lineRule="auto"/>
        <w:jc w:val="both"/>
        <w:rPr>
          <w:rFonts w:asciiTheme="majorBidi" w:eastAsiaTheme="minorEastAsia" w:hAnsiTheme="majorBidi" w:cstheme="majorBidi"/>
          <w:sz w:val="24"/>
          <w:szCs w:val="24"/>
          <w:lang w:bidi="fa-IR"/>
        </w:rPr>
      </w:pPr>
    </w:p>
    <w:p w14:paraId="35DF904B" w14:textId="77777777" w:rsidR="004F374E" w:rsidRPr="00323EAD" w:rsidRDefault="00A90D1E" w:rsidP="007D4692">
      <w:pPr>
        <w:spacing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a</w:t>
      </w:r>
      <w:r w:rsidR="00323EAD">
        <w:rPr>
          <w:rFonts w:asciiTheme="majorBidi" w:eastAsiaTheme="minorEastAsia" w:hAnsiTheme="majorBidi" w:cstheme="majorBidi"/>
          <w:b/>
          <w:bCs/>
          <w:sz w:val="24"/>
          <w:szCs w:val="24"/>
          <w:lang w:bidi="fa-IR"/>
        </w:rPr>
        <w:t xml:space="preserve">. </w:t>
      </w:r>
      <w:r w:rsidR="004F374E" w:rsidRPr="00323EAD">
        <w:rPr>
          <w:rFonts w:asciiTheme="majorBidi" w:eastAsiaTheme="minorEastAsia" w:hAnsiTheme="majorBidi" w:cstheme="majorBidi"/>
          <w:b/>
          <w:bCs/>
          <w:sz w:val="24"/>
          <w:szCs w:val="24"/>
          <w:lang w:bidi="fa-IR"/>
        </w:rPr>
        <w:t xml:space="preserve">Pairwise comparison of </w:t>
      </w:r>
      <w:r w:rsidR="002F7771">
        <w:rPr>
          <w:rFonts w:asciiTheme="majorBidi" w:eastAsiaTheme="minorEastAsia" w:hAnsiTheme="majorBidi" w:cstheme="majorBidi"/>
          <w:b/>
          <w:bCs/>
          <w:sz w:val="24"/>
          <w:szCs w:val="24"/>
          <w:lang w:bidi="fa-IR"/>
        </w:rPr>
        <w:t>criteria</w:t>
      </w:r>
    </w:p>
    <w:p w14:paraId="52C9AE60" w14:textId="4D15DECB" w:rsidR="00C76198" w:rsidRPr="002F7771" w:rsidRDefault="004F374E" w:rsidP="000C38D7">
      <w:pPr>
        <w:spacing w:after="120" w:line="360" w:lineRule="auto"/>
        <w:jc w:val="both"/>
        <w:rPr>
          <w:rFonts w:asciiTheme="majorBidi" w:eastAsiaTheme="minorEastAsia" w:hAnsiTheme="majorBidi" w:cstheme="majorBidi"/>
          <w:sz w:val="24"/>
          <w:szCs w:val="24"/>
          <w:lang w:bidi="fa-IR"/>
        </w:rPr>
      </w:pPr>
      <w:r w:rsidRPr="002F7771">
        <w:rPr>
          <w:rFonts w:asciiTheme="majorBidi" w:eastAsiaTheme="minorEastAsia" w:hAnsiTheme="majorBidi" w:cstheme="majorBidi"/>
          <w:sz w:val="24"/>
          <w:szCs w:val="24"/>
          <w:lang w:bidi="fa-IR"/>
        </w:rPr>
        <w:t xml:space="preserve">A set of pairwise comparison matrices </w:t>
      </w:r>
      <w:r w:rsidR="003E5084">
        <w:rPr>
          <w:rFonts w:asciiTheme="majorBidi" w:eastAsiaTheme="minorEastAsia" w:hAnsiTheme="majorBidi" w:cstheme="majorBidi"/>
          <w:sz w:val="24"/>
          <w:szCs w:val="24"/>
          <w:lang w:bidi="fa-IR"/>
        </w:rPr>
        <w:t>were</w:t>
      </w:r>
      <w:r w:rsidRPr="002F7771">
        <w:rPr>
          <w:rFonts w:asciiTheme="majorBidi" w:eastAsiaTheme="minorEastAsia" w:hAnsiTheme="majorBidi" w:cstheme="majorBidi"/>
          <w:sz w:val="24"/>
          <w:szCs w:val="24"/>
          <w:lang w:bidi="fa-IR"/>
        </w:rPr>
        <w:t xml:space="preserve"> constructed by collecting data from a limited number of respondents using </w:t>
      </w:r>
      <w:r w:rsidR="002F7771">
        <w:rPr>
          <w:rFonts w:asciiTheme="majorBidi" w:eastAsiaTheme="minorEastAsia" w:hAnsiTheme="majorBidi" w:cstheme="majorBidi"/>
          <w:sz w:val="24"/>
          <w:szCs w:val="24"/>
          <w:lang w:bidi="fa-IR"/>
        </w:rPr>
        <w:t>a questionnaire</w:t>
      </w:r>
      <w:r w:rsidRPr="002F7771">
        <w:rPr>
          <w:rFonts w:asciiTheme="majorBidi" w:eastAsiaTheme="minorEastAsia" w:hAnsiTheme="majorBidi" w:cstheme="majorBidi"/>
          <w:sz w:val="24"/>
          <w:szCs w:val="24"/>
          <w:lang w:bidi="fa-IR"/>
        </w:rPr>
        <w:t>. The questionnaire enable</w:t>
      </w:r>
      <w:r w:rsidR="003E5084">
        <w:rPr>
          <w:rFonts w:asciiTheme="majorBidi" w:eastAsiaTheme="minorEastAsia" w:hAnsiTheme="majorBidi" w:cstheme="majorBidi"/>
          <w:sz w:val="24"/>
          <w:szCs w:val="24"/>
          <w:lang w:bidi="fa-IR"/>
        </w:rPr>
        <w:t>d</w:t>
      </w:r>
      <w:r w:rsidRPr="002F7771">
        <w:rPr>
          <w:rFonts w:asciiTheme="majorBidi" w:eastAsiaTheme="minorEastAsia" w:hAnsiTheme="majorBidi" w:cstheme="majorBidi"/>
          <w:sz w:val="24"/>
          <w:szCs w:val="24"/>
          <w:lang w:bidi="fa-IR"/>
        </w:rPr>
        <w:t xml:space="preserve"> respondents to compare </w:t>
      </w:r>
      <w:r w:rsidR="003E5084">
        <w:rPr>
          <w:rFonts w:asciiTheme="majorBidi" w:eastAsiaTheme="minorEastAsia" w:hAnsiTheme="majorBidi" w:cstheme="majorBidi"/>
          <w:sz w:val="24"/>
          <w:szCs w:val="24"/>
          <w:lang w:bidi="fa-IR"/>
        </w:rPr>
        <w:t xml:space="preserve">the </w:t>
      </w:r>
      <w:r w:rsidR="00170465">
        <w:rPr>
          <w:rFonts w:asciiTheme="majorBidi" w:eastAsiaTheme="minorEastAsia" w:hAnsiTheme="majorBidi" w:cstheme="majorBidi"/>
          <w:sz w:val="24"/>
          <w:szCs w:val="24"/>
          <w:lang w:bidi="fa-IR"/>
        </w:rPr>
        <w:lastRenderedPageBreak/>
        <w:t>criteria</w:t>
      </w:r>
      <w:r w:rsidR="002F7771">
        <w:rPr>
          <w:rFonts w:asciiTheme="majorBidi" w:eastAsiaTheme="minorEastAsia" w:hAnsiTheme="majorBidi" w:cstheme="majorBidi"/>
          <w:sz w:val="24"/>
          <w:szCs w:val="24"/>
          <w:lang w:bidi="fa-IR"/>
        </w:rPr>
        <w:t xml:space="preserve"> and </w:t>
      </w:r>
      <w:r w:rsidR="007C5897">
        <w:rPr>
          <w:rFonts w:asciiTheme="majorBidi" w:eastAsiaTheme="minorEastAsia" w:hAnsiTheme="majorBidi" w:cstheme="majorBidi"/>
          <w:sz w:val="24"/>
          <w:szCs w:val="24"/>
          <w:lang w:bidi="fa-IR"/>
        </w:rPr>
        <w:t>sub-criteria</w:t>
      </w:r>
      <w:r w:rsidRPr="002F7771">
        <w:rPr>
          <w:rFonts w:asciiTheme="majorBidi" w:eastAsiaTheme="minorEastAsia" w:hAnsiTheme="majorBidi" w:cstheme="majorBidi"/>
          <w:sz w:val="24"/>
          <w:szCs w:val="24"/>
          <w:lang w:bidi="fa-IR"/>
        </w:rPr>
        <w:t xml:space="preserve"> </w:t>
      </w:r>
      <w:proofErr w:type="spellStart"/>
      <w:r w:rsidRPr="002F7771">
        <w:rPr>
          <w:rFonts w:asciiTheme="majorBidi" w:eastAsiaTheme="minorEastAsia" w:hAnsiTheme="majorBidi" w:cstheme="majorBidi"/>
          <w:sz w:val="24"/>
          <w:szCs w:val="24"/>
          <w:lang w:bidi="fa-IR"/>
        </w:rPr>
        <w:t>pairwisely</w:t>
      </w:r>
      <w:proofErr w:type="spellEnd"/>
      <w:r w:rsidRPr="002F7771">
        <w:rPr>
          <w:rFonts w:asciiTheme="majorBidi" w:eastAsiaTheme="minorEastAsia" w:hAnsiTheme="majorBidi" w:cstheme="majorBidi"/>
          <w:sz w:val="24"/>
          <w:szCs w:val="24"/>
          <w:lang w:bidi="fa-IR"/>
        </w:rPr>
        <w:t xml:space="preserve"> </w:t>
      </w:r>
      <w:r w:rsidR="003E5084">
        <w:rPr>
          <w:rFonts w:asciiTheme="majorBidi" w:eastAsiaTheme="minorEastAsia" w:hAnsiTheme="majorBidi" w:cstheme="majorBidi"/>
          <w:sz w:val="24"/>
          <w:szCs w:val="24"/>
          <w:lang w:bidi="fa-IR"/>
        </w:rPr>
        <w:t xml:space="preserve">of the </w:t>
      </w:r>
      <w:r w:rsidRPr="002F7771">
        <w:rPr>
          <w:rFonts w:asciiTheme="majorBidi" w:eastAsiaTheme="minorEastAsia" w:hAnsiTheme="majorBidi" w:cstheme="majorBidi"/>
          <w:sz w:val="24"/>
          <w:szCs w:val="24"/>
          <w:lang w:bidi="fa-IR"/>
        </w:rPr>
        <w:t>lin</w:t>
      </w:r>
      <w:r w:rsidR="002F7771">
        <w:rPr>
          <w:rFonts w:asciiTheme="majorBidi" w:eastAsiaTheme="minorEastAsia" w:hAnsiTheme="majorBidi" w:cstheme="majorBidi"/>
          <w:sz w:val="24"/>
          <w:szCs w:val="24"/>
          <w:lang w:bidi="fa-IR"/>
        </w:rPr>
        <w:t xml:space="preserve">guistic variables </w:t>
      </w:r>
      <w:r w:rsidR="006C721E">
        <w:rPr>
          <w:rFonts w:asciiTheme="majorBidi" w:eastAsiaTheme="minorEastAsia" w:hAnsiTheme="majorBidi" w:cstheme="majorBidi"/>
          <w:sz w:val="24"/>
          <w:szCs w:val="24"/>
          <w:lang w:bidi="fa-IR"/>
        </w:rPr>
        <w:t>shown</w:t>
      </w:r>
      <w:r w:rsidR="002F7771">
        <w:rPr>
          <w:rFonts w:asciiTheme="majorBidi" w:eastAsiaTheme="minorEastAsia" w:hAnsiTheme="majorBidi" w:cstheme="majorBidi"/>
          <w:sz w:val="24"/>
          <w:szCs w:val="24"/>
          <w:lang w:bidi="fa-IR"/>
        </w:rPr>
        <w:t xml:space="preserve"> in T</w:t>
      </w:r>
      <w:r w:rsidRPr="002F7771">
        <w:rPr>
          <w:rFonts w:asciiTheme="majorBidi" w:eastAsiaTheme="minorEastAsia" w:hAnsiTheme="majorBidi" w:cstheme="majorBidi"/>
          <w:sz w:val="24"/>
          <w:szCs w:val="24"/>
          <w:lang w:bidi="fa-IR"/>
        </w:rPr>
        <w:t xml:space="preserve">able </w:t>
      </w:r>
      <w:r w:rsidR="002F7771">
        <w:rPr>
          <w:rFonts w:asciiTheme="majorBidi" w:eastAsiaTheme="minorEastAsia" w:hAnsiTheme="majorBidi" w:cstheme="majorBidi"/>
          <w:sz w:val="24"/>
          <w:szCs w:val="24"/>
          <w:lang w:bidi="fa-IR"/>
        </w:rPr>
        <w:t>4</w:t>
      </w:r>
      <w:r w:rsidR="003E5084">
        <w:rPr>
          <w:rFonts w:asciiTheme="majorBidi" w:eastAsiaTheme="minorEastAsia" w:hAnsiTheme="majorBidi" w:cstheme="majorBidi"/>
          <w:sz w:val="24"/>
          <w:szCs w:val="24"/>
          <w:lang w:bidi="fa-IR"/>
        </w:rPr>
        <w:t xml:space="preserve">. Then, </w:t>
      </w:r>
      <w:r w:rsidRPr="002F7771">
        <w:rPr>
          <w:rFonts w:asciiTheme="majorBidi" w:eastAsiaTheme="minorEastAsia" w:hAnsiTheme="majorBidi" w:cstheme="majorBidi"/>
          <w:sz w:val="24"/>
          <w:szCs w:val="24"/>
          <w:lang w:bidi="fa-IR"/>
        </w:rPr>
        <w:t xml:space="preserve">the variables </w:t>
      </w:r>
      <w:r w:rsidR="003E5084">
        <w:rPr>
          <w:rFonts w:asciiTheme="majorBidi" w:eastAsiaTheme="minorEastAsia" w:hAnsiTheme="majorBidi" w:cstheme="majorBidi"/>
          <w:sz w:val="24"/>
          <w:szCs w:val="24"/>
          <w:lang w:bidi="fa-IR"/>
        </w:rPr>
        <w:t>were</w:t>
      </w:r>
      <w:r w:rsidRPr="002F7771">
        <w:rPr>
          <w:rFonts w:asciiTheme="majorBidi" w:eastAsiaTheme="minorEastAsia" w:hAnsiTheme="majorBidi" w:cstheme="majorBidi"/>
          <w:sz w:val="24"/>
          <w:szCs w:val="24"/>
          <w:lang w:bidi="fa-IR"/>
        </w:rPr>
        <w:t xml:space="preserve"> converted </w:t>
      </w:r>
      <w:r w:rsidR="006C721E">
        <w:rPr>
          <w:rFonts w:asciiTheme="majorBidi" w:eastAsiaTheme="minorEastAsia" w:hAnsiTheme="majorBidi" w:cstheme="majorBidi"/>
          <w:sz w:val="24"/>
          <w:szCs w:val="24"/>
          <w:lang w:bidi="fa-IR"/>
        </w:rPr>
        <w:t>to</w:t>
      </w:r>
      <w:r w:rsidRPr="002F7771">
        <w:rPr>
          <w:rFonts w:asciiTheme="majorBidi" w:eastAsiaTheme="minorEastAsia" w:hAnsiTheme="majorBidi" w:cstheme="majorBidi"/>
          <w:sz w:val="24"/>
          <w:szCs w:val="24"/>
          <w:lang w:bidi="fa-IR"/>
        </w:rPr>
        <w:t xml:space="preserve"> interval-valued fuzzy numbers:</w:t>
      </w:r>
    </w:p>
    <w:p w14:paraId="1E33867F" w14:textId="7C0DDD62" w:rsidR="004F374E" w:rsidRPr="002F7771" w:rsidRDefault="002F7771" w:rsidP="007D4692">
      <w:pPr>
        <w:spacing w:after="0" w:line="360" w:lineRule="auto"/>
        <w:rPr>
          <w:rFonts w:asciiTheme="majorBidi" w:hAnsiTheme="majorBidi" w:cstheme="majorBidi"/>
          <w:sz w:val="24"/>
          <w:szCs w:val="24"/>
          <w:lang w:bidi="fa-IR"/>
        </w:rPr>
      </w:pPr>
      <w:r>
        <w:rPr>
          <w:rFonts w:asciiTheme="majorBidi" w:hAnsiTheme="majorBidi" w:cstheme="majorBidi"/>
          <w:b/>
          <w:bCs/>
          <w:lang w:bidi="fa-IR"/>
        </w:rPr>
        <w:t>Table 4</w:t>
      </w:r>
      <w:r w:rsidR="004F374E" w:rsidRPr="002F7771">
        <w:rPr>
          <w:rFonts w:asciiTheme="majorBidi" w:hAnsiTheme="majorBidi" w:cstheme="majorBidi"/>
          <w:b/>
          <w:bCs/>
          <w:lang w:bidi="fa-IR"/>
        </w:rPr>
        <w:t>.</w:t>
      </w:r>
      <w:r w:rsidR="004F374E" w:rsidRPr="002F7771">
        <w:rPr>
          <w:rFonts w:asciiTheme="majorBidi" w:hAnsiTheme="majorBidi" w:cstheme="majorBidi"/>
          <w:lang w:bidi="fa-IR"/>
        </w:rPr>
        <w:t xml:space="preserve"> </w:t>
      </w:r>
      <w:r w:rsidR="004F374E" w:rsidRPr="002F7771">
        <w:rPr>
          <w:rFonts w:asciiTheme="majorBidi" w:hAnsiTheme="majorBidi" w:cstheme="majorBidi"/>
          <w:sz w:val="24"/>
          <w:szCs w:val="24"/>
          <w:lang w:bidi="fa-IR"/>
        </w:rPr>
        <w:t xml:space="preserve">Linguistic variables for </w:t>
      </w:r>
      <w:r w:rsidR="00F31D28">
        <w:rPr>
          <w:rFonts w:asciiTheme="majorBidi" w:hAnsiTheme="majorBidi" w:cstheme="majorBidi"/>
          <w:sz w:val="24"/>
          <w:szCs w:val="24"/>
          <w:lang w:bidi="fa-IR"/>
        </w:rPr>
        <w:t xml:space="preserve">comparing </w:t>
      </w:r>
      <w:r w:rsidR="007D4692">
        <w:rPr>
          <w:rFonts w:asciiTheme="majorBidi" w:hAnsiTheme="majorBidi" w:cstheme="majorBidi"/>
          <w:sz w:val="24"/>
          <w:szCs w:val="24"/>
          <w:lang w:bidi="fa-IR"/>
        </w:rPr>
        <w:t>enablers’</w:t>
      </w:r>
      <w:r w:rsidR="004F374E" w:rsidRPr="002F7771">
        <w:rPr>
          <w:rFonts w:asciiTheme="majorBidi" w:hAnsiTheme="majorBidi" w:cstheme="majorBidi"/>
          <w:sz w:val="24"/>
          <w:szCs w:val="24"/>
          <w:lang w:bidi="fa-IR"/>
        </w:rPr>
        <w:t xml:space="preserve"> preference </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810"/>
        <w:gridCol w:w="2610"/>
        <w:gridCol w:w="3070"/>
        <w:gridCol w:w="2240"/>
      </w:tblGrid>
      <w:tr w:rsidR="004F374E" w14:paraId="34128BB9" w14:textId="77777777" w:rsidTr="00F25060">
        <w:tc>
          <w:tcPr>
            <w:tcW w:w="810" w:type="dxa"/>
            <w:tcBorders>
              <w:top w:val="single" w:sz="4" w:space="0" w:color="auto"/>
              <w:bottom w:val="single" w:sz="4" w:space="0" w:color="auto"/>
            </w:tcBorders>
            <w:shd w:val="clear" w:color="auto" w:fill="FFFF99"/>
            <w:hideMark/>
          </w:tcPr>
          <w:p w14:paraId="39BB8603" w14:textId="77777777" w:rsidR="004F374E" w:rsidRPr="002F7771" w:rsidRDefault="004F374E" w:rsidP="00DB742E">
            <w:pPr>
              <w:spacing w:after="0"/>
              <w:jc w:val="center"/>
              <w:rPr>
                <w:rFonts w:asciiTheme="majorBidi" w:hAnsiTheme="majorBidi" w:cstheme="majorBidi"/>
                <w:b/>
                <w:bCs/>
                <w:rtl/>
                <w:lang w:bidi="fa-IR"/>
              </w:rPr>
            </w:pPr>
            <w:r w:rsidRPr="002F7771">
              <w:rPr>
                <w:rFonts w:asciiTheme="majorBidi" w:hAnsiTheme="majorBidi" w:cstheme="majorBidi"/>
                <w:b/>
                <w:bCs/>
                <w:lang w:bidi="fa-IR"/>
              </w:rPr>
              <w:t>No.</w:t>
            </w:r>
          </w:p>
        </w:tc>
        <w:tc>
          <w:tcPr>
            <w:tcW w:w="2610" w:type="dxa"/>
            <w:tcBorders>
              <w:top w:val="single" w:sz="4" w:space="0" w:color="auto"/>
              <w:bottom w:val="single" w:sz="4" w:space="0" w:color="auto"/>
            </w:tcBorders>
            <w:shd w:val="clear" w:color="auto" w:fill="FFFF99"/>
            <w:hideMark/>
          </w:tcPr>
          <w:p w14:paraId="6A10ECB1" w14:textId="77777777" w:rsidR="004F374E" w:rsidRPr="002F7771" w:rsidRDefault="004F374E" w:rsidP="00F25060">
            <w:pPr>
              <w:spacing w:after="0"/>
              <w:rPr>
                <w:rFonts w:asciiTheme="majorBidi" w:hAnsiTheme="majorBidi" w:cstheme="majorBidi"/>
                <w:b/>
                <w:bCs/>
                <w:rtl/>
                <w:lang w:bidi="fa-IR"/>
              </w:rPr>
            </w:pPr>
            <w:r w:rsidRPr="002F7771">
              <w:rPr>
                <w:rFonts w:asciiTheme="majorBidi" w:hAnsiTheme="majorBidi" w:cstheme="majorBidi"/>
                <w:b/>
                <w:bCs/>
                <w:lang w:bidi="fa-IR"/>
              </w:rPr>
              <w:t>Linguistic variables</w:t>
            </w:r>
          </w:p>
        </w:tc>
        <w:tc>
          <w:tcPr>
            <w:tcW w:w="3070" w:type="dxa"/>
            <w:tcBorders>
              <w:top w:val="single" w:sz="4" w:space="0" w:color="auto"/>
              <w:bottom w:val="single" w:sz="4" w:space="0" w:color="auto"/>
            </w:tcBorders>
            <w:shd w:val="clear" w:color="auto" w:fill="FFFF99"/>
            <w:hideMark/>
          </w:tcPr>
          <w:p w14:paraId="265526B5" w14:textId="4E32DE2B" w:rsidR="004F374E" w:rsidRPr="002F7771" w:rsidRDefault="006C721E" w:rsidP="00DB742E">
            <w:pPr>
              <w:spacing w:after="0"/>
              <w:jc w:val="center"/>
              <w:rPr>
                <w:rFonts w:asciiTheme="majorBidi" w:hAnsiTheme="majorBidi" w:cstheme="majorBidi"/>
                <w:b/>
                <w:bCs/>
                <w:rtl/>
                <w:lang w:bidi="fa-IR"/>
              </w:rPr>
            </w:pPr>
            <w:r>
              <w:rPr>
                <w:rFonts w:asciiTheme="majorBidi" w:hAnsiTheme="majorBidi" w:cstheme="majorBidi"/>
                <w:b/>
                <w:bCs/>
                <w:lang w:bidi="fa-IR"/>
              </w:rPr>
              <w:t>N</w:t>
            </w:r>
            <w:r w:rsidR="004F374E" w:rsidRPr="002F7771">
              <w:rPr>
                <w:rFonts w:asciiTheme="majorBidi" w:hAnsiTheme="majorBidi" w:cstheme="majorBidi"/>
                <w:b/>
                <w:bCs/>
                <w:lang w:bidi="fa-IR"/>
              </w:rPr>
              <w:t>umber</w:t>
            </w:r>
          </w:p>
        </w:tc>
        <w:tc>
          <w:tcPr>
            <w:tcW w:w="2240" w:type="dxa"/>
            <w:tcBorders>
              <w:top w:val="single" w:sz="4" w:space="0" w:color="auto"/>
              <w:bottom w:val="single" w:sz="4" w:space="0" w:color="auto"/>
            </w:tcBorders>
            <w:shd w:val="clear" w:color="auto" w:fill="FFFF99"/>
            <w:hideMark/>
          </w:tcPr>
          <w:p w14:paraId="2BBAB084" w14:textId="77777777" w:rsidR="004F374E" w:rsidRPr="002F7771" w:rsidRDefault="004F374E" w:rsidP="00DB742E">
            <w:pPr>
              <w:spacing w:after="0"/>
              <w:jc w:val="center"/>
              <w:rPr>
                <w:rFonts w:asciiTheme="majorBidi" w:hAnsiTheme="majorBidi" w:cstheme="majorBidi"/>
                <w:b/>
                <w:bCs/>
                <w:rtl/>
                <w:lang w:bidi="fa-IR"/>
              </w:rPr>
            </w:pPr>
            <w:r w:rsidRPr="002F7771">
              <w:rPr>
                <w:rFonts w:asciiTheme="majorBidi" w:hAnsiTheme="majorBidi" w:cstheme="majorBidi"/>
                <w:b/>
                <w:bCs/>
                <w:lang w:bidi="fa-IR"/>
              </w:rPr>
              <w:t>Fuzzy Number</w:t>
            </w:r>
          </w:p>
        </w:tc>
      </w:tr>
      <w:tr w:rsidR="004F374E" w14:paraId="703CD6AA" w14:textId="77777777" w:rsidTr="00F25060">
        <w:tc>
          <w:tcPr>
            <w:tcW w:w="810" w:type="dxa"/>
            <w:tcBorders>
              <w:top w:val="single" w:sz="4" w:space="0" w:color="auto"/>
              <w:bottom w:val="single" w:sz="4" w:space="0" w:color="auto"/>
            </w:tcBorders>
            <w:shd w:val="clear" w:color="auto" w:fill="FFFF99"/>
            <w:hideMark/>
          </w:tcPr>
          <w:p w14:paraId="468714E5" w14:textId="77777777" w:rsidR="004F374E" w:rsidRPr="002F7771" w:rsidRDefault="004F374E" w:rsidP="00DB742E">
            <w:pPr>
              <w:spacing w:after="0"/>
              <w:jc w:val="center"/>
              <w:rPr>
                <w:rFonts w:asciiTheme="majorBidi" w:hAnsiTheme="majorBidi" w:cstheme="majorBidi"/>
                <w:rtl/>
                <w:lang w:bidi="fa-IR"/>
              </w:rPr>
            </w:pPr>
            <w:r w:rsidRPr="002F7771">
              <w:rPr>
                <w:rFonts w:asciiTheme="majorBidi" w:hAnsiTheme="majorBidi" w:cstheme="majorBidi"/>
                <w:rtl/>
                <w:lang w:bidi="fa-IR"/>
              </w:rPr>
              <w:t>1</w:t>
            </w:r>
          </w:p>
        </w:tc>
        <w:tc>
          <w:tcPr>
            <w:tcW w:w="2610" w:type="dxa"/>
            <w:tcBorders>
              <w:top w:val="single" w:sz="4" w:space="0" w:color="auto"/>
              <w:bottom w:val="single" w:sz="4" w:space="0" w:color="auto"/>
            </w:tcBorders>
            <w:shd w:val="clear" w:color="auto" w:fill="FFFF99"/>
            <w:hideMark/>
          </w:tcPr>
          <w:p w14:paraId="4739631E" w14:textId="77777777" w:rsidR="004F374E" w:rsidRPr="002F7771" w:rsidRDefault="004F374E" w:rsidP="00F25060">
            <w:pPr>
              <w:spacing w:after="0"/>
              <w:rPr>
                <w:rFonts w:asciiTheme="majorBidi" w:hAnsiTheme="majorBidi" w:cstheme="majorBidi"/>
                <w:rtl/>
                <w:lang w:bidi="fa-IR"/>
              </w:rPr>
            </w:pPr>
            <w:r w:rsidRPr="002F7771">
              <w:rPr>
                <w:rFonts w:asciiTheme="majorBidi" w:hAnsiTheme="majorBidi" w:cstheme="majorBidi"/>
                <w:lang w:bidi="fa-IR"/>
              </w:rPr>
              <w:t>Equal preference</w:t>
            </w:r>
          </w:p>
        </w:tc>
        <w:tc>
          <w:tcPr>
            <w:tcW w:w="3070" w:type="dxa"/>
            <w:tcBorders>
              <w:top w:val="single" w:sz="4" w:space="0" w:color="auto"/>
              <w:bottom w:val="single" w:sz="4" w:space="0" w:color="auto"/>
            </w:tcBorders>
            <w:shd w:val="clear" w:color="auto" w:fill="FFFF99"/>
            <w:hideMark/>
          </w:tcPr>
          <w:p w14:paraId="7F9C4C23"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rtl/>
                <w:lang w:bidi="fa-IR"/>
              </w:rPr>
              <w:t>1</w:t>
            </w:r>
          </w:p>
        </w:tc>
        <w:tc>
          <w:tcPr>
            <w:tcW w:w="2240" w:type="dxa"/>
            <w:tcBorders>
              <w:top w:val="single" w:sz="4" w:space="0" w:color="auto"/>
              <w:bottom w:val="single" w:sz="4" w:space="0" w:color="auto"/>
            </w:tcBorders>
            <w:shd w:val="clear" w:color="auto" w:fill="FFFF99"/>
            <w:hideMark/>
          </w:tcPr>
          <w:p w14:paraId="2A21DD8B"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lang w:bidi="fa-IR"/>
              </w:rPr>
              <w:t>[(1, 1);1;(1, 1)]</w:t>
            </w:r>
          </w:p>
        </w:tc>
      </w:tr>
      <w:tr w:rsidR="004F374E" w14:paraId="3652C4E5" w14:textId="77777777" w:rsidTr="00F25060">
        <w:tc>
          <w:tcPr>
            <w:tcW w:w="810" w:type="dxa"/>
            <w:tcBorders>
              <w:top w:val="single" w:sz="4" w:space="0" w:color="auto"/>
              <w:bottom w:val="single" w:sz="4" w:space="0" w:color="auto"/>
            </w:tcBorders>
            <w:shd w:val="clear" w:color="auto" w:fill="FFFF99"/>
            <w:hideMark/>
          </w:tcPr>
          <w:p w14:paraId="6904284C"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rtl/>
                <w:lang w:bidi="fa-IR"/>
              </w:rPr>
              <w:t>2</w:t>
            </w:r>
          </w:p>
        </w:tc>
        <w:tc>
          <w:tcPr>
            <w:tcW w:w="2610" w:type="dxa"/>
            <w:tcBorders>
              <w:top w:val="single" w:sz="4" w:space="0" w:color="auto"/>
              <w:bottom w:val="single" w:sz="4" w:space="0" w:color="auto"/>
            </w:tcBorders>
            <w:shd w:val="clear" w:color="auto" w:fill="FFFF99"/>
            <w:hideMark/>
          </w:tcPr>
          <w:p w14:paraId="5F8AE537" w14:textId="77777777" w:rsidR="004F374E" w:rsidRPr="002F7771" w:rsidRDefault="004F374E" w:rsidP="00F25060">
            <w:pPr>
              <w:spacing w:after="0"/>
              <w:rPr>
                <w:rFonts w:asciiTheme="majorBidi" w:hAnsiTheme="majorBidi" w:cstheme="majorBidi"/>
                <w:rtl/>
                <w:lang w:bidi="fa-IR"/>
              </w:rPr>
            </w:pPr>
            <w:r w:rsidRPr="002F7771">
              <w:rPr>
                <w:rFonts w:asciiTheme="majorBidi" w:hAnsiTheme="majorBidi" w:cstheme="majorBidi"/>
                <w:lang w:bidi="fa-IR"/>
              </w:rPr>
              <w:t>Less preference</w:t>
            </w:r>
          </w:p>
        </w:tc>
        <w:tc>
          <w:tcPr>
            <w:tcW w:w="3070" w:type="dxa"/>
            <w:tcBorders>
              <w:top w:val="single" w:sz="4" w:space="0" w:color="auto"/>
              <w:bottom w:val="single" w:sz="4" w:space="0" w:color="auto"/>
            </w:tcBorders>
            <w:shd w:val="clear" w:color="auto" w:fill="FFFF99"/>
            <w:hideMark/>
          </w:tcPr>
          <w:p w14:paraId="6E88679D" w14:textId="77777777" w:rsidR="004F374E" w:rsidRPr="002F7771" w:rsidRDefault="004F374E" w:rsidP="00DB742E">
            <w:pPr>
              <w:spacing w:after="0"/>
              <w:jc w:val="center"/>
              <w:rPr>
                <w:rFonts w:asciiTheme="majorBidi" w:hAnsiTheme="majorBidi" w:cstheme="majorBidi"/>
                <w:rtl/>
                <w:lang w:bidi="fa-IR"/>
              </w:rPr>
            </w:pPr>
            <w:r w:rsidRPr="002F7771">
              <w:rPr>
                <w:rFonts w:asciiTheme="majorBidi" w:hAnsiTheme="majorBidi" w:cstheme="majorBidi"/>
                <w:rtl/>
                <w:lang w:bidi="fa-IR"/>
              </w:rPr>
              <w:t>2</w:t>
            </w:r>
          </w:p>
        </w:tc>
        <w:tc>
          <w:tcPr>
            <w:tcW w:w="2240" w:type="dxa"/>
            <w:tcBorders>
              <w:top w:val="single" w:sz="4" w:space="0" w:color="auto"/>
              <w:bottom w:val="single" w:sz="4" w:space="0" w:color="auto"/>
            </w:tcBorders>
            <w:shd w:val="clear" w:color="auto" w:fill="FFFF99"/>
            <w:hideMark/>
          </w:tcPr>
          <w:p w14:paraId="01FBDCD0"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lang w:bidi="fa-IR"/>
              </w:rPr>
              <w:t>[(1, 2);3;(4, 5)]</w:t>
            </w:r>
          </w:p>
        </w:tc>
      </w:tr>
      <w:tr w:rsidR="004F374E" w14:paraId="43AEE50E" w14:textId="77777777" w:rsidTr="00F25060">
        <w:tc>
          <w:tcPr>
            <w:tcW w:w="810" w:type="dxa"/>
            <w:tcBorders>
              <w:top w:val="single" w:sz="4" w:space="0" w:color="auto"/>
              <w:bottom w:val="single" w:sz="4" w:space="0" w:color="auto"/>
            </w:tcBorders>
            <w:shd w:val="clear" w:color="auto" w:fill="FFFF99"/>
            <w:hideMark/>
          </w:tcPr>
          <w:p w14:paraId="20585AEA"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rtl/>
                <w:lang w:bidi="fa-IR"/>
              </w:rPr>
              <w:t>3</w:t>
            </w:r>
          </w:p>
        </w:tc>
        <w:tc>
          <w:tcPr>
            <w:tcW w:w="2610" w:type="dxa"/>
            <w:tcBorders>
              <w:top w:val="single" w:sz="4" w:space="0" w:color="auto"/>
              <w:bottom w:val="single" w:sz="4" w:space="0" w:color="auto"/>
            </w:tcBorders>
            <w:shd w:val="clear" w:color="auto" w:fill="FFFF99"/>
            <w:hideMark/>
          </w:tcPr>
          <w:p w14:paraId="78A485B1" w14:textId="77777777" w:rsidR="004F374E" w:rsidRPr="002F7771" w:rsidRDefault="004F374E" w:rsidP="00F25060">
            <w:pPr>
              <w:spacing w:after="0"/>
              <w:rPr>
                <w:rFonts w:asciiTheme="majorBidi" w:hAnsiTheme="majorBidi" w:cstheme="majorBidi"/>
                <w:rtl/>
                <w:lang w:bidi="fa-IR"/>
              </w:rPr>
            </w:pPr>
            <w:r w:rsidRPr="002F7771">
              <w:rPr>
                <w:rFonts w:asciiTheme="majorBidi" w:hAnsiTheme="majorBidi" w:cstheme="majorBidi"/>
                <w:lang w:bidi="fa-IR"/>
              </w:rPr>
              <w:t>Important</w:t>
            </w:r>
          </w:p>
        </w:tc>
        <w:tc>
          <w:tcPr>
            <w:tcW w:w="3070" w:type="dxa"/>
            <w:tcBorders>
              <w:top w:val="single" w:sz="4" w:space="0" w:color="auto"/>
              <w:bottom w:val="single" w:sz="4" w:space="0" w:color="auto"/>
            </w:tcBorders>
            <w:shd w:val="clear" w:color="auto" w:fill="FFFF99"/>
            <w:hideMark/>
          </w:tcPr>
          <w:p w14:paraId="5AA9CA77" w14:textId="77777777" w:rsidR="004F374E" w:rsidRPr="002F7771" w:rsidRDefault="004F374E" w:rsidP="00DB742E">
            <w:pPr>
              <w:spacing w:after="0"/>
              <w:jc w:val="center"/>
              <w:rPr>
                <w:rFonts w:asciiTheme="majorBidi" w:hAnsiTheme="majorBidi" w:cstheme="majorBidi"/>
                <w:rtl/>
                <w:lang w:bidi="fa-IR"/>
              </w:rPr>
            </w:pPr>
            <w:r w:rsidRPr="002F7771">
              <w:rPr>
                <w:rFonts w:asciiTheme="majorBidi" w:hAnsiTheme="majorBidi" w:cstheme="majorBidi"/>
                <w:rtl/>
                <w:lang w:bidi="fa-IR"/>
              </w:rPr>
              <w:t>3</w:t>
            </w:r>
          </w:p>
        </w:tc>
        <w:tc>
          <w:tcPr>
            <w:tcW w:w="2240" w:type="dxa"/>
            <w:tcBorders>
              <w:top w:val="single" w:sz="4" w:space="0" w:color="auto"/>
              <w:bottom w:val="single" w:sz="4" w:space="0" w:color="auto"/>
            </w:tcBorders>
            <w:shd w:val="clear" w:color="auto" w:fill="FFFF99"/>
            <w:hideMark/>
          </w:tcPr>
          <w:p w14:paraId="3EC9181D"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lang w:bidi="fa-IR"/>
              </w:rPr>
              <w:t>[(3, 4);5;(6, 7)]</w:t>
            </w:r>
          </w:p>
        </w:tc>
      </w:tr>
      <w:tr w:rsidR="004F374E" w14:paraId="134CE187" w14:textId="77777777" w:rsidTr="00F25060">
        <w:tc>
          <w:tcPr>
            <w:tcW w:w="810" w:type="dxa"/>
            <w:tcBorders>
              <w:top w:val="single" w:sz="4" w:space="0" w:color="auto"/>
              <w:bottom w:val="single" w:sz="4" w:space="0" w:color="auto"/>
            </w:tcBorders>
            <w:shd w:val="clear" w:color="auto" w:fill="FFFF99"/>
            <w:hideMark/>
          </w:tcPr>
          <w:p w14:paraId="27961FBB"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rtl/>
                <w:lang w:bidi="fa-IR"/>
              </w:rPr>
              <w:t>4</w:t>
            </w:r>
          </w:p>
        </w:tc>
        <w:tc>
          <w:tcPr>
            <w:tcW w:w="2610" w:type="dxa"/>
            <w:tcBorders>
              <w:top w:val="single" w:sz="4" w:space="0" w:color="auto"/>
              <w:bottom w:val="single" w:sz="4" w:space="0" w:color="auto"/>
            </w:tcBorders>
            <w:shd w:val="clear" w:color="auto" w:fill="FFFF99"/>
            <w:hideMark/>
          </w:tcPr>
          <w:p w14:paraId="454C1403" w14:textId="77777777" w:rsidR="004F374E" w:rsidRPr="002F7771" w:rsidRDefault="004F374E" w:rsidP="00F25060">
            <w:pPr>
              <w:spacing w:after="0"/>
              <w:rPr>
                <w:rFonts w:asciiTheme="majorBidi" w:hAnsiTheme="majorBidi" w:cstheme="majorBidi"/>
                <w:rtl/>
                <w:lang w:bidi="fa-IR"/>
              </w:rPr>
            </w:pPr>
            <w:r w:rsidRPr="002F7771">
              <w:rPr>
                <w:rFonts w:asciiTheme="majorBidi" w:hAnsiTheme="majorBidi" w:cstheme="majorBidi"/>
                <w:lang w:bidi="fa-IR"/>
              </w:rPr>
              <w:t>More important</w:t>
            </w:r>
          </w:p>
        </w:tc>
        <w:tc>
          <w:tcPr>
            <w:tcW w:w="3070" w:type="dxa"/>
            <w:tcBorders>
              <w:top w:val="single" w:sz="4" w:space="0" w:color="auto"/>
              <w:bottom w:val="single" w:sz="4" w:space="0" w:color="auto"/>
            </w:tcBorders>
            <w:shd w:val="clear" w:color="auto" w:fill="FFFF99"/>
            <w:hideMark/>
          </w:tcPr>
          <w:p w14:paraId="12A89115" w14:textId="77777777" w:rsidR="004F374E" w:rsidRPr="002F7771" w:rsidRDefault="004F374E" w:rsidP="00DB742E">
            <w:pPr>
              <w:spacing w:after="0"/>
              <w:jc w:val="center"/>
              <w:rPr>
                <w:rFonts w:asciiTheme="majorBidi" w:hAnsiTheme="majorBidi" w:cstheme="majorBidi"/>
                <w:rtl/>
                <w:lang w:bidi="fa-IR"/>
              </w:rPr>
            </w:pPr>
            <w:r w:rsidRPr="002F7771">
              <w:rPr>
                <w:rFonts w:asciiTheme="majorBidi" w:hAnsiTheme="majorBidi" w:cstheme="majorBidi"/>
                <w:rtl/>
                <w:lang w:bidi="fa-IR"/>
              </w:rPr>
              <w:t>4</w:t>
            </w:r>
          </w:p>
        </w:tc>
        <w:tc>
          <w:tcPr>
            <w:tcW w:w="2240" w:type="dxa"/>
            <w:tcBorders>
              <w:top w:val="single" w:sz="4" w:space="0" w:color="auto"/>
              <w:bottom w:val="single" w:sz="4" w:space="0" w:color="auto"/>
            </w:tcBorders>
            <w:shd w:val="clear" w:color="auto" w:fill="FFFF99"/>
            <w:hideMark/>
          </w:tcPr>
          <w:p w14:paraId="67D28BDF"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lang w:bidi="fa-IR"/>
              </w:rPr>
              <w:t>[(5, 6);7;(8, 9)]</w:t>
            </w:r>
          </w:p>
        </w:tc>
      </w:tr>
      <w:tr w:rsidR="004F374E" w14:paraId="119CDCDB" w14:textId="77777777" w:rsidTr="00F25060">
        <w:tc>
          <w:tcPr>
            <w:tcW w:w="810" w:type="dxa"/>
            <w:tcBorders>
              <w:top w:val="single" w:sz="4" w:space="0" w:color="auto"/>
              <w:bottom w:val="single" w:sz="4" w:space="0" w:color="auto"/>
            </w:tcBorders>
            <w:shd w:val="clear" w:color="auto" w:fill="FFFF99"/>
            <w:hideMark/>
          </w:tcPr>
          <w:p w14:paraId="0774A0A8"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rtl/>
                <w:lang w:bidi="fa-IR"/>
              </w:rPr>
              <w:t>5</w:t>
            </w:r>
          </w:p>
        </w:tc>
        <w:tc>
          <w:tcPr>
            <w:tcW w:w="2610" w:type="dxa"/>
            <w:tcBorders>
              <w:top w:val="single" w:sz="4" w:space="0" w:color="auto"/>
              <w:bottom w:val="single" w:sz="4" w:space="0" w:color="auto"/>
            </w:tcBorders>
            <w:shd w:val="clear" w:color="auto" w:fill="FFFF99"/>
            <w:hideMark/>
          </w:tcPr>
          <w:p w14:paraId="204411BE" w14:textId="77777777" w:rsidR="004F374E" w:rsidRPr="002F7771" w:rsidRDefault="004F374E" w:rsidP="00F25060">
            <w:pPr>
              <w:spacing w:after="0"/>
              <w:rPr>
                <w:rFonts w:asciiTheme="majorBidi" w:hAnsiTheme="majorBidi" w:cstheme="majorBidi"/>
                <w:rtl/>
                <w:lang w:bidi="fa-IR"/>
              </w:rPr>
            </w:pPr>
            <w:r w:rsidRPr="002F7771">
              <w:rPr>
                <w:rFonts w:asciiTheme="majorBidi" w:hAnsiTheme="majorBidi" w:cstheme="majorBidi"/>
                <w:lang w:bidi="fa-IR"/>
              </w:rPr>
              <w:t>Extremely more important</w:t>
            </w:r>
          </w:p>
        </w:tc>
        <w:tc>
          <w:tcPr>
            <w:tcW w:w="3070" w:type="dxa"/>
            <w:tcBorders>
              <w:top w:val="single" w:sz="4" w:space="0" w:color="auto"/>
              <w:bottom w:val="single" w:sz="4" w:space="0" w:color="auto"/>
            </w:tcBorders>
            <w:shd w:val="clear" w:color="auto" w:fill="FFFF99"/>
            <w:hideMark/>
          </w:tcPr>
          <w:p w14:paraId="6E696F27" w14:textId="77777777" w:rsidR="004F374E" w:rsidRPr="002F7771" w:rsidRDefault="004F374E" w:rsidP="00DB742E">
            <w:pPr>
              <w:spacing w:after="0"/>
              <w:jc w:val="center"/>
              <w:rPr>
                <w:rFonts w:asciiTheme="majorBidi" w:hAnsiTheme="majorBidi" w:cstheme="majorBidi"/>
                <w:rtl/>
                <w:lang w:bidi="fa-IR"/>
              </w:rPr>
            </w:pPr>
            <w:r w:rsidRPr="002F7771">
              <w:rPr>
                <w:rFonts w:asciiTheme="majorBidi" w:hAnsiTheme="majorBidi" w:cstheme="majorBidi"/>
                <w:rtl/>
                <w:lang w:bidi="fa-IR"/>
              </w:rPr>
              <w:t>5</w:t>
            </w:r>
          </w:p>
        </w:tc>
        <w:tc>
          <w:tcPr>
            <w:tcW w:w="2240" w:type="dxa"/>
            <w:tcBorders>
              <w:top w:val="single" w:sz="4" w:space="0" w:color="auto"/>
              <w:bottom w:val="single" w:sz="4" w:space="0" w:color="auto"/>
            </w:tcBorders>
            <w:shd w:val="clear" w:color="auto" w:fill="FFFF99"/>
            <w:hideMark/>
          </w:tcPr>
          <w:p w14:paraId="5DDA0FCC" w14:textId="77777777" w:rsidR="004F374E" w:rsidRPr="002F7771" w:rsidRDefault="004F374E" w:rsidP="00DB742E">
            <w:pPr>
              <w:spacing w:after="0"/>
              <w:jc w:val="center"/>
              <w:rPr>
                <w:rFonts w:asciiTheme="majorBidi" w:hAnsiTheme="majorBidi" w:cstheme="majorBidi"/>
                <w:lang w:bidi="fa-IR"/>
              </w:rPr>
            </w:pPr>
            <w:r w:rsidRPr="002F7771">
              <w:rPr>
                <w:rFonts w:asciiTheme="majorBidi" w:hAnsiTheme="majorBidi" w:cstheme="majorBidi"/>
                <w:lang w:bidi="fa-IR"/>
              </w:rPr>
              <w:t>[(7, 8);9;(9, 9)]</w:t>
            </w:r>
          </w:p>
        </w:tc>
      </w:tr>
    </w:tbl>
    <w:p w14:paraId="49D16592" w14:textId="77777777" w:rsidR="004F374E" w:rsidRDefault="004F374E" w:rsidP="004F374E">
      <w:pPr>
        <w:spacing w:after="0"/>
        <w:jc w:val="both"/>
        <w:rPr>
          <w:rFonts w:eastAsiaTheme="minorEastAsia" w:cs="B Zar"/>
          <w:sz w:val="28"/>
          <w:szCs w:val="28"/>
          <w:lang w:bidi="fa-IR"/>
        </w:rPr>
      </w:pPr>
    </w:p>
    <w:p w14:paraId="01326BBB" w14:textId="77777777" w:rsidR="004F374E" w:rsidRPr="00FE6C28" w:rsidRDefault="00A90D1E" w:rsidP="007D4692">
      <w:pPr>
        <w:spacing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b</w:t>
      </w:r>
      <w:r w:rsidR="00FE6C28">
        <w:rPr>
          <w:rFonts w:asciiTheme="majorBidi" w:eastAsiaTheme="minorEastAsia" w:hAnsiTheme="majorBidi" w:cstheme="majorBidi"/>
          <w:b/>
          <w:bCs/>
          <w:sz w:val="24"/>
          <w:szCs w:val="24"/>
          <w:lang w:bidi="fa-IR"/>
        </w:rPr>
        <w:t xml:space="preserve">. </w:t>
      </w:r>
      <w:r w:rsidR="004F374E" w:rsidRPr="00FE6C28">
        <w:rPr>
          <w:rFonts w:asciiTheme="majorBidi" w:eastAsiaTheme="minorEastAsia" w:hAnsiTheme="majorBidi" w:cstheme="majorBidi"/>
          <w:b/>
          <w:bCs/>
          <w:sz w:val="24"/>
          <w:szCs w:val="24"/>
          <w:lang w:bidi="fa-IR"/>
        </w:rPr>
        <w:t>Data Aggregation</w:t>
      </w:r>
    </w:p>
    <w:p w14:paraId="065BA8AC" w14:textId="1AD3F809" w:rsidR="004F374E" w:rsidRPr="00FE6C28" w:rsidRDefault="004F374E" w:rsidP="004F374E">
      <w:pPr>
        <w:jc w:val="both"/>
        <w:rPr>
          <w:rFonts w:asciiTheme="majorBidi" w:eastAsiaTheme="minorEastAsia" w:hAnsiTheme="majorBidi" w:cstheme="majorBidi"/>
          <w:sz w:val="24"/>
          <w:szCs w:val="24"/>
          <w:lang w:bidi="fa-IR"/>
        </w:rPr>
      </w:pPr>
      <w:r w:rsidRPr="00FE6C28">
        <w:rPr>
          <w:rFonts w:asciiTheme="majorBidi" w:eastAsiaTheme="minorEastAsia" w:hAnsiTheme="majorBidi" w:cstheme="majorBidi"/>
          <w:sz w:val="24"/>
          <w:szCs w:val="24"/>
          <w:lang w:bidi="fa-IR"/>
        </w:rPr>
        <w:t>Since the number of experts exceed</w:t>
      </w:r>
      <w:r w:rsidR="003E5084">
        <w:rPr>
          <w:rFonts w:asciiTheme="majorBidi" w:eastAsiaTheme="minorEastAsia" w:hAnsiTheme="majorBidi" w:cstheme="majorBidi"/>
          <w:sz w:val="24"/>
          <w:szCs w:val="24"/>
          <w:lang w:bidi="fa-IR"/>
        </w:rPr>
        <w:t>ed</w:t>
      </w:r>
      <w:r w:rsidRPr="00FE6C28">
        <w:rPr>
          <w:rFonts w:asciiTheme="majorBidi" w:eastAsiaTheme="minorEastAsia" w:hAnsiTheme="majorBidi" w:cstheme="majorBidi"/>
          <w:sz w:val="24"/>
          <w:szCs w:val="24"/>
          <w:lang w:bidi="fa-IR"/>
        </w:rPr>
        <w:t xml:space="preserve"> one person, data aggregation </w:t>
      </w:r>
      <w:r w:rsidR="003E5084">
        <w:rPr>
          <w:rFonts w:asciiTheme="majorBidi" w:eastAsiaTheme="minorEastAsia" w:hAnsiTheme="majorBidi" w:cstheme="majorBidi"/>
          <w:sz w:val="24"/>
          <w:szCs w:val="24"/>
          <w:lang w:bidi="fa-IR"/>
        </w:rPr>
        <w:t>was</w:t>
      </w:r>
      <w:r w:rsidRPr="00FE6C28">
        <w:rPr>
          <w:rFonts w:asciiTheme="majorBidi" w:eastAsiaTheme="minorEastAsia" w:hAnsiTheme="majorBidi" w:cstheme="majorBidi"/>
          <w:sz w:val="24"/>
          <w:szCs w:val="24"/>
          <w:lang w:bidi="fa-IR"/>
        </w:rPr>
        <w:t xml:space="preserve"> required to turn a set of matrices into a single decision matrix:</w:t>
      </w:r>
    </w:p>
    <w:p w14:paraId="056289C2" w14:textId="544FFB0F" w:rsidR="004F374E" w:rsidRPr="00FE6C28" w:rsidRDefault="004672D5" w:rsidP="007D4692">
      <w:pPr>
        <w:spacing w:after="0" w:line="360" w:lineRule="auto"/>
        <w:jc w:val="both"/>
        <w:rPr>
          <w:rFonts w:eastAsiaTheme="minorEastAsia" w:cs="B Zar"/>
          <w:sz w:val="24"/>
          <w:szCs w:val="24"/>
          <w:lang w:bidi="fa-IR"/>
        </w:rPr>
      </w:pPr>
      <m:oMath>
        <m:sSub>
          <m:sSubPr>
            <m:ctrlPr>
              <w:rPr>
                <w:rFonts w:ascii="Cambria Math" w:hAnsi="Cambria Math" w:cs="B Zar"/>
                <w:i/>
                <w:sz w:val="24"/>
                <w:szCs w:val="24"/>
                <w:lang w:bidi="fa-IR"/>
              </w:rPr>
            </m:ctrlPr>
          </m:sSubPr>
          <m:e>
            <m:acc>
              <m:accPr>
                <m:chr m:val="̃"/>
                <m:ctrlPr>
                  <w:rPr>
                    <w:rFonts w:ascii="Cambria Math" w:hAnsi="Cambria Math" w:cs="B Zar"/>
                    <w:i/>
                    <w:sz w:val="24"/>
                    <w:szCs w:val="24"/>
                    <w:lang w:bidi="fa-IR"/>
                  </w:rPr>
                </m:ctrlPr>
              </m:accPr>
              <m:e>
                <m:r>
                  <w:rPr>
                    <w:rFonts w:ascii="Cambria Math" w:hAnsi="Cambria Math" w:cs="B Zar"/>
                    <w:sz w:val="24"/>
                    <w:szCs w:val="24"/>
                    <w:lang w:bidi="fa-IR"/>
                  </w:rPr>
                  <m:t>x</m:t>
                </m:r>
              </m:e>
            </m:acc>
          </m:e>
          <m:sub>
            <m:r>
              <w:rPr>
                <w:rFonts w:ascii="Cambria Math" w:hAnsi="Cambria Math" w:cs="B Zar"/>
                <w:sz w:val="24"/>
                <w:szCs w:val="24"/>
                <w:lang w:bidi="fa-IR"/>
              </w:rPr>
              <m:t>ij</m:t>
            </m:r>
          </m:sub>
        </m:sSub>
        <m:r>
          <w:rPr>
            <w:rFonts w:ascii="Cambria Math" w:hAnsi="Cambria Math" w:cs="B Zar"/>
            <w:sz w:val="24"/>
            <w:szCs w:val="24"/>
            <w:lang w:bidi="fa-IR"/>
          </w:rPr>
          <m:t>=[</m:t>
        </m:r>
        <m:d>
          <m:dPr>
            <m:ctrlPr>
              <w:rPr>
                <w:rFonts w:ascii="Cambria Math" w:hAnsi="Cambria Math" w:cs="B Zar"/>
                <w:i/>
                <w:sz w:val="24"/>
                <w:szCs w:val="24"/>
                <w:lang w:bidi="fa-IR"/>
              </w:rPr>
            </m:ctrlPr>
          </m:dPr>
          <m:e>
            <m:sSubSup>
              <m:sSubSupPr>
                <m:ctrlPr>
                  <w:rPr>
                    <w:rFonts w:ascii="Cambria Math" w:hAnsi="Cambria Math" w:cs="B Zar"/>
                    <w:i/>
                    <w:sz w:val="24"/>
                    <w:szCs w:val="24"/>
                    <w:lang w:bidi="fa-IR"/>
                  </w:rPr>
                </m:ctrlPr>
              </m:sSubSupPr>
              <m:e>
                <m:r>
                  <w:rPr>
                    <w:rFonts w:ascii="Cambria Math" w:hAnsi="Cambria Math" w:cs="B Zar"/>
                    <w:sz w:val="24"/>
                    <w:szCs w:val="24"/>
                    <w:lang w:bidi="fa-IR"/>
                  </w:rPr>
                  <m:t>a</m:t>
                </m:r>
              </m:e>
              <m:sub>
                <m:r>
                  <w:rPr>
                    <w:rFonts w:ascii="Cambria Math" w:hAnsi="Cambria Math" w:cs="B Zar"/>
                    <w:sz w:val="24"/>
                    <w:szCs w:val="24"/>
                    <w:lang w:bidi="fa-IR"/>
                  </w:rPr>
                  <m:t>ij</m:t>
                </m:r>
              </m:sub>
              <m:sup>
                <m:r>
                  <w:rPr>
                    <w:rFonts w:ascii="Cambria Math" w:hAnsi="Cambria Math" w:cs="B Zar"/>
                    <w:sz w:val="24"/>
                    <w:szCs w:val="24"/>
                    <w:lang w:bidi="fa-IR"/>
                  </w:rPr>
                  <m:t>'</m:t>
                </m:r>
              </m:sup>
            </m:sSubSup>
            <m:r>
              <w:rPr>
                <w:rFonts w:ascii="Segoe UI" w:hAnsi="Segoe UI" w:cs="Segoe UI"/>
                <w:sz w:val="24"/>
                <w:szCs w:val="24"/>
                <w:lang w:bidi="fa-IR"/>
              </w:rPr>
              <m:t>ꓹ</m:t>
            </m:r>
            <m:sSub>
              <m:sSubPr>
                <m:ctrlPr>
                  <w:rPr>
                    <w:rFonts w:ascii="Cambria Math" w:hAnsi="Cambria Math" w:cs="Segoe UI"/>
                    <w:i/>
                    <w:sz w:val="24"/>
                    <w:szCs w:val="24"/>
                    <w:lang w:bidi="fa-IR"/>
                  </w:rPr>
                </m:ctrlPr>
              </m:sSubPr>
              <m:e>
                <m:r>
                  <w:rPr>
                    <w:rFonts w:ascii="Cambria Math" w:hAnsi="Cambria Math" w:cs="Segoe UI"/>
                    <w:sz w:val="24"/>
                    <w:szCs w:val="24"/>
                    <w:lang w:bidi="fa-IR"/>
                  </w:rPr>
                  <m:t>a</m:t>
                </m:r>
              </m:e>
              <m:sub>
                <m:r>
                  <w:rPr>
                    <w:rFonts w:ascii="Cambria Math" w:hAnsi="Cambria Math" w:cs="Segoe UI"/>
                    <w:sz w:val="24"/>
                    <w:szCs w:val="24"/>
                    <w:lang w:bidi="fa-IR"/>
                  </w:rPr>
                  <m:t>ij</m:t>
                </m:r>
              </m:sub>
            </m:sSub>
            <m:ctrlPr>
              <w:rPr>
                <w:rFonts w:ascii="Cambria Math" w:hAnsi="Segoe UI" w:cs="Segoe UI"/>
                <w:i/>
                <w:sz w:val="24"/>
                <w:szCs w:val="24"/>
                <w:lang w:bidi="fa-IR"/>
              </w:rPr>
            </m:ctrlPr>
          </m:e>
        </m:d>
        <m:r>
          <w:rPr>
            <w:rFonts w:ascii="Cambria Math" w:hAnsi="Segoe UI" w:cs="Segoe UI"/>
            <w:sz w:val="24"/>
            <w:szCs w:val="24"/>
            <w:lang w:bidi="fa-IR"/>
          </w:rPr>
          <m:t xml:space="preserve">; </m:t>
        </m:r>
        <m:sSub>
          <m:sSubPr>
            <m:ctrlPr>
              <w:rPr>
                <w:rFonts w:ascii="Cambria Math" w:hAnsi="Segoe UI" w:cs="Segoe UI"/>
                <w:i/>
                <w:sz w:val="24"/>
                <w:szCs w:val="24"/>
                <w:lang w:bidi="fa-IR"/>
              </w:rPr>
            </m:ctrlPr>
          </m:sSubPr>
          <m:e>
            <m:r>
              <w:rPr>
                <w:rFonts w:ascii="Cambria Math" w:hAnsi="Segoe UI" w:cs="Segoe UI"/>
                <w:sz w:val="24"/>
                <w:szCs w:val="24"/>
                <w:lang w:bidi="fa-IR"/>
              </w:rPr>
              <m:t>m</m:t>
            </m:r>
          </m:e>
          <m:sub>
            <m:r>
              <w:rPr>
                <w:rFonts w:ascii="Cambria Math" w:hAnsi="Segoe UI" w:cs="Segoe UI"/>
                <w:sz w:val="24"/>
                <w:szCs w:val="24"/>
                <w:lang w:bidi="fa-IR"/>
              </w:rPr>
              <m:t>ij</m:t>
            </m:r>
          </m:sub>
        </m:sSub>
        <m:r>
          <w:rPr>
            <w:rFonts w:ascii="Cambria Math" w:hAnsi="Segoe UI" w:cs="Segoe UI"/>
            <w:sz w:val="24"/>
            <w:szCs w:val="24"/>
            <w:lang w:bidi="fa-IR"/>
          </w:rPr>
          <m:t>;</m:t>
        </m:r>
        <m:d>
          <m:dPr>
            <m:ctrlPr>
              <w:rPr>
                <w:rFonts w:ascii="Cambria Math" w:hAnsi="Segoe UI" w:cs="Segoe UI"/>
                <w:i/>
                <w:sz w:val="24"/>
                <w:szCs w:val="24"/>
                <w:lang w:bidi="fa-IR"/>
              </w:rPr>
            </m:ctrlPr>
          </m:dPr>
          <m:e>
            <m:r>
              <w:rPr>
                <w:rFonts w:ascii="Cambria Math" w:hAnsi="Segoe UI" w:cs="Segoe UI"/>
                <w:sz w:val="24"/>
                <w:szCs w:val="24"/>
                <w:lang w:bidi="fa-IR"/>
              </w:rPr>
              <m:t xml:space="preserve"> </m:t>
            </m:r>
            <m:sSub>
              <m:sSubPr>
                <m:ctrlPr>
                  <w:rPr>
                    <w:rFonts w:ascii="Cambria Math" w:hAnsi="Cambria Math" w:cs="B Zar"/>
                    <w:i/>
                    <w:sz w:val="24"/>
                    <w:szCs w:val="24"/>
                    <w:lang w:bidi="fa-IR"/>
                  </w:rPr>
                </m:ctrlPr>
              </m:sSubPr>
              <m:e>
                <m:r>
                  <w:rPr>
                    <w:rFonts w:ascii="Cambria Math" w:hAnsi="Cambria Math" w:cs="B Zar"/>
                    <w:sz w:val="24"/>
                    <w:szCs w:val="24"/>
                    <w:lang w:bidi="fa-IR"/>
                  </w:rPr>
                  <m:t>b</m:t>
                </m:r>
              </m:e>
              <m:sub>
                <m:r>
                  <w:rPr>
                    <w:rFonts w:ascii="Cambria Math" w:hAnsi="Cambria Math" w:cs="B Zar"/>
                    <w:sz w:val="24"/>
                    <w:szCs w:val="24"/>
                    <w:lang w:bidi="fa-IR"/>
                  </w:rPr>
                  <m:t>ij</m:t>
                </m:r>
              </m:sub>
            </m:sSub>
            <m:r>
              <w:rPr>
                <w:rFonts w:ascii="Segoe UI" w:hAnsi="Segoe UI" w:cs="Segoe UI"/>
                <w:sz w:val="24"/>
                <w:szCs w:val="24"/>
                <w:lang w:bidi="fa-IR"/>
              </w:rPr>
              <m:t>ꓹ</m:t>
            </m:r>
            <m:r>
              <w:rPr>
                <w:rFonts w:ascii="Cambria Math" w:hAnsi="Cambria Math" w:cs="B Zar"/>
                <w:sz w:val="24"/>
                <w:szCs w:val="24"/>
                <w:lang w:bidi="fa-IR"/>
              </w:rPr>
              <m:t xml:space="preserve"> </m:t>
            </m:r>
            <m:sSubSup>
              <m:sSubSupPr>
                <m:ctrlPr>
                  <w:rPr>
                    <w:rFonts w:ascii="Cambria Math" w:hAnsi="Cambria Math" w:cs="B Zar"/>
                    <w:i/>
                    <w:sz w:val="24"/>
                    <w:szCs w:val="24"/>
                    <w:lang w:bidi="fa-IR"/>
                  </w:rPr>
                </m:ctrlPr>
              </m:sSubSupPr>
              <m:e>
                <m:r>
                  <w:rPr>
                    <w:rFonts w:ascii="Cambria Math" w:hAnsi="Cambria Math" w:cs="B Zar"/>
                    <w:sz w:val="24"/>
                    <w:szCs w:val="24"/>
                    <w:lang w:bidi="fa-IR"/>
                  </w:rPr>
                  <m:t>b</m:t>
                </m:r>
              </m:e>
              <m:sub>
                <m:r>
                  <w:rPr>
                    <w:rFonts w:ascii="Cambria Math" w:hAnsi="Cambria Math" w:cs="B Zar"/>
                    <w:sz w:val="24"/>
                    <w:szCs w:val="24"/>
                    <w:lang w:bidi="fa-IR"/>
                  </w:rPr>
                  <m:t>ij</m:t>
                </m:r>
              </m:sub>
              <m:sup>
                <m:r>
                  <w:rPr>
                    <w:rFonts w:ascii="Cambria Math" w:hAnsi="Cambria Math" w:cs="B Zar"/>
                    <w:sz w:val="24"/>
                    <w:szCs w:val="24"/>
                    <w:lang w:bidi="fa-IR"/>
                  </w:rPr>
                  <m:t>'</m:t>
                </m:r>
              </m:sup>
            </m:sSubSup>
            <m:ctrlPr>
              <w:rPr>
                <w:rFonts w:ascii="Cambria Math" w:hAnsi="Cambria Math" w:cs="B Zar"/>
                <w:i/>
                <w:sz w:val="24"/>
                <w:szCs w:val="24"/>
                <w:lang w:bidi="fa-IR"/>
              </w:rPr>
            </m:ctrlPr>
          </m:e>
        </m:d>
        <m:r>
          <w:rPr>
            <w:rFonts w:ascii="Cambria Math" w:hAnsi="Cambria Math" w:cs="B Zar"/>
            <w:sz w:val="24"/>
            <w:szCs w:val="24"/>
            <w:lang w:bidi="fa-IR"/>
          </w:rPr>
          <m:t>]</m:t>
        </m:r>
      </m:oMath>
      <w:r w:rsidR="004F374E" w:rsidRPr="00FE6C28">
        <w:rPr>
          <w:rFonts w:eastAsiaTheme="minorEastAsia" w:cs="B Zar"/>
          <w:sz w:val="24"/>
          <w:szCs w:val="24"/>
          <w:lang w:bidi="fa-IR"/>
        </w:rPr>
        <w:t xml:space="preserve">                </w:t>
      </w:r>
      <w:r w:rsidR="00FE6C28">
        <w:rPr>
          <w:rFonts w:eastAsiaTheme="minorEastAsia" w:cs="B Zar"/>
          <w:sz w:val="24"/>
          <w:szCs w:val="24"/>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FE6C28">
        <w:rPr>
          <w:rFonts w:asciiTheme="majorBidi" w:eastAsiaTheme="minorEastAsia" w:hAnsiTheme="majorBidi" w:cstheme="majorBidi"/>
          <w:sz w:val="24"/>
          <w:szCs w:val="24"/>
          <w:lang w:bidi="fa-IR"/>
        </w:rPr>
        <w:t>(10)</w:t>
      </w:r>
      <w:r w:rsidR="004F374E" w:rsidRPr="00FE6C28">
        <w:rPr>
          <w:rFonts w:eastAsiaTheme="minorEastAsia" w:cs="B Zar"/>
          <w:sz w:val="24"/>
          <w:szCs w:val="24"/>
          <w:lang w:bidi="fa-IR"/>
        </w:rPr>
        <w:t xml:space="preserve">       </w:t>
      </w:r>
    </w:p>
    <w:p w14:paraId="304B8A16" w14:textId="1B5F57CE" w:rsidR="004F374E" w:rsidRPr="00FE6C28" w:rsidRDefault="004672D5" w:rsidP="007D4692">
      <w:pPr>
        <w:spacing w:after="0" w:line="360" w:lineRule="auto"/>
        <w:jc w:val="both"/>
        <w:rPr>
          <w:rFonts w:eastAsiaTheme="minorEastAsia" w:cs="B Zar"/>
          <w:sz w:val="24"/>
          <w:szCs w:val="24"/>
          <w:lang w:bidi="fa-IR"/>
        </w:rPr>
      </w:pPr>
      <m:oMath>
        <m:sSubSup>
          <m:sSubSupPr>
            <m:ctrlPr>
              <w:rPr>
                <w:rFonts w:ascii="Cambria Math" w:hAnsi="Cambria Math" w:cs="B Zar"/>
                <w:i/>
                <w:sz w:val="24"/>
                <w:szCs w:val="24"/>
                <w:lang w:bidi="fa-IR"/>
              </w:rPr>
            </m:ctrlPr>
          </m:sSubSupPr>
          <m:e>
            <m:r>
              <w:rPr>
                <w:rFonts w:ascii="Cambria Math" w:hAnsi="Cambria Math" w:cs="B Zar"/>
                <w:sz w:val="24"/>
                <w:szCs w:val="24"/>
                <w:lang w:bidi="fa-IR"/>
              </w:rPr>
              <m:t>a</m:t>
            </m:r>
          </m:e>
          <m:sub>
            <m:r>
              <w:rPr>
                <w:rFonts w:ascii="Cambria Math" w:hAnsi="Cambria Math" w:cs="B Zar"/>
                <w:sz w:val="24"/>
                <w:szCs w:val="24"/>
                <w:lang w:bidi="fa-IR"/>
              </w:rPr>
              <m:t>ij</m:t>
            </m:r>
          </m:sub>
          <m:sup>
            <m:r>
              <w:rPr>
                <w:rFonts w:ascii="Cambria Math" w:hAnsi="Cambria Math" w:cs="B Zar"/>
                <w:sz w:val="24"/>
                <w:szCs w:val="24"/>
                <w:lang w:bidi="fa-IR"/>
              </w:rPr>
              <m:t>'</m:t>
            </m:r>
          </m:sup>
        </m:sSubSup>
        <m:r>
          <w:rPr>
            <w:rFonts w:ascii="Cambria Math" w:hAnsi="Cambria Math" w:cs="B Zar"/>
            <w:sz w:val="24"/>
            <w:szCs w:val="24"/>
            <w:lang w:bidi="fa-IR"/>
          </w:rPr>
          <m:t>=Min</m:t>
        </m:r>
        <m:d>
          <m:dPr>
            <m:ctrlPr>
              <w:rPr>
                <w:rFonts w:ascii="Cambria Math" w:hAnsi="Cambria Math" w:cs="B Zar"/>
                <w:i/>
                <w:sz w:val="24"/>
                <w:szCs w:val="24"/>
                <w:lang w:bidi="fa-IR"/>
              </w:rPr>
            </m:ctrlPr>
          </m:dPr>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e>
        </m:d>
        <m:r>
          <w:rPr>
            <w:rFonts w:ascii="Cambria Math" w:hAnsi="Cambria Math" w:cs="B Zar"/>
            <w:sz w:val="24"/>
            <w:szCs w:val="24"/>
            <w:lang w:bidi="fa-IR"/>
          </w:rPr>
          <m:t>,      k=1, …,ƛ</m:t>
        </m:r>
      </m:oMath>
      <w:r w:rsidR="004F374E" w:rsidRPr="00FE6C28">
        <w:rPr>
          <w:rFonts w:eastAsiaTheme="minorEastAsia" w:cs="B Zar"/>
          <w:sz w:val="24"/>
          <w:szCs w:val="24"/>
          <w:lang w:bidi="fa-IR"/>
        </w:rPr>
        <w:t xml:space="preserve">                                                                    </w:t>
      </w:r>
      <w:r w:rsidR="00FE6C28">
        <w:rPr>
          <w:rFonts w:eastAsiaTheme="minorEastAsia" w:cs="B Zar"/>
          <w:sz w:val="24"/>
          <w:szCs w:val="24"/>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asciiTheme="majorBidi" w:eastAsiaTheme="minorEastAsia" w:hAnsiTheme="majorBidi" w:cstheme="majorBidi" w:hint="cs"/>
          <w:sz w:val="24"/>
          <w:szCs w:val="24"/>
          <w:rtl/>
          <w:lang w:bidi="fa-IR"/>
        </w:rPr>
        <w:t xml:space="preserve"> </w:t>
      </w:r>
      <w:r w:rsidR="004F374E" w:rsidRPr="00FE6C28">
        <w:rPr>
          <w:rFonts w:asciiTheme="majorBidi" w:eastAsiaTheme="minorEastAsia" w:hAnsiTheme="majorBidi" w:cstheme="majorBidi"/>
          <w:sz w:val="24"/>
          <w:szCs w:val="24"/>
          <w:lang w:bidi="fa-IR"/>
        </w:rPr>
        <w:t xml:space="preserve">   </w:t>
      </w:r>
      <w:r w:rsidR="00FE6C28">
        <w:rPr>
          <w:rFonts w:asciiTheme="majorBidi" w:eastAsiaTheme="minorEastAsia" w:hAnsiTheme="majorBidi" w:cstheme="majorBidi"/>
          <w:sz w:val="24"/>
          <w:szCs w:val="24"/>
          <w:lang w:bidi="fa-IR"/>
        </w:rPr>
        <w:t>(11)</w:t>
      </w:r>
    </w:p>
    <w:p w14:paraId="5CFD47CE" w14:textId="33B82CCA" w:rsidR="004F374E" w:rsidRPr="00FE6C28" w:rsidRDefault="004672D5" w:rsidP="007D4692">
      <w:pPr>
        <w:spacing w:after="0" w:line="360" w:lineRule="auto"/>
        <w:jc w:val="both"/>
        <w:rPr>
          <w:rFonts w:eastAsiaTheme="minorEastAsia" w:cs="B Zar"/>
          <w:sz w:val="24"/>
          <w:szCs w:val="24"/>
          <w:lang w:bidi="fa-IR"/>
        </w:rPr>
      </w:pPr>
      <m:oMath>
        <m:sSub>
          <m:sSubPr>
            <m:ctrlPr>
              <w:rPr>
                <w:rFonts w:ascii="Cambria Math" w:hAnsi="Cambria Math" w:cs="Segoe UI"/>
                <w:i/>
                <w:sz w:val="24"/>
                <w:szCs w:val="24"/>
                <w:lang w:bidi="fa-IR"/>
              </w:rPr>
            </m:ctrlPr>
          </m:sSubPr>
          <m:e>
            <m:r>
              <w:rPr>
                <w:rFonts w:ascii="Cambria Math" w:hAnsi="Cambria Math" w:cs="Segoe UI"/>
                <w:sz w:val="24"/>
                <w:szCs w:val="24"/>
                <w:lang w:bidi="fa-IR"/>
              </w:rPr>
              <m:t>a</m:t>
            </m:r>
          </m:e>
          <m:sub>
            <m:r>
              <w:rPr>
                <w:rFonts w:ascii="Cambria Math" w:hAnsi="Cambria Math" w:cs="Segoe UI"/>
                <w:sz w:val="24"/>
                <w:szCs w:val="24"/>
                <w:lang w:bidi="fa-IR"/>
              </w:rPr>
              <m:t>ij</m:t>
            </m:r>
          </m:sub>
        </m:sSub>
        <m:r>
          <w:rPr>
            <w:rFonts w:ascii="Cambria Math" w:hAnsi="Cambria Math" w:cs="B Zar"/>
            <w:sz w:val="24"/>
            <w:szCs w:val="24"/>
            <w:lang w:bidi="fa-IR"/>
          </w:rPr>
          <m:t>=Min</m:t>
        </m:r>
        <m:d>
          <m:dPr>
            <m:ctrlPr>
              <w:rPr>
                <w:rFonts w:ascii="Cambria Math" w:hAnsi="Cambria Math" w:cs="B Zar"/>
                <w:i/>
                <w:sz w:val="24"/>
                <w:szCs w:val="24"/>
                <w:lang w:bidi="fa-IR"/>
              </w:rPr>
            </m:ctrlPr>
          </m:dPr>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e>
        </m:d>
        <m:r>
          <w:rPr>
            <w:rFonts w:ascii="Cambria Math" w:hAnsi="Cambria Math" w:cs="B Zar"/>
            <w:sz w:val="24"/>
            <w:szCs w:val="24"/>
            <w:lang w:bidi="fa-IR"/>
          </w:rPr>
          <m:t>+</m:t>
        </m:r>
        <m:f>
          <m:fPr>
            <m:ctrlPr>
              <w:rPr>
                <w:rFonts w:ascii="Cambria Math" w:hAnsi="Cambria Math" w:cs="B Zar"/>
                <w:i/>
                <w:sz w:val="24"/>
                <w:szCs w:val="24"/>
                <w:lang w:bidi="fa-IR"/>
              </w:rPr>
            </m:ctrlPr>
          </m:fPr>
          <m:num>
            <m:sSup>
              <m:sSupPr>
                <m:ctrlPr>
                  <w:rPr>
                    <w:rFonts w:ascii="Cambria Math" w:hAnsi="Cambria Math" w:cs="B Zar"/>
                    <w:i/>
                    <w:sz w:val="24"/>
                    <w:szCs w:val="24"/>
                    <w:lang w:bidi="fa-IR"/>
                  </w:rPr>
                </m:ctrlPr>
              </m:sSupPr>
              <m:e>
                <m:r>
                  <w:rPr>
                    <w:rFonts w:ascii="Cambria Math" w:hAnsi="Cambria Math" w:cs="B Zar"/>
                    <w:sz w:val="24"/>
                    <w:szCs w:val="24"/>
                    <w:lang w:bidi="fa-IR"/>
                  </w:rPr>
                  <m:t>(</m:t>
                </m:r>
                <m:nary>
                  <m:naryPr>
                    <m:chr m:val="∏"/>
                    <m:limLoc m:val="undOvr"/>
                    <m:ctrlPr>
                      <w:rPr>
                        <w:rFonts w:ascii="Cambria Math" w:hAnsi="Cambria Math" w:cs="B Zar"/>
                        <w:i/>
                        <w:sz w:val="24"/>
                        <w:szCs w:val="24"/>
                        <w:lang w:bidi="fa-IR"/>
                      </w:rPr>
                    </m:ctrlPr>
                  </m:naryPr>
                  <m:sub>
                    <m:r>
                      <w:rPr>
                        <w:rFonts w:ascii="Cambria Math" w:hAnsi="Cambria Math" w:cs="B Zar"/>
                        <w:sz w:val="24"/>
                        <w:szCs w:val="24"/>
                        <w:lang w:bidi="fa-IR"/>
                      </w:rPr>
                      <m:t>k=1</m:t>
                    </m:r>
                  </m:sub>
                  <m:sup>
                    <m:r>
                      <w:rPr>
                        <w:rFonts w:ascii="Cambria Math" w:hAnsi="Cambria Math" w:cs="B Zar"/>
                        <w:sz w:val="24"/>
                        <w:szCs w:val="24"/>
                        <w:lang w:bidi="fa-IR"/>
                      </w:rPr>
                      <m:t>ƛ</m:t>
                    </m:r>
                  </m:sup>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r>
                      <w:rPr>
                        <w:rFonts w:ascii="Cambria Math" w:hAnsi="Cambria Math" w:cs="B Zar"/>
                        <w:sz w:val="24"/>
                        <w:szCs w:val="24"/>
                        <w:lang w:bidi="fa-IR"/>
                      </w:rPr>
                      <m:t>)</m:t>
                    </m:r>
                  </m:e>
                </m:nary>
              </m:e>
              <m:sup>
                <m:f>
                  <m:fPr>
                    <m:ctrlPr>
                      <w:rPr>
                        <w:rFonts w:ascii="Cambria Math" w:hAnsi="Cambria Math" w:cs="B Zar"/>
                        <w:i/>
                        <w:sz w:val="24"/>
                        <w:szCs w:val="24"/>
                        <w:lang w:bidi="fa-IR"/>
                      </w:rPr>
                    </m:ctrlPr>
                  </m:fPr>
                  <m:num>
                    <m:r>
                      <w:rPr>
                        <w:rFonts w:ascii="Cambria Math" w:hAnsi="Cambria Math" w:cs="B Zar"/>
                        <w:sz w:val="24"/>
                        <w:szCs w:val="24"/>
                        <w:lang w:bidi="fa-IR"/>
                      </w:rPr>
                      <m:t>1</m:t>
                    </m:r>
                  </m:num>
                  <m:den>
                    <m:r>
                      <w:rPr>
                        <w:rFonts w:ascii="Cambria Math" w:hAnsi="Cambria Math" w:cs="B Zar"/>
                        <w:sz w:val="24"/>
                        <w:szCs w:val="24"/>
                        <w:lang w:bidi="fa-IR"/>
                      </w:rPr>
                      <m:t>k</m:t>
                    </m:r>
                  </m:den>
                </m:f>
              </m:sup>
            </m:sSup>
            <m:r>
              <w:rPr>
                <w:rFonts w:ascii="Cambria Math" w:hAnsi="Cambria Math" w:cs="B Zar"/>
                <w:sz w:val="24"/>
                <w:szCs w:val="24"/>
                <w:lang w:bidi="fa-IR"/>
              </w:rPr>
              <m:t>-Min(</m:t>
            </m:r>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r>
              <w:rPr>
                <w:rFonts w:ascii="Cambria Math" w:hAnsi="Cambria Math" w:cs="B Zar"/>
                <w:sz w:val="24"/>
                <w:szCs w:val="24"/>
                <w:lang w:bidi="fa-IR"/>
              </w:rPr>
              <m:t>)</m:t>
            </m:r>
          </m:num>
          <m:den>
            <m:r>
              <w:rPr>
                <w:rFonts w:ascii="Cambria Math" w:hAnsi="Cambria Math" w:cs="B Zar"/>
                <w:sz w:val="24"/>
                <w:szCs w:val="24"/>
                <w:lang w:bidi="fa-IR"/>
              </w:rPr>
              <m:t>2</m:t>
            </m:r>
          </m:den>
        </m:f>
        <m:r>
          <w:rPr>
            <w:rFonts w:ascii="Cambria Math" w:hAnsi="Cambria Math" w:cs="B Zar"/>
            <w:sz w:val="24"/>
            <w:szCs w:val="24"/>
            <w:lang w:bidi="fa-IR"/>
          </w:rPr>
          <m:t xml:space="preserve"> .   k=1, …,ƛ</m:t>
        </m:r>
      </m:oMath>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FE6C28">
        <w:rPr>
          <w:rFonts w:eastAsiaTheme="minorEastAsia" w:cs="B Zar"/>
          <w:sz w:val="24"/>
          <w:szCs w:val="24"/>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FE6C28">
        <w:rPr>
          <w:rFonts w:asciiTheme="majorBidi" w:eastAsiaTheme="minorEastAsia" w:hAnsiTheme="majorBidi" w:cstheme="majorBidi"/>
          <w:sz w:val="24"/>
          <w:szCs w:val="24"/>
          <w:lang w:bidi="fa-IR"/>
        </w:rPr>
        <w:t>(12)</w:t>
      </w:r>
    </w:p>
    <w:p w14:paraId="7BB8A218" w14:textId="4A9F33FA" w:rsidR="004F374E" w:rsidRPr="00FE6C28" w:rsidRDefault="004672D5" w:rsidP="007D4692">
      <w:pPr>
        <w:spacing w:after="0" w:line="360" w:lineRule="auto"/>
        <w:jc w:val="both"/>
        <w:rPr>
          <w:rFonts w:eastAsiaTheme="minorEastAsia" w:cs="B Zar"/>
          <w:sz w:val="24"/>
          <w:szCs w:val="24"/>
          <w:lang w:bidi="fa-IR"/>
        </w:rPr>
      </w:pPr>
      <m:oMath>
        <m:sSub>
          <m:sSubPr>
            <m:ctrlPr>
              <w:rPr>
                <w:rFonts w:ascii="Cambria Math" w:hAnsi="Segoe UI" w:cs="Segoe UI"/>
                <w:i/>
                <w:sz w:val="24"/>
                <w:szCs w:val="24"/>
                <w:lang w:bidi="fa-IR"/>
              </w:rPr>
            </m:ctrlPr>
          </m:sSubPr>
          <m:e>
            <m:r>
              <w:rPr>
                <w:rFonts w:ascii="Cambria Math" w:hAnsi="Segoe UI" w:cs="Segoe UI"/>
                <w:sz w:val="24"/>
                <w:szCs w:val="24"/>
                <w:lang w:bidi="fa-IR"/>
              </w:rPr>
              <m:t>m</m:t>
            </m:r>
          </m:e>
          <m:sub>
            <m:r>
              <w:rPr>
                <w:rFonts w:ascii="Cambria Math" w:hAnsi="Segoe UI" w:cs="Segoe UI"/>
                <w:sz w:val="24"/>
                <w:szCs w:val="24"/>
                <w:lang w:bidi="fa-IR"/>
              </w:rPr>
              <m:t>ij</m:t>
            </m:r>
          </m:sub>
        </m:sSub>
        <m:r>
          <w:rPr>
            <w:rFonts w:ascii="Cambria Math" w:hAnsi="Segoe UI" w:cs="Segoe UI"/>
            <w:sz w:val="24"/>
            <w:szCs w:val="24"/>
            <w:lang w:bidi="fa-IR"/>
          </w:rPr>
          <m:t>=</m:t>
        </m:r>
        <m:sSup>
          <m:sSupPr>
            <m:ctrlPr>
              <w:rPr>
                <w:rFonts w:ascii="Cambria Math" w:hAnsi="Cambria Math" w:cs="B Zar"/>
                <w:i/>
                <w:sz w:val="24"/>
                <w:szCs w:val="24"/>
                <w:lang w:bidi="fa-IR"/>
              </w:rPr>
            </m:ctrlPr>
          </m:sSupPr>
          <m:e>
            <m:r>
              <w:rPr>
                <w:rFonts w:ascii="Cambria Math" w:hAnsi="Cambria Math" w:cs="B Zar"/>
                <w:sz w:val="24"/>
                <w:szCs w:val="24"/>
                <w:lang w:bidi="fa-IR"/>
              </w:rPr>
              <m:t>(</m:t>
            </m:r>
            <m:nary>
              <m:naryPr>
                <m:chr m:val="∏"/>
                <m:limLoc m:val="undOvr"/>
                <m:ctrlPr>
                  <w:rPr>
                    <w:rFonts w:ascii="Cambria Math" w:hAnsi="Cambria Math" w:cs="B Zar"/>
                    <w:i/>
                    <w:sz w:val="24"/>
                    <w:szCs w:val="24"/>
                    <w:lang w:bidi="fa-IR"/>
                  </w:rPr>
                </m:ctrlPr>
              </m:naryPr>
              <m:sub>
                <m:r>
                  <w:rPr>
                    <w:rFonts w:ascii="Cambria Math" w:hAnsi="Cambria Math" w:cs="B Zar"/>
                    <w:sz w:val="24"/>
                    <w:szCs w:val="24"/>
                    <w:lang w:bidi="fa-IR"/>
                  </w:rPr>
                  <m:t>k=1</m:t>
                </m:r>
              </m:sub>
              <m:sup>
                <m:r>
                  <w:rPr>
                    <w:rFonts w:ascii="Cambria Math" w:hAnsi="Cambria Math" w:cs="B Zar"/>
                    <w:sz w:val="24"/>
                    <w:szCs w:val="24"/>
                    <w:lang w:bidi="fa-IR"/>
                  </w:rPr>
                  <m:t>ƛ</m:t>
                </m:r>
              </m:sup>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r>
                  <w:rPr>
                    <w:rFonts w:ascii="Cambria Math" w:hAnsi="Cambria Math" w:cs="B Zar"/>
                    <w:sz w:val="24"/>
                    <w:szCs w:val="24"/>
                    <w:lang w:bidi="fa-IR"/>
                  </w:rPr>
                  <m:t>)</m:t>
                </m:r>
              </m:e>
            </m:nary>
          </m:e>
          <m:sup>
            <m:f>
              <m:fPr>
                <m:ctrlPr>
                  <w:rPr>
                    <w:rFonts w:ascii="Cambria Math" w:hAnsi="Cambria Math" w:cs="B Zar"/>
                    <w:i/>
                    <w:sz w:val="24"/>
                    <w:szCs w:val="24"/>
                    <w:lang w:bidi="fa-IR"/>
                  </w:rPr>
                </m:ctrlPr>
              </m:fPr>
              <m:num>
                <m:r>
                  <w:rPr>
                    <w:rFonts w:ascii="Cambria Math" w:hAnsi="Cambria Math" w:cs="B Zar"/>
                    <w:sz w:val="24"/>
                    <w:szCs w:val="24"/>
                    <w:lang w:bidi="fa-IR"/>
                  </w:rPr>
                  <m:t>1</m:t>
                </m:r>
              </m:num>
              <m:den>
                <m:r>
                  <w:rPr>
                    <w:rFonts w:ascii="Cambria Math" w:hAnsi="Cambria Math" w:cs="B Zar"/>
                    <w:sz w:val="24"/>
                    <w:szCs w:val="24"/>
                    <w:lang w:bidi="fa-IR"/>
                  </w:rPr>
                  <m:t>k</m:t>
                </m:r>
              </m:den>
            </m:f>
          </m:sup>
        </m:sSup>
        <m:r>
          <w:rPr>
            <w:rFonts w:ascii="Cambria Math" w:hAnsi="Cambria Math" w:cs="B Zar"/>
            <w:sz w:val="24"/>
            <w:szCs w:val="24"/>
            <w:lang w:bidi="fa-IR"/>
          </w:rPr>
          <m:t xml:space="preserve">, k=1, …,ƛ </m:t>
        </m:r>
      </m:oMath>
      <w:r w:rsidR="004F374E" w:rsidRPr="00FE6C28">
        <w:rPr>
          <w:rFonts w:eastAsiaTheme="minorEastAsia" w:cs="B Zar"/>
          <w:sz w:val="24"/>
          <w:szCs w:val="24"/>
          <w:lang w:bidi="fa-IR"/>
        </w:rPr>
        <w:t xml:space="preserve">                         </w:t>
      </w:r>
      <w:r w:rsidR="00FE6C28">
        <w:rPr>
          <w:rFonts w:eastAsiaTheme="minorEastAsia" w:cs="B Zar"/>
          <w:sz w:val="24"/>
          <w:szCs w:val="24"/>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FE6C28">
        <w:rPr>
          <w:rFonts w:asciiTheme="majorBidi" w:eastAsiaTheme="minorEastAsia" w:hAnsiTheme="majorBidi" w:cstheme="majorBidi"/>
          <w:sz w:val="24"/>
          <w:szCs w:val="24"/>
          <w:lang w:bidi="fa-IR"/>
        </w:rPr>
        <w:t>(13)</w:t>
      </w:r>
    </w:p>
    <w:p w14:paraId="35A99851" w14:textId="410DC290" w:rsidR="004F374E" w:rsidRPr="007D4692" w:rsidRDefault="004672D5" w:rsidP="007D4692">
      <w:pPr>
        <w:spacing w:after="0" w:line="360" w:lineRule="auto"/>
        <w:jc w:val="both"/>
        <w:rPr>
          <w:rFonts w:asciiTheme="majorBidi" w:eastAsiaTheme="minorEastAsia" w:hAnsiTheme="majorBidi" w:cstheme="majorBidi"/>
          <w:sz w:val="24"/>
          <w:szCs w:val="24"/>
          <w:lang w:bidi="fa-IR"/>
        </w:rPr>
      </w:pPr>
      <m:oMath>
        <m:sSub>
          <m:sSubPr>
            <m:ctrlPr>
              <w:rPr>
                <w:rFonts w:ascii="Cambria Math" w:hAnsi="Cambria Math" w:cs="Segoe UI"/>
                <w:i/>
                <w:sz w:val="24"/>
                <w:szCs w:val="24"/>
                <w:lang w:bidi="fa-IR"/>
              </w:rPr>
            </m:ctrlPr>
          </m:sSubPr>
          <m:e>
            <m:r>
              <w:rPr>
                <w:rFonts w:ascii="Cambria Math" w:hAnsi="Cambria Math" w:cs="Segoe UI"/>
                <w:sz w:val="24"/>
                <w:szCs w:val="24"/>
                <w:lang w:bidi="fa-IR"/>
              </w:rPr>
              <m:t>b</m:t>
            </m:r>
          </m:e>
          <m:sub>
            <m:r>
              <w:rPr>
                <w:rFonts w:ascii="Cambria Math" w:hAnsi="Cambria Math" w:cs="Segoe UI"/>
                <w:sz w:val="24"/>
                <w:szCs w:val="24"/>
                <w:lang w:bidi="fa-IR"/>
              </w:rPr>
              <m:t>ij</m:t>
            </m:r>
          </m:sub>
        </m:sSub>
        <m:r>
          <w:rPr>
            <w:rFonts w:ascii="Cambria Math" w:hAnsi="Cambria Math" w:cs="B Zar"/>
            <w:sz w:val="24"/>
            <w:szCs w:val="24"/>
            <w:lang w:bidi="fa-IR"/>
          </w:rPr>
          <m:t>=Min</m:t>
        </m:r>
        <m:d>
          <m:dPr>
            <m:ctrlPr>
              <w:rPr>
                <w:rFonts w:ascii="Cambria Math" w:hAnsi="Cambria Math" w:cs="B Zar"/>
                <w:i/>
                <w:sz w:val="24"/>
                <w:szCs w:val="24"/>
                <w:lang w:bidi="fa-IR"/>
              </w:rPr>
            </m:ctrlPr>
          </m:dPr>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e>
        </m:d>
        <m:r>
          <w:rPr>
            <w:rFonts w:ascii="Cambria Math" w:hAnsi="Cambria Math" w:cs="B Zar"/>
            <w:sz w:val="24"/>
            <w:szCs w:val="24"/>
            <w:lang w:bidi="fa-IR"/>
          </w:rPr>
          <m:t>-</m:t>
        </m:r>
        <m:f>
          <m:fPr>
            <m:ctrlPr>
              <w:rPr>
                <w:rFonts w:ascii="Cambria Math" w:hAnsi="Cambria Math" w:cs="B Zar"/>
                <w:i/>
                <w:sz w:val="24"/>
                <w:szCs w:val="24"/>
                <w:lang w:bidi="fa-IR"/>
              </w:rPr>
            </m:ctrlPr>
          </m:fPr>
          <m:num>
            <m:sSup>
              <m:sSupPr>
                <m:ctrlPr>
                  <w:rPr>
                    <w:rFonts w:ascii="Cambria Math" w:hAnsi="Cambria Math" w:cs="B Zar"/>
                    <w:i/>
                    <w:sz w:val="24"/>
                    <w:szCs w:val="24"/>
                    <w:lang w:bidi="fa-IR"/>
                  </w:rPr>
                </m:ctrlPr>
              </m:sSupPr>
              <m:e>
                <m:r>
                  <w:rPr>
                    <w:rFonts w:ascii="Cambria Math" w:hAnsi="Cambria Math" w:cs="B Zar"/>
                    <w:sz w:val="24"/>
                    <w:szCs w:val="24"/>
                    <w:lang w:bidi="fa-IR"/>
                  </w:rPr>
                  <m:t>Min</m:t>
                </m:r>
                <m:d>
                  <m:dPr>
                    <m:ctrlPr>
                      <w:rPr>
                        <w:rFonts w:ascii="Cambria Math" w:hAnsi="Cambria Math" w:cs="B Zar"/>
                        <w:i/>
                        <w:sz w:val="24"/>
                        <w:szCs w:val="24"/>
                        <w:lang w:bidi="fa-IR"/>
                      </w:rPr>
                    </m:ctrlPr>
                  </m:dPr>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e>
                </m:d>
                <m:r>
                  <w:rPr>
                    <w:rFonts w:ascii="Cambria Math" w:hAnsi="Cambria Math" w:cs="B Zar"/>
                    <w:sz w:val="24"/>
                    <w:szCs w:val="24"/>
                    <w:lang w:bidi="fa-IR"/>
                  </w:rPr>
                  <m:t>-(</m:t>
                </m:r>
                <m:nary>
                  <m:naryPr>
                    <m:chr m:val="∏"/>
                    <m:limLoc m:val="undOvr"/>
                    <m:ctrlPr>
                      <w:rPr>
                        <w:rFonts w:ascii="Cambria Math" w:hAnsi="Cambria Math" w:cs="B Zar"/>
                        <w:i/>
                        <w:sz w:val="24"/>
                        <w:szCs w:val="24"/>
                        <w:lang w:bidi="fa-IR"/>
                      </w:rPr>
                    </m:ctrlPr>
                  </m:naryPr>
                  <m:sub>
                    <m:r>
                      <w:rPr>
                        <w:rFonts w:ascii="Cambria Math" w:hAnsi="Cambria Math" w:cs="B Zar"/>
                        <w:sz w:val="24"/>
                        <w:szCs w:val="24"/>
                        <w:lang w:bidi="fa-IR"/>
                      </w:rPr>
                      <m:t>k=1</m:t>
                    </m:r>
                  </m:sub>
                  <m:sup>
                    <m:r>
                      <w:rPr>
                        <w:rFonts w:ascii="Cambria Math" w:hAnsi="Cambria Math" w:cs="B Zar"/>
                        <w:sz w:val="24"/>
                        <w:szCs w:val="24"/>
                        <w:lang w:bidi="fa-IR"/>
                      </w:rPr>
                      <m:t>ƛ</m:t>
                    </m:r>
                  </m:sup>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r>
                      <w:rPr>
                        <w:rFonts w:ascii="Cambria Math" w:hAnsi="Cambria Math" w:cs="B Zar"/>
                        <w:sz w:val="24"/>
                        <w:szCs w:val="24"/>
                        <w:lang w:bidi="fa-IR"/>
                      </w:rPr>
                      <m:t>)</m:t>
                    </m:r>
                  </m:e>
                </m:nary>
              </m:e>
              <m:sup>
                <m:f>
                  <m:fPr>
                    <m:ctrlPr>
                      <w:rPr>
                        <w:rFonts w:ascii="Cambria Math" w:hAnsi="Cambria Math" w:cs="B Zar"/>
                        <w:i/>
                        <w:sz w:val="24"/>
                        <w:szCs w:val="24"/>
                        <w:lang w:bidi="fa-IR"/>
                      </w:rPr>
                    </m:ctrlPr>
                  </m:fPr>
                  <m:num>
                    <m:r>
                      <w:rPr>
                        <w:rFonts w:ascii="Cambria Math" w:hAnsi="Cambria Math" w:cs="B Zar"/>
                        <w:sz w:val="24"/>
                        <w:szCs w:val="24"/>
                        <w:lang w:bidi="fa-IR"/>
                      </w:rPr>
                      <m:t>1</m:t>
                    </m:r>
                  </m:num>
                  <m:den>
                    <m:r>
                      <w:rPr>
                        <w:rFonts w:ascii="Cambria Math" w:hAnsi="Cambria Math" w:cs="B Zar"/>
                        <w:sz w:val="24"/>
                        <w:szCs w:val="24"/>
                        <w:lang w:bidi="fa-IR"/>
                      </w:rPr>
                      <m:t>k</m:t>
                    </m:r>
                  </m:den>
                </m:f>
              </m:sup>
            </m:sSup>
          </m:num>
          <m:den>
            <m:r>
              <w:rPr>
                <w:rFonts w:ascii="Cambria Math" w:hAnsi="Cambria Math" w:cs="B Zar"/>
                <w:sz w:val="24"/>
                <w:szCs w:val="24"/>
                <w:lang w:bidi="fa-IR"/>
              </w:rPr>
              <m:t>2</m:t>
            </m:r>
          </m:den>
        </m:f>
        <m:r>
          <w:rPr>
            <w:rFonts w:ascii="Cambria Math" w:hAnsi="Cambria Math" w:cs="B Zar"/>
            <w:sz w:val="24"/>
            <w:szCs w:val="24"/>
            <w:lang w:bidi="fa-IR"/>
          </w:rPr>
          <m:t xml:space="preserve"> ,   k=1, …,ƛ</m:t>
        </m:r>
      </m:oMath>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hint="cs"/>
          <w:sz w:val="24"/>
          <w:szCs w:val="24"/>
          <w:lang w:bidi="fa-IR"/>
        </w:rPr>
        <w:t xml:space="preserve"> </w:t>
      </w:r>
      <w:r w:rsidR="004F374E" w:rsidRPr="00FE6C28">
        <w:rPr>
          <w:rFonts w:eastAsiaTheme="minorEastAsia" w:cs="B Zar"/>
          <w:sz w:val="24"/>
          <w:szCs w:val="24"/>
          <w:lang w:bidi="fa-IR"/>
        </w:rPr>
        <w:t xml:space="preserve">    </w:t>
      </w:r>
      <w:r w:rsidR="00FE6C28">
        <w:rPr>
          <w:rFonts w:asciiTheme="majorBidi" w:eastAsiaTheme="minorEastAsia" w:hAnsiTheme="majorBidi" w:cstheme="majorBidi"/>
          <w:sz w:val="24"/>
          <w:szCs w:val="24"/>
          <w:lang w:bidi="fa-IR"/>
        </w:rPr>
        <w:t>(14)</w:t>
      </w:r>
    </w:p>
    <w:p w14:paraId="46452861" w14:textId="60ADA8EE" w:rsidR="004F374E" w:rsidRPr="00FE6C28" w:rsidRDefault="004672D5" w:rsidP="007D4692">
      <w:pPr>
        <w:spacing w:after="0" w:line="360" w:lineRule="auto"/>
        <w:jc w:val="both"/>
        <w:rPr>
          <w:rFonts w:eastAsiaTheme="minorEastAsia" w:cs="B Zar"/>
          <w:sz w:val="24"/>
          <w:szCs w:val="24"/>
          <w:lang w:bidi="fa-IR"/>
        </w:rPr>
      </w:pPr>
      <m:oMath>
        <m:sSubSup>
          <m:sSubSupPr>
            <m:ctrlPr>
              <w:rPr>
                <w:rFonts w:ascii="Cambria Math" w:hAnsi="Cambria Math" w:cs="B Zar"/>
                <w:i/>
                <w:sz w:val="24"/>
                <w:szCs w:val="24"/>
                <w:lang w:bidi="fa-IR"/>
              </w:rPr>
            </m:ctrlPr>
          </m:sSubSupPr>
          <m:e>
            <m:r>
              <w:rPr>
                <w:rFonts w:ascii="Cambria Math" w:hAnsi="Cambria Math" w:cs="B Zar"/>
                <w:sz w:val="24"/>
                <w:szCs w:val="24"/>
                <w:lang w:bidi="fa-IR"/>
              </w:rPr>
              <m:t>b</m:t>
            </m:r>
          </m:e>
          <m:sub>
            <m:r>
              <w:rPr>
                <w:rFonts w:ascii="Cambria Math" w:hAnsi="Cambria Math" w:cs="B Zar"/>
                <w:sz w:val="24"/>
                <w:szCs w:val="24"/>
                <w:lang w:bidi="fa-IR"/>
              </w:rPr>
              <m:t>ij</m:t>
            </m:r>
          </m:sub>
          <m:sup>
            <m:r>
              <w:rPr>
                <w:rFonts w:ascii="Cambria Math" w:hAnsi="Cambria Math" w:cs="B Zar"/>
                <w:sz w:val="24"/>
                <w:szCs w:val="24"/>
                <w:lang w:bidi="fa-IR"/>
              </w:rPr>
              <m:t>'</m:t>
            </m:r>
          </m:sup>
        </m:sSubSup>
        <m:r>
          <w:rPr>
            <w:rFonts w:ascii="Cambria Math" w:hAnsi="Cambria Math" w:cs="B Zar"/>
            <w:sz w:val="24"/>
            <w:szCs w:val="24"/>
            <w:lang w:bidi="fa-IR"/>
          </w:rPr>
          <m:t>=Max</m:t>
        </m:r>
        <m:d>
          <m:dPr>
            <m:ctrlPr>
              <w:rPr>
                <w:rFonts w:ascii="Cambria Math" w:hAnsi="Cambria Math" w:cs="B Zar"/>
                <w:i/>
                <w:sz w:val="24"/>
                <w:szCs w:val="24"/>
                <w:lang w:bidi="fa-IR"/>
              </w:rPr>
            </m:ctrlPr>
          </m:dPr>
          <m:e>
            <m:sSub>
              <m:sSubPr>
                <m:ctrlPr>
                  <w:rPr>
                    <w:rFonts w:ascii="Cambria Math" w:hAnsi="Cambria Math" w:cs="B Zar"/>
                    <w:i/>
                    <w:sz w:val="24"/>
                    <w:szCs w:val="24"/>
                    <w:lang w:bidi="fa-IR"/>
                  </w:rPr>
                </m:ctrlPr>
              </m:sSubPr>
              <m:e>
                <m:r>
                  <w:rPr>
                    <w:rFonts w:ascii="Cambria Math" w:hAnsi="Cambria Math" w:cs="B Zar"/>
                    <w:sz w:val="24"/>
                    <w:szCs w:val="24"/>
                    <w:lang w:bidi="fa-IR"/>
                  </w:rPr>
                  <m:t>x</m:t>
                </m:r>
              </m:e>
              <m:sub>
                <m:r>
                  <w:rPr>
                    <w:rFonts w:ascii="Cambria Math" w:hAnsi="Cambria Math" w:cs="B Zar"/>
                    <w:sz w:val="24"/>
                    <w:szCs w:val="24"/>
                    <w:lang w:bidi="fa-IR"/>
                  </w:rPr>
                  <m:t>ijk</m:t>
                </m:r>
              </m:sub>
            </m:sSub>
          </m:e>
        </m:d>
        <m:r>
          <w:rPr>
            <w:rFonts w:ascii="Cambria Math" w:hAnsi="Cambria Math" w:cs="B Zar"/>
            <w:sz w:val="24"/>
            <w:szCs w:val="24"/>
            <w:lang w:bidi="fa-IR"/>
          </w:rPr>
          <m:t>,     k=1, …,ƛ</m:t>
        </m:r>
      </m:oMath>
      <w:r w:rsidR="004F374E" w:rsidRPr="00FE6C28">
        <w:rPr>
          <w:rFonts w:eastAsiaTheme="minorEastAsia" w:cs="B Zar"/>
          <w:sz w:val="24"/>
          <w:szCs w:val="24"/>
          <w:lang w:bidi="fa-IR"/>
        </w:rPr>
        <w:t xml:space="preserve">                                  </w:t>
      </w:r>
      <w:r w:rsidR="00FE6C28">
        <w:rPr>
          <w:rFonts w:eastAsiaTheme="minorEastAsia" w:cs="B Zar"/>
          <w:sz w:val="24"/>
          <w:szCs w:val="24"/>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asciiTheme="majorBidi" w:eastAsiaTheme="minorEastAsia" w:hAnsiTheme="majorBidi" w:cstheme="majorBidi"/>
          <w:sz w:val="24"/>
          <w:szCs w:val="24"/>
          <w:lang w:bidi="fa-IR"/>
        </w:rPr>
        <w:t xml:space="preserve"> </w:t>
      </w:r>
      <w:r w:rsidR="00FE6C28">
        <w:rPr>
          <w:rFonts w:asciiTheme="majorBidi" w:eastAsiaTheme="minorEastAsia" w:hAnsiTheme="majorBidi" w:cstheme="majorBidi"/>
          <w:sz w:val="24"/>
          <w:szCs w:val="24"/>
          <w:lang w:bidi="fa-IR"/>
        </w:rPr>
        <w:t>(15)</w:t>
      </w:r>
    </w:p>
    <w:p w14:paraId="662AD99E" w14:textId="1A8FA3C6" w:rsidR="004F374E" w:rsidRPr="00FE6C28" w:rsidRDefault="004672D5" w:rsidP="007D4692">
      <w:pPr>
        <w:spacing w:after="0" w:line="360" w:lineRule="auto"/>
        <w:jc w:val="both"/>
        <w:rPr>
          <w:rFonts w:eastAsiaTheme="minorEastAsia"/>
          <w:sz w:val="24"/>
          <w:szCs w:val="24"/>
          <w:lang w:bidi="fa-IR"/>
        </w:rPr>
      </w:pPr>
      <m:oMath>
        <m:sSub>
          <m:sSubPr>
            <m:ctrlPr>
              <w:rPr>
                <w:rFonts w:ascii="Cambria Math" w:hAnsi="Cambria Math" w:cs="B Zar"/>
                <w:i/>
                <w:sz w:val="24"/>
                <w:szCs w:val="24"/>
                <w:lang w:bidi="fa-IR"/>
              </w:rPr>
            </m:ctrlPr>
          </m:sSubPr>
          <m:e>
            <m:acc>
              <m:accPr>
                <m:chr m:val="̃"/>
                <m:ctrlPr>
                  <w:rPr>
                    <w:rFonts w:ascii="Cambria Math" w:hAnsi="Cambria Math" w:cs="B Zar"/>
                    <w:i/>
                    <w:sz w:val="24"/>
                    <w:szCs w:val="24"/>
                    <w:lang w:bidi="fa-IR"/>
                  </w:rPr>
                </m:ctrlPr>
              </m:accPr>
              <m:e>
                <m:r>
                  <w:rPr>
                    <w:rFonts w:ascii="Cambria Math" w:hAnsi="Cambria Math" w:cs="B Zar"/>
                    <w:sz w:val="24"/>
                    <w:szCs w:val="24"/>
                    <w:lang w:bidi="fa-IR"/>
                  </w:rPr>
                  <m:t>A</m:t>
                </m:r>
              </m:e>
            </m:acc>
          </m:e>
          <m:sub>
            <m:r>
              <w:rPr>
                <w:rFonts w:ascii="Cambria Math" w:hAnsi="Cambria Math" w:cs="B Zar"/>
                <w:sz w:val="24"/>
                <w:szCs w:val="24"/>
                <w:lang w:bidi="fa-IR"/>
              </w:rPr>
              <m:t>n×n</m:t>
            </m:r>
          </m:sub>
        </m:sSub>
        <m:r>
          <w:rPr>
            <w:rFonts w:ascii="Cambria Math" w:hAnsi="Cambria Math" w:cs="B Zar"/>
            <w:sz w:val="24"/>
            <w:szCs w:val="24"/>
            <w:lang w:bidi="fa-IR"/>
          </w:rPr>
          <m:t>=</m:t>
        </m:r>
        <m:d>
          <m:dPr>
            <m:begChr m:val="["/>
            <m:endChr m:val="]"/>
            <m:ctrlPr>
              <w:rPr>
                <w:rFonts w:ascii="Cambria Math" w:hAnsi="Cambria Math" w:cs="B Zar"/>
                <w:i/>
                <w:sz w:val="24"/>
                <w:szCs w:val="24"/>
                <w:lang w:bidi="fa-IR"/>
              </w:rPr>
            </m:ctrlPr>
          </m:dPr>
          <m:e>
            <m:m>
              <m:mPr>
                <m:mcs>
                  <m:mc>
                    <m:mcPr>
                      <m:count m:val="3"/>
                      <m:mcJc m:val="center"/>
                    </m:mcPr>
                  </m:mc>
                </m:mcs>
                <m:ctrlPr>
                  <w:rPr>
                    <w:rFonts w:ascii="Cambria Math" w:hAnsi="Cambria Math" w:cs="B Zar"/>
                    <w:i/>
                    <w:sz w:val="24"/>
                    <w:szCs w:val="24"/>
                    <w:lang w:bidi="fa-IR"/>
                  </w:rPr>
                </m:ctrlPr>
              </m:mPr>
              <m:mr>
                <m:e>
                  <m:d>
                    <m:dPr>
                      <m:ctrlPr>
                        <w:rPr>
                          <w:rFonts w:ascii="Cambria Math" w:hAnsi="Cambria Math" w:cs="B Zar"/>
                          <w:i/>
                          <w:sz w:val="24"/>
                          <w:szCs w:val="24"/>
                          <w:lang w:bidi="fa-IR"/>
                        </w:rPr>
                      </m:ctrlPr>
                    </m:dPr>
                    <m:e>
                      <m:r>
                        <w:rPr>
                          <w:rFonts w:ascii="Cambria Math" w:hAnsi="Cambria Math" w:cs="B Zar"/>
                          <w:sz w:val="24"/>
                          <w:szCs w:val="24"/>
                          <w:lang w:bidi="fa-IR"/>
                        </w:rPr>
                        <m:t>1,1</m:t>
                      </m:r>
                    </m:e>
                  </m:d>
                  <m:r>
                    <w:rPr>
                      <w:rFonts w:ascii="Cambria Math" w:hAnsi="Cambria Math" w:cs="B Zar"/>
                      <w:sz w:val="24"/>
                      <w:szCs w:val="24"/>
                      <w:lang w:bidi="fa-IR"/>
                    </w:rPr>
                    <m:t>;1;(1,1)</m:t>
                  </m:r>
                </m:e>
                <m:e>
                  <m:r>
                    <w:rPr>
                      <w:rFonts w:ascii="Cambria Math" w:hAnsi="Cambria Math" w:cs="B Zar"/>
                      <w:sz w:val="24"/>
                      <w:szCs w:val="24"/>
                      <w:lang w:bidi="fa-IR"/>
                    </w:rPr>
                    <m:t>⋯</m:t>
                  </m:r>
                </m:e>
                <m:e>
                  <m:sSub>
                    <m:sSubPr>
                      <m:ctrlPr>
                        <w:rPr>
                          <w:rFonts w:ascii="Cambria Math" w:hAnsi="Cambria Math" w:cs="B Zar"/>
                          <w:i/>
                          <w:sz w:val="24"/>
                          <w:szCs w:val="24"/>
                          <w:lang w:bidi="fa-IR"/>
                        </w:rPr>
                      </m:ctrlPr>
                    </m:sSubPr>
                    <m:e>
                      <m:acc>
                        <m:accPr>
                          <m:chr m:val="̃"/>
                          <m:ctrlPr>
                            <w:rPr>
                              <w:rFonts w:ascii="Cambria Math" w:hAnsi="Cambria Math" w:cs="B Zar"/>
                              <w:i/>
                              <w:sz w:val="24"/>
                              <w:szCs w:val="24"/>
                              <w:lang w:bidi="fa-IR"/>
                            </w:rPr>
                          </m:ctrlPr>
                        </m:accPr>
                        <m:e>
                          <m:r>
                            <w:rPr>
                              <w:rFonts w:ascii="Cambria Math" w:hAnsi="Cambria Math" w:cs="B Zar"/>
                              <w:sz w:val="24"/>
                              <w:szCs w:val="24"/>
                              <w:lang w:bidi="fa-IR"/>
                            </w:rPr>
                            <m:t>x</m:t>
                          </m:r>
                        </m:e>
                      </m:acc>
                    </m:e>
                    <m:sub>
                      <m:r>
                        <w:rPr>
                          <w:rFonts w:ascii="Cambria Math" w:hAnsi="Cambria Math" w:cs="B Zar"/>
                          <w:sz w:val="24"/>
                          <w:szCs w:val="24"/>
                          <w:lang w:bidi="fa-IR"/>
                        </w:rPr>
                        <m:t>1</m:t>
                      </m:r>
                      <m:r>
                        <m:rPr>
                          <m:sty m:val="p"/>
                        </m:rPr>
                        <w:rPr>
                          <w:rFonts w:ascii="Cambria Math" w:hAnsi="Cambria Math" w:cs="B Zar"/>
                          <w:sz w:val="24"/>
                          <w:szCs w:val="24"/>
                          <w:lang w:bidi="fa-IR"/>
                        </w:rPr>
                        <w:softHyphen/>
                      </m:r>
                      <m:r>
                        <w:rPr>
                          <w:rFonts w:ascii="Cambria Math" w:hAnsi="Cambria Math" w:cs="B Zar"/>
                          <w:sz w:val="24"/>
                          <w:szCs w:val="24"/>
                          <w:lang w:bidi="fa-IR"/>
                        </w:rPr>
                        <m:t>n</m:t>
                      </m:r>
                    </m:sub>
                  </m:sSub>
                </m:e>
              </m:mr>
              <m:mr>
                <m:e>
                  <m:acc>
                    <m:accPr>
                      <m:chr m:val="̃"/>
                      <m:ctrlPr>
                        <w:rPr>
                          <w:rFonts w:ascii="Cambria Math" w:hAnsi="Cambria Math" w:cs="B Zar"/>
                          <w:i/>
                          <w:sz w:val="24"/>
                          <w:szCs w:val="24"/>
                          <w:lang w:bidi="fa-IR"/>
                        </w:rPr>
                      </m:ctrlPr>
                    </m:accPr>
                    <m:e>
                      <m:r>
                        <w:rPr>
                          <w:rFonts w:ascii="Cambria Math" w:hAnsi="Cambria Math" w:cs="B Zar"/>
                          <w:sz w:val="24"/>
                          <w:szCs w:val="24"/>
                          <w:lang w:bidi="fa-IR"/>
                        </w:rPr>
                        <m:t>x</m:t>
                      </m:r>
                    </m:e>
                  </m:acc>
                  <m:ctrlPr>
                    <w:rPr>
                      <w:rFonts w:ascii="Cambria Math" w:eastAsia="Cambria Math" w:hAnsi="Cambria Math" w:cs="Cambria Math"/>
                      <w:i/>
                      <w:sz w:val="24"/>
                      <w:szCs w:val="24"/>
                      <w:lang w:bidi="fa-IR"/>
                    </w:rPr>
                  </m:ctrlPr>
                </m:e>
                <m:e>
                  <m:d>
                    <m:dPr>
                      <m:ctrlPr>
                        <w:rPr>
                          <w:rFonts w:ascii="Cambria Math" w:hAnsi="Cambria Math" w:cs="B Zar"/>
                          <w:i/>
                          <w:sz w:val="24"/>
                          <w:szCs w:val="24"/>
                          <w:lang w:bidi="fa-IR"/>
                        </w:rPr>
                      </m:ctrlPr>
                    </m:dPr>
                    <m:e>
                      <m:r>
                        <w:rPr>
                          <w:rFonts w:ascii="Cambria Math" w:hAnsi="Cambria Math" w:cs="B Zar"/>
                          <w:sz w:val="24"/>
                          <w:szCs w:val="24"/>
                          <w:lang w:bidi="fa-IR"/>
                        </w:rPr>
                        <m:t>1,1</m:t>
                      </m:r>
                    </m:e>
                  </m:d>
                  <m:r>
                    <w:rPr>
                      <w:rFonts w:ascii="Cambria Math" w:hAnsi="Cambria Math" w:cs="B Zar"/>
                      <w:sz w:val="24"/>
                      <w:szCs w:val="24"/>
                      <w:lang w:bidi="fa-IR"/>
                    </w:rPr>
                    <m:t>;1;(1,1)</m:t>
                  </m:r>
                  <m:ctrlPr>
                    <w:rPr>
                      <w:rFonts w:ascii="Cambria Math" w:eastAsia="Cambria Math" w:hAnsi="Cambria Math" w:cs="Cambria Math"/>
                      <w:i/>
                      <w:sz w:val="24"/>
                      <w:szCs w:val="24"/>
                      <w:lang w:bidi="fa-IR"/>
                    </w:rPr>
                  </m:ctrlPr>
                </m:e>
                <m:e>
                  <m:r>
                    <w:rPr>
                      <w:rFonts w:ascii="Cambria Math" w:hAnsi="Cambria Math" w:cs="B Zar"/>
                      <w:sz w:val="24"/>
                      <w:szCs w:val="24"/>
                      <w:lang w:bidi="fa-IR"/>
                    </w:rPr>
                    <m:t>⋮</m:t>
                  </m:r>
                  <m:ctrlPr>
                    <w:rPr>
                      <w:rFonts w:ascii="Cambria Math" w:eastAsia="Cambria Math" w:hAnsi="Cambria Math" w:cs="Cambria Math"/>
                      <w:i/>
                      <w:sz w:val="24"/>
                      <w:szCs w:val="24"/>
                      <w:lang w:bidi="fa-IR"/>
                    </w:rPr>
                  </m:ctrlPr>
                </m:e>
              </m:mr>
              <m:mr>
                <m:e>
                  <m:r>
                    <w:rPr>
                      <w:rFonts w:ascii="Cambria Math" w:hAnsi="Cambria Math" w:cs="B Zar"/>
                      <w:sz w:val="24"/>
                      <w:szCs w:val="24"/>
                      <w:lang w:bidi="fa-IR"/>
                    </w:rPr>
                    <m:t>⋮</m:t>
                  </m:r>
                </m:e>
                <m:e>
                  <m:sSub>
                    <m:sSubPr>
                      <m:ctrlPr>
                        <w:rPr>
                          <w:rFonts w:ascii="Cambria Math" w:hAnsi="Cambria Math" w:cs="B Zar"/>
                          <w:i/>
                          <w:sz w:val="24"/>
                          <w:szCs w:val="24"/>
                          <w:lang w:bidi="fa-IR"/>
                        </w:rPr>
                      </m:ctrlPr>
                    </m:sSubPr>
                    <m:e>
                      <m:acc>
                        <m:accPr>
                          <m:chr m:val="̃"/>
                          <m:ctrlPr>
                            <w:rPr>
                              <w:rFonts w:ascii="Cambria Math" w:hAnsi="Cambria Math" w:cs="B Zar"/>
                              <w:i/>
                              <w:sz w:val="24"/>
                              <w:szCs w:val="24"/>
                              <w:lang w:bidi="fa-IR"/>
                            </w:rPr>
                          </m:ctrlPr>
                        </m:accPr>
                        <m:e>
                          <m:r>
                            <w:rPr>
                              <w:rFonts w:ascii="Cambria Math" w:hAnsi="Cambria Math" w:cs="B Zar"/>
                              <w:sz w:val="24"/>
                              <w:szCs w:val="24"/>
                              <w:lang w:bidi="fa-IR"/>
                            </w:rPr>
                            <m:t>x</m:t>
                          </m:r>
                        </m:e>
                      </m:acc>
                    </m:e>
                    <m:sub>
                      <m:r>
                        <w:rPr>
                          <w:rFonts w:ascii="Cambria Math" w:hAnsi="Cambria Math" w:cs="B Zar"/>
                          <w:sz w:val="24"/>
                          <w:szCs w:val="24"/>
                          <w:lang w:bidi="fa-IR"/>
                        </w:rPr>
                        <m:t>ij</m:t>
                      </m:r>
                    </m:sub>
                  </m:sSub>
                </m:e>
                <m:e>
                  <m:r>
                    <w:rPr>
                      <w:rFonts w:ascii="Cambria Math" w:hAnsi="Cambria Math" w:cs="B Zar"/>
                      <w:sz w:val="24"/>
                      <w:szCs w:val="24"/>
                      <w:lang w:bidi="fa-IR"/>
                    </w:rPr>
                    <m:t>⋮</m:t>
                  </m:r>
                </m:e>
              </m:mr>
              <m:mr>
                <m:e>
                  <m:sSub>
                    <m:sSubPr>
                      <m:ctrlPr>
                        <w:rPr>
                          <w:rFonts w:ascii="Cambria Math" w:hAnsi="Cambria Math" w:cs="B Zar"/>
                          <w:i/>
                          <w:sz w:val="24"/>
                          <w:szCs w:val="24"/>
                          <w:lang w:bidi="fa-IR"/>
                        </w:rPr>
                      </m:ctrlPr>
                    </m:sSubPr>
                    <m:e>
                      <m:acc>
                        <m:accPr>
                          <m:chr m:val="̃"/>
                          <m:ctrlPr>
                            <w:rPr>
                              <w:rFonts w:ascii="Cambria Math" w:hAnsi="Cambria Math" w:cs="B Zar"/>
                              <w:i/>
                              <w:sz w:val="24"/>
                              <w:szCs w:val="24"/>
                              <w:lang w:bidi="fa-IR"/>
                            </w:rPr>
                          </m:ctrlPr>
                        </m:accPr>
                        <m:e>
                          <m:r>
                            <w:rPr>
                              <w:rFonts w:ascii="Cambria Math" w:hAnsi="Cambria Math" w:cs="B Zar"/>
                              <w:sz w:val="24"/>
                              <w:szCs w:val="24"/>
                              <w:lang w:bidi="fa-IR"/>
                            </w:rPr>
                            <m:t>x</m:t>
                          </m:r>
                        </m:e>
                      </m:acc>
                    </m:e>
                    <m:sub>
                      <m:r>
                        <w:rPr>
                          <w:rFonts w:ascii="Cambria Math" w:hAnsi="Cambria Math" w:cs="B Zar"/>
                          <w:sz w:val="24"/>
                          <w:szCs w:val="24"/>
                          <w:lang w:bidi="fa-IR"/>
                        </w:rPr>
                        <m:t>n</m:t>
                      </m:r>
                      <m:r>
                        <m:rPr>
                          <m:sty m:val="p"/>
                        </m:rPr>
                        <w:rPr>
                          <w:rFonts w:ascii="Cambria Math" w:hAnsi="Cambria Math" w:cs="B Zar"/>
                          <w:sz w:val="24"/>
                          <w:szCs w:val="24"/>
                          <w:lang w:bidi="fa-IR"/>
                        </w:rPr>
                        <w:softHyphen/>
                      </m:r>
                      <m:r>
                        <w:rPr>
                          <w:rFonts w:ascii="Cambria Math" w:hAnsi="Cambria Math" w:cs="B Zar"/>
                          <w:sz w:val="24"/>
                          <w:szCs w:val="24"/>
                          <w:lang w:bidi="fa-IR"/>
                        </w:rPr>
                        <m:t>1</m:t>
                      </m:r>
                    </m:sub>
                  </m:sSub>
                </m:e>
                <m:e>
                  <m:r>
                    <w:rPr>
                      <w:rFonts w:ascii="Cambria Math" w:hAnsi="Cambria Math" w:cs="B Zar"/>
                      <w:sz w:val="24"/>
                      <w:szCs w:val="24"/>
                      <w:lang w:bidi="fa-IR"/>
                    </w:rPr>
                    <m:t>⋯</m:t>
                  </m:r>
                </m:e>
                <m:e>
                  <m:d>
                    <m:dPr>
                      <m:ctrlPr>
                        <w:rPr>
                          <w:rFonts w:ascii="Cambria Math" w:hAnsi="Cambria Math" w:cs="B Zar"/>
                          <w:i/>
                          <w:sz w:val="24"/>
                          <w:szCs w:val="24"/>
                          <w:lang w:bidi="fa-IR"/>
                        </w:rPr>
                      </m:ctrlPr>
                    </m:dPr>
                    <m:e>
                      <m:r>
                        <w:rPr>
                          <w:rFonts w:ascii="Cambria Math" w:hAnsi="Cambria Math" w:cs="B Zar"/>
                          <w:sz w:val="24"/>
                          <w:szCs w:val="24"/>
                          <w:lang w:bidi="fa-IR"/>
                        </w:rPr>
                        <m:t>1,1</m:t>
                      </m:r>
                    </m:e>
                  </m:d>
                  <m:r>
                    <w:rPr>
                      <w:rFonts w:ascii="Cambria Math" w:hAnsi="Cambria Math" w:cs="B Zar"/>
                      <w:sz w:val="24"/>
                      <w:szCs w:val="24"/>
                      <w:lang w:bidi="fa-IR"/>
                    </w:rPr>
                    <m:t>;1;(1,1)</m:t>
                  </m:r>
                </m:e>
              </m:mr>
            </m:m>
          </m:e>
        </m:d>
      </m:oMath>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FE6C28">
        <w:rPr>
          <w:rFonts w:eastAsiaTheme="minorEastAsia" w:cs="B Zar"/>
          <w:sz w:val="24"/>
          <w:szCs w:val="24"/>
          <w:lang w:bidi="fa-IR"/>
        </w:rPr>
        <w:t xml:space="preserve">      </w:t>
      </w:r>
      <w:r w:rsidR="004F374E" w:rsidRPr="00FE6C28">
        <w:rPr>
          <w:rFonts w:eastAsiaTheme="minorEastAsia" w:cs="B Zar"/>
          <w:sz w:val="24"/>
          <w:szCs w:val="24"/>
          <w:lang w:bidi="fa-IR"/>
        </w:rPr>
        <w:t xml:space="preserve">               </w:t>
      </w:r>
      <w:r w:rsidR="004F374E" w:rsidRPr="00FE6C28">
        <w:rPr>
          <w:rFonts w:eastAsiaTheme="minorEastAsia" w:cs="B Zar" w:hint="cs"/>
          <w:sz w:val="24"/>
          <w:szCs w:val="24"/>
          <w:rtl/>
          <w:lang w:bidi="fa-IR"/>
        </w:rPr>
        <w:t xml:space="preserve">        </w:t>
      </w:r>
      <w:r w:rsidR="004F374E" w:rsidRPr="00FE6C28">
        <w:rPr>
          <w:rFonts w:eastAsiaTheme="minorEastAsia" w:cs="B Zar"/>
          <w:sz w:val="24"/>
          <w:szCs w:val="24"/>
          <w:lang w:bidi="fa-IR"/>
        </w:rPr>
        <w:t xml:space="preserve">       </w:t>
      </w:r>
      <w:r w:rsidR="00FE6C28">
        <w:rPr>
          <w:rFonts w:asciiTheme="majorBidi" w:eastAsiaTheme="minorEastAsia" w:hAnsiTheme="majorBidi" w:cstheme="majorBidi"/>
          <w:sz w:val="24"/>
          <w:szCs w:val="24"/>
          <w:lang w:bidi="fa-IR"/>
        </w:rPr>
        <w:t>(16)</w:t>
      </w:r>
      <w:r w:rsidR="004F374E" w:rsidRPr="00FE6C28">
        <w:rPr>
          <w:rFonts w:eastAsiaTheme="minorEastAsia" w:cs="B Zar"/>
          <w:sz w:val="24"/>
          <w:szCs w:val="24"/>
          <w:lang w:bidi="fa-IR"/>
        </w:rPr>
        <w:t xml:space="preserve">                                                       </w:t>
      </w:r>
      <w:r w:rsidR="004F374E" w:rsidRPr="00FE6C28">
        <w:rPr>
          <w:rFonts w:asciiTheme="majorBidi" w:eastAsiaTheme="minorEastAsia" w:hAnsiTheme="majorBidi" w:cstheme="majorBidi"/>
          <w:sz w:val="24"/>
          <w:szCs w:val="24"/>
          <w:lang w:bidi="fa-IR"/>
        </w:rPr>
        <w:t xml:space="preserve">  </w:t>
      </w:r>
    </w:p>
    <w:p w14:paraId="14EB6E13" w14:textId="77777777" w:rsidR="004F374E" w:rsidRPr="00FE6C28" w:rsidRDefault="004F374E" w:rsidP="004F374E">
      <w:pPr>
        <w:jc w:val="both"/>
        <w:rPr>
          <w:rFonts w:asciiTheme="majorBidi" w:eastAsiaTheme="minorEastAsia" w:hAnsiTheme="majorBidi" w:cstheme="majorBidi"/>
          <w:sz w:val="24"/>
          <w:szCs w:val="24"/>
          <w:lang w:bidi="fa-IR"/>
        </w:rPr>
      </w:pPr>
    </w:p>
    <w:p w14:paraId="26EA830E" w14:textId="739DFF40" w:rsidR="00B93824" w:rsidRDefault="004F374E" w:rsidP="000C38D7">
      <w:pPr>
        <w:spacing w:after="120" w:line="360" w:lineRule="auto"/>
        <w:jc w:val="both"/>
        <w:rPr>
          <w:rFonts w:asciiTheme="majorBidi" w:eastAsiaTheme="minorEastAsia" w:hAnsiTheme="majorBidi" w:cstheme="majorBidi"/>
          <w:sz w:val="24"/>
          <w:szCs w:val="24"/>
          <w:lang w:bidi="fa-IR"/>
        </w:rPr>
      </w:pPr>
      <w:r w:rsidRPr="00FE6C28">
        <w:rPr>
          <w:rFonts w:asciiTheme="majorBidi" w:eastAsiaTheme="minorEastAsia" w:hAnsiTheme="majorBidi" w:cstheme="majorBidi"/>
          <w:sz w:val="24"/>
          <w:szCs w:val="24"/>
          <w:lang w:bidi="fa-IR"/>
        </w:rPr>
        <w:t xml:space="preserve">Where </w:t>
      </w:r>
      <m:oMath>
        <m:sSub>
          <m:sSubPr>
            <m:ctrlPr>
              <w:rPr>
                <w:rFonts w:ascii="Cambria Math" w:hAnsi="Cambria Math" w:cs="B Zar"/>
                <w:i/>
                <w:sz w:val="24"/>
                <w:szCs w:val="24"/>
                <w:lang w:bidi="fa-IR"/>
              </w:rPr>
            </m:ctrlPr>
          </m:sSubPr>
          <m:e>
            <m:acc>
              <m:accPr>
                <m:chr m:val="̃"/>
                <m:ctrlPr>
                  <w:rPr>
                    <w:rFonts w:ascii="Cambria Math" w:hAnsi="Cambria Math" w:cs="B Zar"/>
                    <w:i/>
                    <w:sz w:val="24"/>
                    <w:szCs w:val="24"/>
                    <w:lang w:bidi="fa-IR"/>
                  </w:rPr>
                </m:ctrlPr>
              </m:accPr>
              <m:e>
                <m:r>
                  <w:rPr>
                    <w:rFonts w:ascii="Cambria Math" w:hAnsi="Cambria Math" w:cs="B Zar"/>
                    <w:sz w:val="24"/>
                    <w:szCs w:val="24"/>
                    <w:lang w:bidi="fa-IR"/>
                  </w:rPr>
                  <m:t>x</m:t>
                </m:r>
              </m:e>
            </m:acc>
          </m:e>
          <m:sub>
            <m:r>
              <w:rPr>
                <w:rFonts w:ascii="Cambria Math" w:hAnsi="Cambria Math" w:cs="B Zar"/>
                <w:sz w:val="24"/>
                <w:szCs w:val="24"/>
                <w:lang w:bidi="fa-IR"/>
              </w:rPr>
              <m:t>ij</m:t>
            </m:r>
          </m:sub>
        </m:sSub>
      </m:oMath>
      <w:r w:rsidRPr="00FE6C28">
        <w:rPr>
          <w:rFonts w:asciiTheme="majorBidi" w:eastAsiaTheme="minorEastAsia" w:hAnsiTheme="majorBidi" w:cstheme="majorBidi"/>
          <w:sz w:val="24"/>
          <w:szCs w:val="24"/>
          <w:lang w:bidi="fa-IR"/>
        </w:rPr>
        <w:t xml:space="preserve"> is a pairwise comparison of </w:t>
      </w:r>
      <w:r w:rsidR="00FE6C28">
        <w:rPr>
          <w:rFonts w:asciiTheme="majorBidi" w:eastAsiaTheme="minorEastAsia" w:hAnsiTheme="majorBidi" w:cstheme="majorBidi"/>
          <w:sz w:val="24"/>
          <w:szCs w:val="24"/>
          <w:lang w:bidi="fa-IR"/>
        </w:rPr>
        <w:t>criteria</w:t>
      </w:r>
      <w:r w:rsidRPr="00FE6C28">
        <w:rPr>
          <w:rFonts w:asciiTheme="majorBidi" w:eastAsiaTheme="minorEastAsia" w:hAnsiTheme="majorBidi" w:cstheme="majorBidi"/>
          <w:sz w:val="24"/>
          <w:szCs w:val="24"/>
          <w:lang w:bidi="fa-IR"/>
        </w:rPr>
        <w:t xml:space="preserve"> </w:t>
      </w:r>
      <m:oMath>
        <m:r>
          <w:rPr>
            <w:rFonts w:ascii="Cambria Math" w:eastAsiaTheme="minorEastAsia" w:hAnsi="Cambria Math" w:cs="B Zar"/>
            <w:sz w:val="24"/>
            <w:szCs w:val="24"/>
            <w:lang w:bidi="fa-IR"/>
          </w:rPr>
          <m:t>i</m:t>
        </m:r>
      </m:oMath>
      <w:r w:rsidRPr="00FE6C28">
        <w:rPr>
          <w:rFonts w:asciiTheme="majorBidi" w:eastAsiaTheme="minorEastAsia" w:hAnsiTheme="majorBidi" w:cstheme="majorBidi"/>
          <w:sz w:val="24"/>
          <w:szCs w:val="24"/>
          <w:lang w:bidi="fa-IR"/>
        </w:rPr>
        <w:t xml:space="preserve"> and </w:t>
      </w:r>
      <m:oMath>
        <m:r>
          <w:rPr>
            <w:rFonts w:ascii="Cambria Math" w:eastAsiaTheme="minorEastAsia" w:hAnsi="Cambria Math" w:cs="B Zar"/>
            <w:sz w:val="24"/>
            <w:szCs w:val="24"/>
            <w:lang w:bidi="fa-IR"/>
          </w:rPr>
          <m:t>j</m:t>
        </m:r>
      </m:oMath>
      <w:r w:rsidRPr="00FE6C28">
        <w:rPr>
          <w:rFonts w:asciiTheme="majorBidi" w:eastAsiaTheme="minorEastAsia" w:hAnsiTheme="majorBidi" w:cstheme="majorBidi"/>
          <w:sz w:val="24"/>
          <w:szCs w:val="24"/>
          <w:lang w:bidi="fa-IR"/>
        </w:rPr>
        <w:t xml:space="preserve">. </w:t>
      </w:r>
      <m:oMath>
        <m:sSubSup>
          <m:sSubSupPr>
            <m:ctrlPr>
              <w:rPr>
                <w:rFonts w:ascii="Cambria Math" w:hAnsi="Cambria Math" w:cs="B Zar"/>
                <w:i/>
                <w:sz w:val="24"/>
                <w:szCs w:val="24"/>
                <w:lang w:bidi="fa-IR"/>
              </w:rPr>
            </m:ctrlPr>
          </m:sSubSupPr>
          <m:e>
            <m:r>
              <w:rPr>
                <w:rFonts w:ascii="Cambria Math" w:hAnsi="Cambria Math" w:cs="B Zar"/>
                <w:sz w:val="24"/>
                <w:szCs w:val="24"/>
                <w:lang w:bidi="fa-IR"/>
              </w:rPr>
              <m:t>a</m:t>
            </m:r>
          </m:e>
          <m:sub>
            <m:r>
              <w:rPr>
                <w:rFonts w:ascii="Cambria Math" w:hAnsi="Cambria Math" w:cs="B Zar"/>
                <w:sz w:val="24"/>
                <w:szCs w:val="24"/>
                <w:lang w:bidi="fa-IR"/>
              </w:rPr>
              <m:t>ij</m:t>
            </m:r>
          </m:sub>
          <m:sup>
            <m:r>
              <w:rPr>
                <w:rFonts w:ascii="Cambria Math" w:hAnsi="Cambria Math" w:cs="B Zar"/>
                <w:sz w:val="24"/>
                <w:szCs w:val="24"/>
                <w:lang w:bidi="fa-IR"/>
              </w:rPr>
              <m:t>'</m:t>
            </m:r>
          </m:sup>
        </m:sSubSup>
      </m:oMath>
      <w:r w:rsidRPr="00FE6C28">
        <w:rPr>
          <w:rFonts w:asciiTheme="majorBidi" w:eastAsiaTheme="minorEastAsia" w:hAnsiTheme="majorBidi" w:cstheme="majorBidi"/>
          <w:sz w:val="24"/>
          <w:szCs w:val="24"/>
          <w:lang w:bidi="fa-IR"/>
        </w:rPr>
        <w:t xml:space="preserve">, </w:t>
      </w:r>
      <m:oMath>
        <m:sSub>
          <m:sSubPr>
            <m:ctrlPr>
              <w:rPr>
                <w:rFonts w:ascii="Cambria Math" w:hAnsi="Cambria Math" w:cs="Segoe UI"/>
                <w:i/>
                <w:sz w:val="24"/>
                <w:szCs w:val="24"/>
                <w:lang w:bidi="fa-IR"/>
              </w:rPr>
            </m:ctrlPr>
          </m:sSubPr>
          <m:e>
            <m:r>
              <w:rPr>
                <w:rFonts w:ascii="Cambria Math" w:hAnsi="Cambria Math" w:cs="Segoe UI"/>
                <w:sz w:val="24"/>
                <w:szCs w:val="24"/>
                <w:lang w:bidi="fa-IR"/>
              </w:rPr>
              <m:t>a</m:t>
            </m:r>
          </m:e>
          <m:sub>
            <m:r>
              <w:rPr>
                <w:rFonts w:ascii="Cambria Math" w:hAnsi="Cambria Math" w:cs="Segoe UI"/>
                <w:sz w:val="24"/>
                <w:szCs w:val="24"/>
                <w:lang w:bidi="fa-IR"/>
              </w:rPr>
              <m:t>ij</m:t>
            </m:r>
          </m:sub>
        </m:sSub>
      </m:oMath>
      <w:r w:rsidRPr="00FE6C28">
        <w:rPr>
          <w:rFonts w:asciiTheme="majorBidi" w:eastAsiaTheme="minorEastAsia" w:hAnsiTheme="majorBidi" w:cstheme="majorBidi"/>
          <w:sz w:val="24"/>
          <w:szCs w:val="24"/>
          <w:lang w:bidi="fa-IR"/>
        </w:rPr>
        <w:t xml:space="preserve">, </w:t>
      </w:r>
      <m:oMath>
        <m:sSub>
          <m:sSubPr>
            <m:ctrlPr>
              <w:rPr>
                <w:rFonts w:ascii="Cambria Math" w:hAnsi="Segoe UI" w:cs="Segoe UI"/>
                <w:i/>
                <w:sz w:val="24"/>
                <w:szCs w:val="24"/>
                <w:lang w:bidi="fa-IR"/>
              </w:rPr>
            </m:ctrlPr>
          </m:sSubPr>
          <m:e>
            <m:r>
              <w:rPr>
                <w:rFonts w:ascii="Cambria Math" w:hAnsi="Segoe UI" w:cs="Segoe UI"/>
                <w:sz w:val="24"/>
                <w:szCs w:val="24"/>
                <w:lang w:bidi="fa-IR"/>
              </w:rPr>
              <m:t>m</m:t>
            </m:r>
          </m:e>
          <m:sub>
            <m:r>
              <w:rPr>
                <w:rFonts w:ascii="Cambria Math" w:hAnsi="Segoe UI" w:cs="Segoe UI"/>
                <w:sz w:val="24"/>
                <w:szCs w:val="24"/>
                <w:lang w:bidi="fa-IR"/>
              </w:rPr>
              <m:t>ij</m:t>
            </m:r>
          </m:sub>
        </m:sSub>
      </m:oMath>
      <w:r w:rsidRPr="00FE6C28">
        <w:rPr>
          <w:rFonts w:asciiTheme="majorBidi" w:eastAsiaTheme="minorEastAsia" w:hAnsiTheme="majorBidi" w:cstheme="majorBidi"/>
          <w:sz w:val="24"/>
          <w:szCs w:val="24"/>
          <w:lang w:bidi="fa-IR"/>
        </w:rPr>
        <w:t xml:space="preserve">, </w:t>
      </w:r>
      <m:oMath>
        <m:sSub>
          <m:sSubPr>
            <m:ctrlPr>
              <w:rPr>
                <w:rFonts w:ascii="Cambria Math" w:hAnsi="Cambria Math" w:cs="Segoe UI"/>
                <w:i/>
                <w:sz w:val="24"/>
                <w:szCs w:val="24"/>
                <w:lang w:bidi="fa-IR"/>
              </w:rPr>
            </m:ctrlPr>
          </m:sSubPr>
          <m:e>
            <m:r>
              <w:rPr>
                <w:rFonts w:ascii="Cambria Math" w:hAnsi="Cambria Math" w:cs="Segoe UI"/>
                <w:sz w:val="24"/>
                <w:szCs w:val="24"/>
                <w:lang w:bidi="fa-IR"/>
              </w:rPr>
              <m:t>b</m:t>
            </m:r>
          </m:e>
          <m:sub>
            <m:r>
              <w:rPr>
                <w:rFonts w:ascii="Cambria Math" w:hAnsi="Cambria Math" w:cs="Segoe UI"/>
                <w:sz w:val="24"/>
                <w:szCs w:val="24"/>
                <w:lang w:bidi="fa-IR"/>
              </w:rPr>
              <m:t>ij</m:t>
            </m:r>
          </m:sub>
        </m:sSub>
      </m:oMath>
      <w:r w:rsidRPr="00FE6C28">
        <w:rPr>
          <w:rFonts w:asciiTheme="majorBidi" w:eastAsiaTheme="minorEastAsia" w:hAnsiTheme="majorBidi" w:cstheme="majorBidi"/>
          <w:sz w:val="24"/>
          <w:szCs w:val="24"/>
          <w:lang w:bidi="fa-IR"/>
        </w:rPr>
        <w:t xml:space="preserve"> and </w:t>
      </w:r>
      <m:oMath>
        <m:sSubSup>
          <m:sSubSupPr>
            <m:ctrlPr>
              <w:rPr>
                <w:rFonts w:ascii="Cambria Math" w:hAnsi="Cambria Math" w:cs="B Zar"/>
                <w:i/>
                <w:sz w:val="24"/>
                <w:szCs w:val="24"/>
                <w:lang w:bidi="fa-IR"/>
              </w:rPr>
            </m:ctrlPr>
          </m:sSubSupPr>
          <m:e>
            <m:r>
              <w:rPr>
                <w:rFonts w:ascii="Cambria Math" w:hAnsi="Cambria Math" w:cs="B Zar"/>
                <w:sz w:val="24"/>
                <w:szCs w:val="24"/>
                <w:lang w:bidi="fa-IR"/>
              </w:rPr>
              <m:t>b</m:t>
            </m:r>
          </m:e>
          <m:sub>
            <m:r>
              <w:rPr>
                <w:rFonts w:ascii="Cambria Math" w:hAnsi="Cambria Math" w:cs="B Zar"/>
                <w:sz w:val="24"/>
                <w:szCs w:val="24"/>
                <w:lang w:bidi="fa-IR"/>
              </w:rPr>
              <m:t>ij</m:t>
            </m:r>
          </m:sub>
          <m:sup>
            <m:r>
              <w:rPr>
                <w:rFonts w:ascii="Cambria Math" w:hAnsi="Cambria Math" w:cs="B Zar"/>
                <w:sz w:val="24"/>
                <w:szCs w:val="24"/>
                <w:lang w:bidi="fa-IR"/>
              </w:rPr>
              <m:t>'</m:t>
            </m:r>
          </m:sup>
        </m:sSubSup>
      </m:oMath>
      <w:r w:rsidRPr="00FE6C28">
        <w:rPr>
          <w:rFonts w:asciiTheme="majorBidi" w:eastAsiaTheme="minorEastAsia" w:hAnsiTheme="majorBidi" w:cstheme="majorBidi"/>
          <w:sz w:val="24"/>
          <w:szCs w:val="24"/>
          <w:lang w:bidi="fa-IR"/>
        </w:rPr>
        <w:t xml:space="preserve"> are indicators of </w:t>
      </w:r>
      <w:r w:rsidR="003E5084">
        <w:rPr>
          <w:rFonts w:asciiTheme="majorBidi" w:eastAsiaTheme="minorEastAsia" w:hAnsiTheme="majorBidi" w:cstheme="majorBidi"/>
          <w:sz w:val="24"/>
          <w:szCs w:val="24"/>
          <w:lang w:bidi="fa-IR"/>
        </w:rPr>
        <w:t xml:space="preserve">the </w:t>
      </w:r>
      <w:r w:rsidRPr="00FE6C28">
        <w:rPr>
          <w:rFonts w:asciiTheme="majorBidi" w:eastAsiaTheme="minorEastAsia" w:hAnsiTheme="majorBidi" w:cstheme="majorBidi"/>
          <w:sz w:val="24"/>
          <w:szCs w:val="24"/>
          <w:lang w:bidi="fa-IR"/>
        </w:rPr>
        <w:t xml:space="preserve">left bound of </w:t>
      </w:r>
      <w:r w:rsidR="003E5084">
        <w:rPr>
          <w:rFonts w:asciiTheme="majorBidi" w:eastAsiaTheme="minorEastAsia" w:hAnsiTheme="majorBidi" w:cstheme="majorBidi"/>
          <w:sz w:val="24"/>
          <w:szCs w:val="24"/>
          <w:lang w:bidi="fa-IR"/>
        </w:rPr>
        <w:t xml:space="preserve">the </w:t>
      </w:r>
      <w:r w:rsidRPr="00FE6C28">
        <w:rPr>
          <w:rFonts w:asciiTheme="majorBidi" w:eastAsiaTheme="minorEastAsia" w:hAnsiTheme="majorBidi" w:cstheme="majorBidi"/>
          <w:sz w:val="24"/>
          <w:szCs w:val="24"/>
          <w:lang w:bidi="fa-IR"/>
        </w:rPr>
        <w:t xml:space="preserve">upper triangular fuzzy membership function, left bound of lower triangular fuzzy membership function, median bound of fuzzy membership function, right bound of lower triangular fuzzy membership function and right bound of upper triangular fuzzy membership function respectively. </w:t>
      </w:r>
      <m:oMath>
        <m:r>
          <w:rPr>
            <w:rFonts w:ascii="Cambria Math" w:hAnsi="Cambria Math" w:cs="B Zar"/>
            <w:sz w:val="24"/>
            <w:szCs w:val="24"/>
            <w:lang w:bidi="fa-IR"/>
          </w:rPr>
          <m:t>ƛ</m:t>
        </m:r>
      </m:oMath>
      <w:r w:rsidRPr="00FE6C28">
        <w:rPr>
          <w:rFonts w:asciiTheme="majorBidi" w:eastAsiaTheme="minorEastAsia" w:hAnsiTheme="majorBidi" w:cstheme="majorBidi"/>
          <w:sz w:val="24"/>
          <w:szCs w:val="24"/>
          <w:lang w:bidi="fa-IR"/>
        </w:rPr>
        <w:t xml:space="preserve"> shows the number of participat</w:t>
      </w:r>
      <w:r w:rsidR="003E5084">
        <w:rPr>
          <w:rFonts w:asciiTheme="majorBidi" w:eastAsiaTheme="minorEastAsia" w:hAnsiTheme="majorBidi" w:cstheme="majorBidi"/>
          <w:sz w:val="24"/>
          <w:szCs w:val="24"/>
          <w:lang w:bidi="fa-IR"/>
        </w:rPr>
        <w:t xml:space="preserve">ing </w:t>
      </w:r>
      <w:r w:rsidRPr="00FE6C28">
        <w:rPr>
          <w:rFonts w:asciiTheme="majorBidi" w:eastAsiaTheme="minorEastAsia" w:hAnsiTheme="majorBidi" w:cstheme="majorBidi"/>
          <w:sz w:val="24"/>
          <w:szCs w:val="24"/>
          <w:lang w:bidi="fa-IR"/>
        </w:rPr>
        <w:t>experts</w:t>
      </w:r>
      <w:r w:rsidR="003E5084">
        <w:rPr>
          <w:rFonts w:asciiTheme="majorBidi" w:eastAsiaTheme="minorEastAsia" w:hAnsiTheme="majorBidi" w:cstheme="majorBidi"/>
          <w:sz w:val="24"/>
          <w:szCs w:val="24"/>
          <w:lang w:bidi="fa-IR"/>
        </w:rPr>
        <w:t xml:space="preserve"> </w:t>
      </w:r>
      <w:r w:rsidRPr="00FE6C28">
        <w:rPr>
          <w:rFonts w:asciiTheme="majorBidi" w:eastAsiaTheme="minorEastAsia" w:hAnsiTheme="majorBidi" w:cstheme="majorBidi"/>
          <w:sz w:val="24"/>
          <w:szCs w:val="24"/>
          <w:lang w:bidi="fa-IR"/>
        </w:rPr>
        <w:t xml:space="preserve">expressing their judgments. </w:t>
      </w:r>
    </w:p>
    <w:p w14:paraId="0F562CD2" w14:textId="77777777" w:rsidR="00980B87" w:rsidRPr="00FE6C28" w:rsidRDefault="00980B87" w:rsidP="000C38D7">
      <w:pPr>
        <w:spacing w:after="120" w:line="360" w:lineRule="auto"/>
        <w:jc w:val="both"/>
        <w:rPr>
          <w:rFonts w:asciiTheme="majorBidi" w:eastAsiaTheme="minorEastAsia" w:hAnsiTheme="majorBidi" w:cstheme="majorBidi"/>
          <w:sz w:val="24"/>
          <w:szCs w:val="24"/>
          <w:lang w:bidi="fa-IR"/>
        </w:rPr>
      </w:pPr>
    </w:p>
    <w:p w14:paraId="0DB273C0" w14:textId="77777777" w:rsidR="004F374E" w:rsidRPr="00FE6C28" w:rsidRDefault="00A90D1E" w:rsidP="007D4692">
      <w:pPr>
        <w:spacing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lastRenderedPageBreak/>
        <w:t>c</w:t>
      </w:r>
      <w:r w:rsidR="00FE6C28">
        <w:rPr>
          <w:rFonts w:asciiTheme="majorBidi" w:eastAsiaTheme="minorEastAsia" w:hAnsiTheme="majorBidi" w:cstheme="majorBidi"/>
          <w:b/>
          <w:bCs/>
          <w:sz w:val="24"/>
          <w:szCs w:val="24"/>
          <w:lang w:bidi="fa-IR"/>
        </w:rPr>
        <w:t xml:space="preserve">. </w:t>
      </w:r>
      <w:proofErr w:type="spellStart"/>
      <w:r w:rsidR="004F374E" w:rsidRPr="00FE6C28">
        <w:rPr>
          <w:rFonts w:asciiTheme="majorBidi" w:eastAsiaTheme="minorEastAsia" w:hAnsiTheme="majorBidi" w:cstheme="majorBidi"/>
          <w:b/>
          <w:bCs/>
          <w:sz w:val="24"/>
          <w:szCs w:val="24"/>
          <w:lang w:bidi="fa-IR"/>
        </w:rPr>
        <w:t>Deffuzification</w:t>
      </w:r>
      <w:proofErr w:type="spellEnd"/>
    </w:p>
    <w:p w14:paraId="120F410E" w14:textId="101E9B39" w:rsidR="004F374E" w:rsidRPr="0007393F" w:rsidRDefault="004F374E" w:rsidP="0060102F">
      <w:pPr>
        <w:spacing w:after="0" w:line="360" w:lineRule="auto"/>
        <w:jc w:val="both"/>
        <w:rPr>
          <w:rFonts w:asciiTheme="majorBidi" w:eastAsiaTheme="minorEastAsia" w:hAnsiTheme="majorBidi" w:cstheme="majorBidi"/>
          <w:sz w:val="24"/>
          <w:szCs w:val="24"/>
          <w:lang w:bidi="fa-IR"/>
        </w:rPr>
      </w:pPr>
      <w:r w:rsidRPr="0007393F">
        <w:rPr>
          <w:rFonts w:asciiTheme="majorBidi" w:eastAsiaTheme="minorEastAsia" w:hAnsiTheme="majorBidi" w:cstheme="majorBidi"/>
          <w:sz w:val="24"/>
          <w:szCs w:val="24"/>
          <w:lang w:bidi="fa-IR"/>
        </w:rPr>
        <w:t xml:space="preserve">After creating a single interval-valued fuzzy decision matrix by aggregating </w:t>
      </w:r>
      <w:r w:rsidR="003E5084">
        <w:rPr>
          <w:rFonts w:asciiTheme="majorBidi" w:eastAsiaTheme="minorEastAsia" w:hAnsiTheme="majorBidi" w:cstheme="majorBidi"/>
          <w:sz w:val="24"/>
          <w:szCs w:val="24"/>
          <w:lang w:bidi="fa-IR"/>
        </w:rPr>
        <w:t xml:space="preserve">the </w:t>
      </w:r>
      <w:r w:rsidRPr="0007393F">
        <w:rPr>
          <w:rFonts w:asciiTheme="majorBidi" w:eastAsiaTheme="minorEastAsia" w:hAnsiTheme="majorBidi" w:cstheme="majorBidi"/>
          <w:sz w:val="24"/>
          <w:szCs w:val="24"/>
          <w:lang w:bidi="fa-IR"/>
        </w:rPr>
        <w:t>experts</w:t>
      </w:r>
      <w:r w:rsidR="003E5084">
        <w:rPr>
          <w:rFonts w:asciiTheme="majorBidi" w:eastAsiaTheme="minorEastAsia" w:hAnsiTheme="majorBidi" w:cstheme="majorBidi"/>
          <w:sz w:val="24"/>
          <w:szCs w:val="24"/>
          <w:lang w:bidi="fa-IR"/>
        </w:rPr>
        <w:t>’</w:t>
      </w:r>
      <w:r w:rsidRPr="0007393F">
        <w:rPr>
          <w:rFonts w:asciiTheme="majorBidi" w:eastAsiaTheme="minorEastAsia" w:hAnsiTheme="majorBidi" w:cstheme="majorBidi"/>
          <w:sz w:val="24"/>
          <w:szCs w:val="24"/>
          <w:lang w:bidi="fa-IR"/>
        </w:rPr>
        <w:t xml:space="preserve"> judgments, </w:t>
      </w:r>
      <w:r w:rsidR="00155AA1">
        <w:rPr>
          <w:rFonts w:asciiTheme="majorBidi" w:eastAsiaTheme="minorEastAsia" w:hAnsiTheme="majorBidi" w:cstheme="majorBidi"/>
          <w:sz w:val="24"/>
          <w:szCs w:val="24"/>
          <w:lang w:bidi="fa-IR"/>
        </w:rPr>
        <w:t>the</w:t>
      </w:r>
      <w:r w:rsidRPr="0007393F">
        <w:rPr>
          <w:rFonts w:asciiTheme="majorBidi" w:eastAsiaTheme="minorEastAsia" w:hAnsiTheme="majorBidi" w:cstheme="majorBidi"/>
          <w:sz w:val="24"/>
          <w:szCs w:val="24"/>
          <w:lang w:bidi="fa-IR"/>
        </w:rPr>
        <w:t xml:space="preserve"> decision matrix </w:t>
      </w:r>
      <w:r w:rsidR="003E5084">
        <w:rPr>
          <w:rFonts w:asciiTheme="majorBidi" w:eastAsiaTheme="minorEastAsia" w:hAnsiTheme="majorBidi" w:cstheme="majorBidi"/>
          <w:sz w:val="24"/>
          <w:szCs w:val="24"/>
          <w:lang w:bidi="fa-IR"/>
        </w:rPr>
        <w:t>was</w:t>
      </w:r>
      <w:r w:rsidRPr="0007393F">
        <w:rPr>
          <w:rFonts w:asciiTheme="majorBidi" w:eastAsiaTheme="minorEastAsia" w:hAnsiTheme="majorBidi" w:cstheme="majorBidi"/>
          <w:sz w:val="24"/>
          <w:szCs w:val="24"/>
          <w:lang w:bidi="fa-IR"/>
        </w:rPr>
        <w:t xml:space="preserve"> </w:t>
      </w:r>
      <w:proofErr w:type="spellStart"/>
      <w:r w:rsidRPr="0007393F">
        <w:rPr>
          <w:rFonts w:asciiTheme="majorBidi" w:eastAsiaTheme="minorEastAsia" w:hAnsiTheme="majorBidi" w:cstheme="majorBidi"/>
          <w:sz w:val="24"/>
          <w:szCs w:val="24"/>
          <w:lang w:bidi="fa-IR"/>
        </w:rPr>
        <w:t>deffuzified</w:t>
      </w:r>
      <w:proofErr w:type="spellEnd"/>
      <w:r w:rsidRPr="0007393F">
        <w:rPr>
          <w:rFonts w:asciiTheme="majorBidi" w:eastAsiaTheme="minorEastAsia" w:hAnsiTheme="majorBidi" w:cstheme="majorBidi"/>
          <w:sz w:val="24"/>
          <w:szCs w:val="24"/>
          <w:lang w:bidi="fa-IR"/>
        </w:rPr>
        <w:t xml:space="preserve"> by:</w:t>
      </w:r>
    </w:p>
    <w:p w14:paraId="6E3F6151" w14:textId="06BD88E4" w:rsidR="004F374E" w:rsidRPr="0007393F" w:rsidRDefault="004672D5" w:rsidP="007D4692">
      <w:pPr>
        <w:spacing w:after="0" w:line="360" w:lineRule="auto"/>
        <w:jc w:val="both"/>
        <w:rPr>
          <w:rFonts w:eastAsiaTheme="minorEastAsia" w:cs="B Zar"/>
          <w:sz w:val="24"/>
          <w:szCs w:val="24"/>
          <w:lang w:bidi="fa-IR"/>
        </w:rPr>
      </w:pPr>
      <m:oMath>
        <m:sSub>
          <m:sSubPr>
            <m:ctrlPr>
              <w:rPr>
                <w:rFonts w:ascii="Cambria Math" w:eastAsiaTheme="minorEastAsia" w:hAnsi="Cambria Math" w:cs="B Zar"/>
                <w:i/>
                <w:sz w:val="24"/>
                <w:szCs w:val="24"/>
                <w:lang w:bidi="fa-IR"/>
              </w:rPr>
            </m:ctrlPr>
          </m:sSubPr>
          <m:e>
            <m:r>
              <w:rPr>
                <w:rFonts w:ascii="Cambria Math" w:eastAsiaTheme="minorEastAsia" w:hAnsi="Cambria Math" w:cs="B Zar"/>
                <w:sz w:val="24"/>
                <w:szCs w:val="24"/>
                <w:lang w:bidi="fa-IR"/>
              </w:rPr>
              <m:t>x</m:t>
            </m:r>
          </m:e>
          <m:sub>
            <m:r>
              <w:rPr>
                <w:rFonts w:ascii="Cambria Math" w:eastAsiaTheme="minorEastAsia" w:hAnsi="Cambria Math" w:cs="B Zar"/>
                <w:sz w:val="24"/>
                <w:szCs w:val="24"/>
                <w:lang w:bidi="fa-IR"/>
              </w:rPr>
              <m:t>ij</m:t>
            </m:r>
          </m:sub>
        </m:sSub>
        <m:r>
          <w:rPr>
            <w:rFonts w:ascii="Cambria Math" w:eastAsiaTheme="minorEastAsia" w:hAnsi="Cambria Math" w:cs="B Zar"/>
            <w:sz w:val="24"/>
            <w:szCs w:val="24"/>
            <w:lang w:bidi="fa-IR"/>
          </w:rPr>
          <m:t>=</m:t>
        </m:r>
        <m:f>
          <m:fPr>
            <m:ctrlPr>
              <w:rPr>
                <w:rFonts w:ascii="Cambria Math" w:eastAsiaTheme="minorEastAsia" w:hAnsi="Cambria Math" w:cs="B Zar"/>
                <w:i/>
                <w:sz w:val="24"/>
                <w:szCs w:val="24"/>
                <w:lang w:bidi="fa-IR"/>
              </w:rPr>
            </m:ctrlPr>
          </m:fPr>
          <m:num>
            <m:sSubSup>
              <m:sSubSupPr>
                <m:ctrlPr>
                  <w:rPr>
                    <w:rFonts w:ascii="Cambria Math" w:hAnsi="Cambria Math" w:cs="B Zar"/>
                    <w:i/>
                    <w:sz w:val="24"/>
                    <w:szCs w:val="24"/>
                    <w:lang w:bidi="fa-IR"/>
                  </w:rPr>
                </m:ctrlPr>
              </m:sSubSupPr>
              <m:e>
                <m:r>
                  <w:rPr>
                    <w:rFonts w:ascii="Cambria Math" w:hAnsi="Cambria Math" w:cs="B Zar"/>
                    <w:sz w:val="24"/>
                    <w:szCs w:val="24"/>
                    <w:lang w:bidi="fa-IR"/>
                  </w:rPr>
                  <m:t>a</m:t>
                </m:r>
              </m:e>
              <m:sub>
                <m:r>
                  <w:rPr>
                    <w:rFonts w:ascii="Cambria Math" w:hAnsi="Cambria Math" w:cs="B Zar"/>
                    <w:sz w:val="24"/>
                    <w:szCs w:val="24"/>
                    <w:lang w:bidi="fa-IR"/>
                  </w:rPr>
                  <m:t>ij</m:t>
                </m:r>
              </m:sub>
              <m:sup>
                <m:r>
                  <w:rPr>
                    <w:rFonts w:ascii="Cambria Math" w:hAnsi="Cambria Math" w:cs="B Zar"/>
                    <w:sz w:val="24"/>
                    <w:szCs w:val="24"/>
                    <w:lang w:bidi="fa-IR"/>
                  </w:rPr>
                  <m:t>'</m:t>
                </m:r>
              </m:sup>
            </m:sSubSup>
            <m:r>
              <w:rPr>
                <w:rFonts w:ascii="Cambria Math" w:hAnsi="Cambria Math" w:cs="B Zar"/>
                <w:sz w:val="24"/>
                <w:szCs w:val="24"/>
                <w:lang w:bidi="fa-IR"/>
              </w:rPr>
              <m:t>+</m:t>
            </m:r>
            <m:sSub>
              <m:sSubPr>
                <m:ctrlPr>
                  <w:rPr>
                    <w:rFonts w:ascii="Cambria Math" w:hAnsi="Cambria Math" w:cs="Segoe UI"/>
                    <w:i/>
                    <w:sz w:val="24"/>
                    <w:szCs w:val="24"/>
                    <w:lang w:bidi="fa-IR"/>
                  </w:rPr>
                </m:ctrlPr>
              </m:sSubPr>
              <m:e>
                <m:r>
                  <w:rPr>
                    <w:rFonts w:ascii="Cambria Math" w:hAnsi="Cambria Math" w:cs="Segoe UI"/>
                    <w:sz w:val="24"/>
                    <w:szCs w:val="24"/>
                    <w:lang w:bidi="fa-IR"/>
                  </w:rPr>
                  <m:t>a</m:t>
                </m:r>
              </m:e>
              <m:sub>
                <m:r>
                  <w:rPr>
                    <w:rFonts w:ascii="Cambria Math" w:hAnsi="Cambria Math" w:cs="Segoe UI"/>
                    <w:sz w:val="24"/>
                    <w:szCs w:val="24"/>
                    <w:lang w:bidi="fa-IR"/>
                  </w:rPr>
                  <m:t>ij</m:t>
                </m:r>
              </m:sub>
            </m:sSub>
            <m:r>
              <w:rPr>
                <w:rFonts w:ascii="Cambria Math" w:hAnsi="Cambria Math" w:cs="B Zar"/>
                <w:sz w:val="24"/>
                <w:szCs w:val="24"/>
                <w:lang w:bidi="fa-IR"/>
              </w:rPr>
              <m:t>+2×</m:t>
            </m:r>
            <m:sSub>
              <m:sSubPr>
                <m:ctrlPr>
                  <w:rPr>
                    <w:rFonts w:ascii="Cambria Math" w:hAnsi="Segoe UI" w:cs="Segoe UI"/>
                    <w:i/>
                    <w:sz w:val="24"/>
                    <w:szCs w:val="24"/>
                    <w:lang w:bidi="fa-IR"/>
                  </w:rPr>
                </m:ctrlPr>
              </m:sSubPr>
              <m:e>
                <m:r>
                  <w:rPr>
                    <w:rFonts w:ascii="Cambria Math" w:hAnsi="Segoe UI" w:cs="Segoe UI"/>
                    <w:sz w:val="24"/>
                    <w:szCs w:val="24"/>
                    <w:lang w:bidi="fa-IR"/>
                  </w:rPr>
                  <m:t>m</m:t>
                </m:r>
              </m:e>
              <m:sub>
                <m:r>
                  <w:rPr>
                    <w:rFonts w:ascii="Cambria Math" w:hAnsi="Segoe UI" w:cs="Segoe UI"/>
                    <w:sz w:val="24"/>
                    <w:szCs w:val="24"/>
                    <w:lang w:bidi="fa-IR"/>
                  </w:rPr>
                  <m:t>ij</m:t>
                </m:r>
              </m:sub>
            </m:sSub>
            <m:r>
              <w:rPr>
                <w:rFonts w:ascii="Cambria Math" w:hAnsi="Cambria Math" w:cs="B Zar"/>
                <w:sz w:val="24"/>
                <w:szCs w:val="24"/>
                <w:lang w:bidi="fa-IR"/>
              </w:rPr>
              <m:t>+</m:t>
            </m:r>
            <m:sSub>
              <m:sSubPr>
                <m:ctrlPr>
                  <w:rPr>
                    <w:rFonts w:ascii="Cambria Math" w:hAnsi="Cambria Math" w:cs="Segoe UI"/>
                    <w:i/>
                    <w:sz w:val="24"/>
                    <w:szCs w:val="24"/>
                    <w:lang w:bidi="fa-IR"/>
                  </w:rPr>
                </m:ctrlPr>
              </m:sSubPr>
              <m:e>
                <m:r>
                  <w:rPr>
                    <w:rFonts w:ascii="Cambria Math" w:hAnsi="Cambria Math" w:cs="Segoe UI"/>
                    <w:sz w:val="24"/>
                    <w:szCs w:val="24"/>
                    <w:lang w:bidi="fa-IR"/>
                  </w:rPr>
                  <m:t>b</m:t>
                </m:r>
              </m:e>
              <m:sub>
                <m:r>
                  <w:rPr>
                    <w:rFonts w:ascii="Cambria Math" w:hAnsi="Cambria Math" w:cs="Segoe UI"/>
                    <w:sz w:val="24"/>
                    <w:szCs w:val="24"/>
                    <w:lang w:bidi="fa-IR"/>
                  </w:rPr>
                  <m:t>ij</m:t>
                </m:r>
              </m:sub>
            </m:sSub>
            <m:r>
              <w:rPr>
                <w:rFonts w:ascii="Cambria Math" w:hAnsi="Cambria Math" w:cs="B Zar"/>
                <w:sz w:val="24"/>
                <w:szCs w:val="24"/>
                <w:lang w:bidi="fa-IR"/>
              </w:rPr>
              <m:t>+</m:t>
            </m:r>
            <m:sSub>
              <m:sSubPr>
                <m:ctrlPr>
                  <w:rPr>
                    <w:rFonts w:ascii="Cambria Math" w:hAnsi="Cambria Math" w:cs="Segoe UI"/>
                    <w:i/>
                    <w:sz w:val="24"/>
                    <w:szCs w:val="24"/>
                    <w:lang w:bidi="fa-IR"/>
                  </w:rPr>
                </m:ctrlPr>
              </m:sSubPr>
              <m:e>
                <m:r>
                  <w:rPr>
                    <w:rFonts w:ascii="Cambria Math" w:hAnsi="Cambria Math" w:cs="Segoe UI"/>
                    <w:sz w:val="24"/>
                    <w:szCs w:val="24"/>
                    <w:lang w:bidi="fa-IR"/>
                  </w:rPr>
                  <m:t>b</m:t>
                </m:r>
              </m:e>
              <m:sub>
                <m:r>
                  <w:rPr>
                    <w:rFonts w:ascii="Cambria Math" w:hAnsi="Cambria Math" w:cs="Segoe UI"/>
                    <w:sz w:val="24"/>
                    <w:szCs w:val="24"/>
                    <w:lang w:bidi="fa-IR"/>
                  </w:rPr>
                  <m:t>ij</m:t>
                </m:r>
              </m:sub>
            </m:sSub>
          </m:num>
          <m:den>
            <m:r>
              <w:rPr>
                <w:rFonts w:ascii="Cambria Math" w:eastAsiaTheme="minorEastAsia" w:hAnsi="Cambria Math" w:cs="B Zar"/>
                <w:sz w:val="24"/>
                <w:szCs w:val="24"/>
                <w:lang w:bidi="fa-IR"/>
              </w:rPr>
              <m:t>6</m:t>
            </m:r>
          </m:den>
        </m:f>
      </m:oMath>
      <w:r w:rsidR="004F374E" w:rsidRPr="0007393F">
        <w:rPr>
          <w:rFonts w:eastAsiaTheme="minorEastAsia" w:cs="B Zar"/>
          <w:sz w:val="24"/>
          <w:szCs w:val="24"/>
          <w:lang w:bidi="fa-IR"/>
        </w:rPr>
        <w:t xml:space="preserve">                  </w:t>
      </w:r>
      <w:r w:rsidR="0007393F" w:rsidRPr="0007393F">
        <w:rPr>
          <w:rFonts w:eastAsiaTheme="minorEastAsia" w:cs="B Zar"/>
          <w:sz w:val="24"/>
          <w:szCs w:val="24"/>
          <w:lang w:bidi="fa-IR"/>
        </w:rPr>
        <w:t xml:space="preserve">                  </w:t>
      </w:r>
      <w:r w:rsidR="004F374E" w:rsidRPr="0007393F">
        <w:rPr>
          <w:rFonts w:eastAsiaTheme="minorEastAsia" w:cs="B Zar"/>
          <w:sz w:val="24"/>
          <w:szCs w:val="24"/>
          <w:lang w:bidi="fa-IR"/>
        </w:rPr>
        <w:t xml:space="preserve">           </w:t>
      </w:r>
      <w:r w:rsidR="004F374E" w:rsidRPr="0007393F">
        <w:rPr>
          <w:rFonts w:eastAsiaTheme="minorEastAsia" w:cs="B Zar" w:hint="cs"/>
          <w:sz w:val="24"/>
          <w:szCs w:val="24"/>
          <w:rtl/>
          <w:lang w:bidi="fa-IR"/>
        </w:rPr>
        <w:t xml:space="preserve">       </w:t>
      </w:r>
      <w:r w:rsidR="004F374E" w:rsidRPr="0007393F">
        <w:rPr>
          <w:rFonts w:eastAsiaTheme="minorEastAsia" w:cs="B Zar"/>
          <w:sz w:val="24"/>
          <w:szCs w:val="24"/>
          <w:lang w:bidi="fa-IR"/>
        </w:rPr>
        <w:t xml:space="preserve">                                       </w:t>
      </w:r>
      <w:r w:rsidR="004F374E" w:rsidRPr="0007393F">
        <w:rPr>
          <w:rFonts w:eastAsiaTheme="minorEastAsia" w:cs="B Zar" w:hint="cs"/>
          <w:sz w:val="24"/>
          <w:szCs w:val="24"/>
          <w:rtl/>
          <w:lang w:bidi="fa-IR"/>
        </w:rPr>
        <w:t xml:space="preserve">      </w:t>
      </w:r>
      <w:r w:rsidR="004F374E" w:rsidRPr="0007393F">
        <w:rPr>
          <w:rFonts w:eastAsiaTheme="minorEastAsia" w:cs="B Zar"/>
          <w:sz w:val="24"/>
          <w:szCs w:val="24"/>
          <w:lang w:bidi="fa-IR"/>
        </w:rPr>
        <w:t xml:space="preserve">   </w:t>
      </w:r>
      <w:r w:rsidR="0007393F" w:rsidRPr="0007393F">
        <w:rPr>
          <w:rFonts w:asciiTheme="majorBidi" w:eastAsiaTheme="minorEastAsia" w:hAnsiTheme="majorBidi" w:cstheme="majorBidi"/>
          <w:sz w:val="24"/>
          <w:szCs w:val="24"/>
          <w:lang w:bidi="fa-IR"/>
        </w:rPr>
        <w:t>(17)</w:t>
      </w:r>
    </w:p>
    <w:p w14:paraId="10855937" w14:textId="77777777" w:rsidR="004F374E" w:rsidRPr="0007393F" w:rsidRDefault="00A90D1E" w:rsidP="000C38D7">
      <w:pPr>
        <w:spacing w:before="120"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d</w:t>
      </w:r>
      <w:r w:rsidR="0007393F" w:rsidRPr="0007393F">
        <w:rPr>
          <w:rFonts w:asciiTheme="majorBidi" w:eastAsiaTheme="minorEastAsia" w:hAnsiTheme="majorBidi" w:cstheme="majorBidi"/>
          <w:b/>
          <w:bCs/>
          <w:sz w:val="24"/>
          <w:szCs w:val="24"/>
          <w:lang w:bidi="fa-IR"/>
        </w:rPr>
        <w:t xml:space="preserve">. </w:t>
      </w:r>
      <w:r w:rsidR="004F374E" w:rsidRPr="0007393F">
        <w:rPr>
          <w:rFonts w:asciiTheme="majorBidi" w:eastAsiaTheme="minorEastAsia" w:hAnsiTheme="majorBidi" w:cstheme="majorBidi"/>
          <w:b/>
          <w:bCs/>
          <w:sz w:val="24"/>
          <w:szCs w:val="24"/>
          <w:lang w:bidi="fa-IR"/>
        </w:rPr>
        <w:t>Normalization</w:t>
      </w:r>
    </w:p>
    <w:p w14:paraId="2F24E569" w14:textId="7DA6C15E" w:rsidR="006F4F35" w:rsidRPr="000B1BAF" w:rsidRDefault="003E5084"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By this step, t</w:t>
      </w:r>
      <w:r w:rsidR="004F374E" w:rsidRPr="000B1BAF">
        <w:rPr>
          <w:rFonts w:asciiTheme="majorBidi" w:eastAsiaTheme="minorEastAsia" w:hAnsiTheme="majorBidi" w:cstheme="majorBidi"/>
          <w:sz w:val="24"/>
          <w:szCs w:val="24"/>
          <w:lang w:bidi="fa-IR"/>
        </w:rPr>
        <w:t xml:space="preserve">he crisp decision matrix </w:t>
      </w:r>
      <w:r>
        <w:rPr>
          <w:rFonts w:asciiTheme="majorBidi" w:eastAsiaTheme="minorEastAsia" w:hAnsiTheme="majorBidi" w:cstheme="majorBidi"/>
          <w:sz w:val="24"/>
          <w:szCs w:val="24"/>
          <w:lang w:bidi="fa-IR"/>
        </w:rPr>
        <w:t>was already</w:t>
      </w:r>
      <w:r w:rsidR="004F374E" w:rsidRPr="000B1BAF">
        <w:rPr>
          <w:rFonts w:asciiTheme="majorBidi" w:eastAsiaTheme="minorEastAsia" w:hAnsiTheme="majorBidi" w:cstheme="majorBidi"/>
          <w:sz w:val="24"/>
          <w:szCs w:val="24"/>
          <w:lang w:bidi="fa-IR"/>
        </w:rPr>
        <w:t xml:space="preserve"> normalized. The value of each element </w:t>
      </w:r>
      <w:r>
        <w:rPr>
          <w:rFonts w:asciiTheme="majorBidi" w:eastAsiaTheme="minorEastAsia" w:hAnsiTheme="majorBidi" w:cstheme="majorBidi"/>
          <w:sz w:val="24"/>
          <w:szCs w:val="24"/>
          <w:lang w:bidi="fa-IR"/>
        </w:rPr>
        <w:t>was</w:t>
      </w:r>
      <w:r w:rsidR="004F374E" w:rsidRPr="000B1BAF">
        <w:rPr>
          <w:rFonts w:asciiTheme="majorBidi" w:eastAsiaTheme="minorEastAsia" w:hAnsiTheme="majorBidi" w:cstheme="majorBidi"/>
          <w:sz w:val="24"/>
          <w:szCs w:val="24"/>
          <w:lang w:bidi="fa-IR"/>
        </w:rPr>
        <w:t xml:space="preserve"> divided by </w:t>
      </w:r>
      <w:r w:rsidR="00E73184">
        <w:rPr>
          <w:rFonts w:asciiTheme="majorBidi" w:eastAsiaTheme="minorEastAsia" w:hAnsiTheme="majorBidi" w:cstheme="majorBidi"/>
          <w:sz w:val="24"/>
          <w:szCs w:val="24"/>
          <w:lang w:bidi="fa-IR"/>
        </w:rPr>
        <w:t xml:space="preserve">the </w:t>
      </w:r>
      <w:r w:rsidR="004F374E" w:rsidRPr="000B1BAF">
        <w:rPr>
          <w:rFonts w:asciiTheme="majorBidi" w:eastAsiaTheme="minorEastAsia" w:hAnsiTheme="majorBidi" w:cstheme="majorBidi"/>
          <w:sz w:val="24"/>
          <w:szCs w:val="24"/>
          <w:lang w:bidi="fa-IR"/>
        </w:rPr>
        <w:t>addition of each relevant column.</w:t>
      </w:r>
    </w:p>
    <w:p w14:paraId="5EC8551B" w14:textId="77777777" w:rsidR="004F374E" w:rsidRPr="000B1BAF" w:rsidRDefault="00A90D1E" w:rsidP="007D4692">
      <w:pPr>
        <w:spacing w:after="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e</w:t>
      </w:r>
      <w:r w:rsidR="000B1BAF" w:rsidRPr="000B1BAF">
        <w:rPr>
          <w:rFonts w:asciiTheme="majorBidi" w:eastAsiaTheme="minorEastAsia" w:hAnsiTheme="majorBidi" w:cstheme="majorBidi"/>
          <w:b/>
          <w:bCs/>
          <w:sz w:val="24"/>
          <w:szCs w:val="24"/>
          <w:lang w:bidi="fa-IR"/>
        </w:rPr>
        <w:t xml:space="preserve">. </w:t>
      </w:r>
      <w:r w:rsidR="004F374E" w:rsidRPr="000B1BAF">
        <w:rPr>
          <w:rFonts w:asciiTheme="majorBidi" w:eastAsiaTheme="minorEastAsia" w:hAnsiTheme="majorBidi" w:cstheme="majorBidi"/>
          <w:b/>
          <w:bCs/>
          <w:sz w:val="24"/>
          <w:szCs w:val="24"/>
          <w:lang w:bidi="fa-IR"/>
        </w:rPr>
        <w:t>Calculation of relative weight</w:t>
      </w:r>
    </w:p>
    <w:p w14:paraId="4675E2AC" w14:textId="01553E85" w:rsidR="004F374E" w:rsidRPr="000B1BAF" w:rsidRDefault="004F374E" w:rsidP="007D4692">
      <w:pPr>
        <w:spacing w:after="0" w:line="360" w:lineRule="auto"/>
        <w:jc w:val="both"/>
        <w:rPr>
          <w:rFonts w:asciiTheme="majorBidi" w:eastAsiaTheme="minorEastAsia" w:hAnsiTheme="majorBidi" w:cstheme="majorBidi"/>
          <w:sz w:val="24"/>
          <w:szCs w:val="24"/>
          <w:lang w:bidi="fa-IR"/>
        </w:rPr>
      </w:pPr>
      <w:r w:rsidRPr="000B1BAF">
        <w:rPr>
          <w:rFonts w:asciiTheme="majorBidi" w:eastAsiaTheme="minorEastAsia" w:hAnsiTheme="majorBidi" w:cstheme="majorBidi"/>
          <w:sz w:val="24"/>
          <w:szCs w:val="24"/>
          <w:lang w:bidi="fa-IR"/>
        </w:rPr>
        <w:t xml:space="preserve">The relative crisp weight value of indexes </w:t>
      </w:r>
      <w:r w:rsidR="003E5084">
        <w:rPr>
          <w:rFonts w:asciiTheme="majorBidi" w:eastAsiaTheme="minorEastAsia" w:hAnsiTheme="majorBidi" w:cstheme="majorBidi"/>
          <w:sz w:val="24"/>
          <w:szCs w:val="24"/>
          <w:lang w:bidi="fa-IR"/>
        </w:rPr>
        <w:t>were</w:t>
      </w:r>
      <w:r w:rsidRPr="000B1BAF">
        <w:rPr>
          <w:rFonts w:asciiTheme="majorBidi" w:eastAsiaTheme="minorEastAsia" w:hAnsiTheme="majorBidi" w:cstheme="majorBidi"/>
          <w:sz w:val="24"/>
          <w:szCs w:val="24"/>
          <w:lang w:bidi="fa-IR"/>
        </w:rPr>
        <w:t xml:space="preserve"> obtained by:</w:t>
      </w:r>
    </w:p>
    <w:p w14:paraId="3385AF9C" w14:textId="77777777" w:rsidR="004F374E" w:rsidRPr="000B1BAF" w:rsidRDefault="004672D5" w:rsidP="007D4692">
      <w:pPr>
        <w:spacing w:after="0" w:line="360" w:lineRule="auto"/>
        <w:jc w:val="both"/>
        <w:rPr>
          <w:rFonts w:eastAsiaTheme="minorEastAsia" w:cs="B Zar"/>
          <w:sz w:val="24"/>
          <w:szCs w:val="24"/>
          <w:lang w:bidi="fa-IR"/>
        </w:rPr>
      </w:pPr>
      <m:oMath>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A</m:t>
                </m:r>
              </m:e>
              <m:sup>
                <m:r>
                  <w:rPr>
                    <w:rFonts w:ascii="Cambria Math" w:hAnsi="Cambria Math" w:cs="B Zar"/>
                    <w:sz w:val="24"/>
                    <w:szCs w:val="24"/>
                    <w:lang w:bidi="fa-IR"/>
                  </w:rPr>
                  <m:t>'</m:t>
                </m:r>
              </m:sup>
            </m:sSup>
          </m:e>
          <m:sub>
            <m:r>
              <w:rPr>
                <w:rFonts w:ascii="Cambria Math" w:hAnsi="Cambria Math" w:cs="B Zar"/>
                <w:sz w:val="24"/>
                <w:szCs w:val="24"/>
                <w:lang w:bidi="fa-IR"/>
              </w:rPr>
              <m:t>n×n</m:t>
            </m:r>
          </m:sub>
        </m:sSub>
        <m:r>
          <w:rPr>
            <w:rFonts w:ascii="Cambria Math" w:hAnsi="Cambria Math" w:cs="B Zar"/>
            <w:sz w:val="24"/>
            <w:szCs w:val="24"/>
            <w:lang w:bidi="fa-IR"/>
          </w:rPr>
          <m:t>=</m:t>
        </m:r>
        <m:d>
          <m:dPr>
            <m:begChr m:val="["/>
            <m:endChr m:val="]"/>
            <m:ctrlPr>
              <w:rPr>
                <w:rFonts w:ascii="Cambria Math" w:hAnsi="Cambria Math" w:cs="B Zar"/>
                <w:i/>
                <w:sz w:val="24"/>
                <w:szCs w:val="24"/>
                <w:lang w:bidi="fa-IR"/>
              </w:rPr>
            </m:ctrlPr>
          </m:dPr>
          <m:e>
            <m:m>
              <m:mPr>
                <m:mcs>
                  <m:mc>
                    <m:mcPr>
                      <m:count m:val="3"/>
                      <m:mcJc m:val="center"/>
                    </m:mcPr>
                  </m:mc>
                </m:mcs>
                <m:ctrlPr>
                  <w:rPr>
                    <w:rFonts w:ascii="Cambria Math" w:hAnsi="Cambria Math" w:cs="B Zar"/>
                    <w:i/>
                    <w:sz w:val="24"/>
                    <w:szCs w:val="24"/>
                    <w:lang w:bidi="fa-IR"/>
                  </w:rPr>
                </m:ctrlPr>
              </m:mPr>
              <m:mr>
                <m:e>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11</m:t>
                      </m:r>
                    </m:sub>
                  </m:sSub>
                </m:e>
                <m:e>
                  <m:r>
                    <w:rPr>
                      <w:rFonts w:ascii="Cambria Math" w:hAnsi="Cambria Math" w:cs="B Zar"/>
                      <w:sz w:val="24"/>
                      <w:szCs w:val="24"/>
                      <w:lang w:bidi="fa-IR"/>
                    </w:rPr>
                    <m:t>⋯</m:t>
                  </m:r>
                </m:e>
                <m:e>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1</m:t>
                      </m:r>
                      <m:r>
                        <m:rPr>
                          <m:sty m:val="p"/>
                        </m:rPr>
                        <w:rPr>
                          <w:rFonts w:ascii="Cambria Math" w:hAnsi="Cambria Math" w:cs="B Zar"/>
                          <w:sz w:val="24"/>
                          <w:szCs w:val="24"/>
                          <w:lang w:bidi="fa-IR"/>
                        </w:rPr>
                        <w:softHyphen/>
                      </m:r>
                      <m:r>
                        <w:rPr>
                          <w:rFonts w:ascii="Cambria Math" w:hAnsi="Cambria Math" w:cs="B Zar"/>
                          <w:sz w:val="24"/>
                          <w:szCs w:val="24"/>
                          <w:lang w:bidi="fa-IR"/>
                        </w:rPr>
                        <m:t>n</m:t>
                      </m:r>
                    </m:sub>
                  </m:sSub>
                </m:e>
              </m:mr>
              <m:mr>
                <m:e>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21</m:t>
                      </m:r>
                    </m:sub>
                  </m:sSub>
                  <m:ctrlPr>
                    <w:rPr>
                      <w:rFonts w:ascii="Cambria Math" w:eastAsia="Cambria Math" w:hAnsi="Cambria Math" w:cs="Cambria Math"/>
                      <w:i/>
                      <w:sz w:val="24"/>
                      <w:szCs w:val="24"/>
                      <w:lang w:bidi="fa-IR"/>
                    </w:rPr>
                  </m:ctrlPr>
                </m:e>
                <m:e>
                  <m:r>
                    <m:rPr>
                      <m:sty m:val="p"/>
                    </m:rPr>
                    <w:rPr>
                      <w:rFonts w:ascii="Cambria Math" w:eastAsia="Cambria Math" w:hAnsi="Cambria Math"/>
                      <w:sz w:val="24"/>
                      <w:szCs w:val="24"/>
                      <w:lang w:bidi="fa-IR"/>
                    </w:rPr>
                    <m:t>…</m:t>
                  </m:r>
                  <m:ctrlPr>
                    <w:rPr>
                      <w:rFonts w:ascii="Cambria Math" w:eastAsia="Cambria Math" w:hAnsi="Cambria Math" w:cs="Cambria Math"/>
                      <w:i/>
                      <w:sz w:val="24"/>
                      <w:szCs w:val="24"/>
                      <w:lang w:bidi="fa-IR"/>
                    </w:rPr>
                  </m:ctrlPr>
                </m:e>
                <m:e>
                  <m:r>
                    <w:rPr>
                      <w:rFonts w:ascii="Cambria Math" w:hAnsi="Cambria Math" w:cs="B Zar"/>
                      <w:sz w:val="24"/>
                      <w:szCs w:val="24"/>
                      <w:lang w:bidi="fa-IR"/>
                    </w:rPr>
                    <m:t>⋮</m:t>
                  </m:r>
                  <m:ctrlPr>
                    <w:rPr>
                      <w:rFonts w:ascii="Cambria Math" w:eastAsia="Cambria Math" w:hAnsi="Cambria Math" w:cs="Cambria Math"/>
                      <w:i/>
                      <w:sz w:val="24"/>
                      <w:szCs w:val="24"/>
                      <w:lang w:bidi="fa-IR"/>
                    </w:rPr>
                  </m:ctrlPr>
                </m:e>
              </m:mr>
              <m:mr>
                <m:e>
                  <m:r>
                    <w:rPr>
                      <w:rFonts w:ascii="Cambria Math" w:hAnsi="Cambria Math" w:cs="B Zar"/>
                      <w:sz w:val="24"/>
                      <w:szCs w:val="24"/>
                      <w:lang w:bidi="fa-IR"/>
                    </w:rPr>
                    <m:t>⋮</m:t>
                  </m:r>
                </m:e>
                <m:e>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ij</m:t>
                      </m:r>
                    </m:sub>
                  </m:sSub>
                </m:e>
                <m:e>
                  <m:r>
                    <w:rPr>
                      <w:rFonts w:ascii="Cambria Math" w:hAnsi="Cambria Math" w:cs="B Zar"/>
                      <w:sz w:val="24"/>
                      <w:szCs w:val="24"/>
                      <w:lang w:bidi="fa-IR"/>
                    </w:rPr>
                    <m:t>⋮</m:t>
                  </m:r>
                </m:e>
              </m:mr>
              <m:mr>
                <m:e>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n</m:t>
                      </m:r>
                      <m:r>
                        <m:rPr>
                          <m:sty m:val="p"/>
                        </m:rPr>
                        <w:rPr>
                          <w:rFonts w:ascii="Cambria Math" w:hAnsi="Cambria Math" w:cs="B Zar"/>
                          <w:sz w:val="24"/>
                          <w:szCs w:val="24"/>
                          <w:lang w:bidi="fa-IR"/>
                        </w:rPr>
                        <w:softHyphen/>
                      </m:r>
                      <m:r>
                        <w:rPr>
                          <w:rFonts w:ascii="Cambria Math" w:hAnsi="Cambria Math" w:cs="B Zar"/>
                          <w:sz w:val="24"/>
                          <w:szCs w:val="24"/>
                          <w:lang w:bidi="fa-IR"/>
                        </w:rPr>
                        <m:t>1</m:t>
                      </m:r>
                    </m:sub>
                  </m:sSub>
                </m:e>
                <m:e>
                  <m:r>
                    <w:rPr>
                      <w:rFonts w:ascii="Cambria Math" w:hAnsi="Cambria Math" w:cs="B Zar"/>
                      <w:sz w:val="24"/>
                      <w:szCs w:val="24"/>
                      <w:lang w:bidi="fa-IR"/>
                    </w:rPr>
                    <m:t>⋯</m:t>
                  </m:r>
                </m:e>
                <m:e>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nn</m:t>
                      </m:r>
                    </m:sub>
                  </m:sSub>
                </m:e>
              </m:mr>
            </m:m>
          </m:e>
        </m:d>
        <m:r>
          <w:rPr>
            <w:rFonts w:ascii="Cambria Math" w:hAnsi="Cambria Math" w:cs="B Zar"/>
            <w:sz w:val="24"/>
            <w:szCs w:val="24"/>
            <w:lang w:bidi="fa-IR"/>
          </w:rPr>
          <m:t xml:space="preserve">   </m:t>
        </m:r>
        <m:d>
          <m:dPr>
            <m:begChr m:val="{"/>
            <m:endChr m:val=""/>
            <m:ctrlPr>
              <w:rPr>
                <w:rFonts w:ascii="Cambria Math" w:hAnsi="Cambria Math" w:cs="B Zar"/>
                <w:i/>
                <w:sz w:val="24"/>
                <w:szCs w:val="24"/>
                <w:lang w:bidi="fa-IR"/>
              </w:rPr>
            </m:ctrlPr>
          </m:dPr>
          <m:e>
            <m:eqArr>
              <m:eqArrPr>
                <m:ctrlPr>
                  <w:rPr>
                    <w:rFonts w:ascii="Cambria Math" w:hAnsi="Cambria Math" w:cs="B Zar"/>
                    <w:i/>
                    <w:sz w:val="24"/>
                    <w:szCs w:val="24"/>
                    <w:lang w:bidi="fa-IR"/>
                  </w:rPr>
                </m:ctrlPr>
              </m:eqArrPr>
              <m:e>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1</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11</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12</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1 n</m:t>
                    </m:r>
                  </m:sub>
                </m:sSub>
                <m:ctrlPr>
                  <w:rPr>
                    <w:rFonts w:ascii="Cambria Math" w:eastAsia="Cambria Math" w:hAnsi="Cambria Math" w:cs="Cambria Math"/>
                    <w:i/>
                    <w:sz w:val="24"/>
                    <w:szCs w:val="24"/>
                    <w:lang w:bidi="fa-IR"/>
                  </w:rPr>
                </m:ctrlPr>
              </m:e>
              <m:e>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2</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21</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22</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2 n</m:t>
                    </m:r>
                  </m:sub>
                </m:sSub>
              </m:e>
              <m:e>
                <m:r>
                  <w:rPr>
                    <w:rFonts w:ascii="Cambria Math" w:hAnsi="Cambria Math" w:cs="B Zar"/>
                    <w:sz w:val="24"/>
                    <w:szCs w:val="24"/>
                    <w:lang w:bidi="fa-IR"/>
                  </w:rPr>
                  <m:t>…</m:t>
                </m:r>
              </m:e>
              <m:e>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n</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n 2</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n 2</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sSup>
                      <m:sSupPr>
                        <m:ctrlPr>
                          <w:rPr>
                            <w:rFonts w:ascii="Cambria Math" w:hAnsi="Cambria Math" w:cs="B Zar"/>
                            <w:i/>
                            <w:sz w:val="24"/>
                            <w:szCs w:val="24"/>
                            <w:lang w:bidi="fa-IR"/>
                          </w:rPr>
                        </m:ctrlPr>
                      </m:sSupPr>
                      <m:e>
                        <m:r>
                          <w:rPr>
                            <w:rFonts w:ascii="Cambria Math" w:hAnsi="Cambria Math" w:cs="B Zar"/>
                            <w:sz w:val="24"/>
                            <w:szCs w:val="24"/>
                            <w:lang w:bidi="fa-IR"/>
                          </w:rPr>
                          <m:t>x</m:t>
                        </m:r>
                      </m:e>
                      <m:sup>
                        <m:r>
                          <w:rPr>
                            <w:rFonts w:ascii="Cambria Math" w:hAnsi="Cambria Math" w:cs="B Zar"/>
                            <w:sz w:val="24"/>
                            <w:szCs w:val="24"/>
                            <w:lang w:bidi="fa-IR"/>
                          </w:rPr>
                          <m:t>'</m:t>
                        </m:r>
                      </m:sup>
                    </m:sSup>
                  </m:e>
                  <m:sub>
                    <m:r>
                      <w:rPr>
                        <w:rFonts w:ascii="Cambria Math" w:hAnsi="Cambria Math" w:cs="B Zar"/>
                        <w:sz w:val="24"/>
                        <w:szCs w:val="24"/>
                        <w:lang w:bidi="fa-IR"/>
                      </w:rPr>
                      <m:t>n n</m:t>
                    </m:r>
                  </m:sub>
                </m:sSub>
              </m:e>
            </m:eqArr>
          </m:e>
        </m:d>
      </m:oMath>
      <w:r w:rsidR="004F374E" w:rsidRPr="000B1BAF">
        <w:rPr>
          <w:rFonts w:eastAsiaTheme="minorEastAsia" w:cs="B Zar"/>
          <w:sz w:val="24"/>
          <w:szCs w:val="24"/>
          <w:lang w:bidi="fa-IR"/>
        </w:rPr>
        <w:t xml:space="preserve">                    </w:t>
      </w:r>
      <w:r w:rsidR="004F374E" w:rsidRPr="000B1BAF">
        <w:rPr>
          <w:rFonts w:eastAsiaTheme="minorEastAsia" w:cs="B Zar" w:hint="cs"/>
          <w:sz w:val="24"/>
          <w:szCs w:val="24"/>
          <w:rtl/>
          <w:lang w:bidi="fa-IR"/>
        </w:rPr>
        <w:t xml:space="preserve">  </w:t>
      </w:r>
      <w:r w:rsidR="004F374E" w:rsidRPr="000B1BAF">
        <w:rPr>
          <w:rFonts w:eastAsiaTheme="minorEastAsia" w:cs="B Zar"/>
          <w:sz w:val="24"/>
          <w:szCs w:val="24"/>
          <w:lang w:bidi="fa-IR"/>
        </w:rPr>
        <w:t xml:space="preserve">  </w:t>
      </w:r>
      <w:r w:rsidR="000B1BAF" w:rsidRPr="000B1BAF">
        <w:rPr>
          <w:rFonts w:eastAsiaTheme="minorEastAsia" w:cs="B Zar"/>
          <w:sz w:val="24"/>
          <w:szCs w:val="24"/>
          <w:lang w:bidi="fa-IR"/>
        </w:rPr>
        <w:t xml:space="preserve">   </w:t>
      </w:r>
      <w:r w:rsidR="004F374E" w:rsidRPr="000B1BAF">
        <w:rPr>
          <w:rFonts w:eastAsiaTheme="minorEastAsia" w:cs="B Zar"/>
          <w:sz w:val="24"/>
          <w:szCs w:val="24"/>
          <w:lang w:bidi="fa-IR"/>
        </w:rPr>
        <w:t xml:space="preserve">    </w:t>
      </w:r>
      <w:r w:rsidR="000B1BAF" w:rsidRPr="000B1BAF">
        <w:rPr>
          <w:rFonts w:eastAsiaTheme="minorEastAsia" w:cs="B Zar"/>
          <w:sz w:val="24"/>
          <w:szCs w:val="24"/>
          <w:lang w:bidi="fa-IR"/>
        </w:rPr>
        <w:t xml:space="preserve">                                   </w:t>
      </w:r>
      <w:r w:rsidR="000B1BAF" w:rsidRPr="000B1BAF">
        <w:rPr>
          <w:rFonts w:asciiTheme="majorBidi" w:eastAsiaTheme="minorEastAsia" w:hAnsiTheme="majorBidi" w:cstheme="majorBidi"/>
          <w:sz w:val="24"/>
          <w:szCs w:val="24"/>
          <w:lang w:bidi="fa-IR"/>
        </w:rPr>
        <w:t>(18)</w:t>
      </w:r>
    </w:p>
    <w:p w14:paraId="2AAEC652" w14:textId="3E4C2219" w:rsidR="004F374E" w:rsidRPr="000B1BAF" w:rsidRDefault="004672D5" w:rsidP="007D4692">
      <w:pPr>
        <w:spacing w:after="0" w:line="360" w:lineRule="auto"/>
        <w:jc w:val="both"/>
        <w:rPr>
          <w:rFonts w:eastAsiaTheme="minorEastAsia" w:cs="B Zar"/>
          <w:sz w:val="24"/>
          <w:szCs w:val="24"/>
          <w:rtl/>
          <w:lang w:bidi="fa-IR"/>
        </w:rPr>
      </w:pPr>
      <m:oMath>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t</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1</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2</m:t>
            </m:r>
          </m:sub>
        </m:sSub>
        <m:r>
          <w:rPr>
            <w:rFonts w:ascii="Cambria Math" w:hAnsi="Cambria Math" w:cs="B Zar"/>
            <w:sz w:val="24"/>
            <w:szCs w:val="24"/>
            <w:lang w:bidi="fa-IR"/>
          </w:rPr>
          <m:t>+…+</m:t>
        </m:r>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n</m:t>
            </m:r>
          </m:sub>
        </m:sSub>
      </m:oMath>
      <w:r w:rsidR="004F374E" w:rsidRPr="000B1BAF">
        <w:rPr>
          <w:rFonts w:eastAsiaTheme="minorEastAsia" w:cs="B Zar"/>
          <w:sz w:val="24"/>
          <w:szCs w:val="24"/>
          <w:lang w:bidi="fa-IR"/>
        </w:rPr>
        <w:t xml:space="preserve">                                </w:t>
      </w:r>
      <w:r w:rsidR="000B1BAF" w:rsidRPr="000B1BAF">
        <w:rPr>
          <w:rFonts w:eastAsiaTheme="minorEastAsia" w:cs="B Zar"/>
          <w:sz w:val="24"/>
          <w:szCs w:val="24"/>
          <w:lang w:bidi="fa-IR"/>
        </w:rPr>
        <w:t xml:space="preserve">                     </w:t>
      </w:r>
      <w:r w:rsidR="000B1BAF">
        <w:rPr>
          <w:rFonts w:eastAsiaTheme="minorEastAsia" w:cs="B Zar"/>
          <w:sz w:val="24"/>
          <w:szCs w:val="24"/>
          <w:lang w:bidi="fa-IR"/>
        </w:rPr>
        <w:t xml:space="preserve">                      </w:t>
      </w:r>
      <w:r w:rsidR="004F374E" w:rsidRPr="000B1BAF">
        <w:rPr>
          <w:rFonts w:eastAsiaTheme="minorEastAsia" w:cs="B Zar"/>
          <w:sz w:val="24"/>
          <w:szCs w:val="24"/>
          <w:lang w:bidi="fa-IR"/>
        </w:rPr>
        <w:t xml:space="preserve">                  </w:t>
      </w:r>
      <w:r w:rsidR="004F374E" w:rsidRPr="000B1BAF">
        <w:rPr>
          <w:rFonts w:eastAsiaTheme="minorEastAsia" w:cs="B Zar" w:hint="cs"/>
          <w:sz w:val="24"/>
          <w:szCs w:val="24"/>
          <w:rtl/>
          <w:lang w:bidi="fa-IR"/>
        </w:rPr>
        <w:t xml:space="preserve">     </w:t>
      </w:r>
      <w:r w:rsidR="004F374E" w:rsidRPr="000B1BAF">
        <w:rPr>
          <w:rFonts w:eastAsiaTheme="minorEastAsia" w:cs="B Zar"/>
          <w:sz w:val="24"/>
          <w:szCs w:val="24"/>
          <w:lang w:bidi="fa-IR"/>
        </w:rPr>
        <w:t xml:space="preserve">       </w:t>
      </w:r>
      <w:r w:rsidR="004F374E" w:rsidRPr="000B1BAF">
        <w:rPr>
          <w:rFonts w:eastAsiaTheme="minorEastAsia" w:cs="B Zar" w:hint="cs"/>
          <w:sz w:val="24"/>
          <w:szCs w:val="24"/>
          <w:rtl/>
          <w:lang w:bidi="fa-IR"/>
        </w:rPr>
        <w:t xml:space="preserve">   </w:t>
      </w:r>
      <w:r w:rsidR="004F374E" w:rsidRPr="000B1BAF">
        <w:rPr>
          <w:rFonts w:eastAsiaTheme="minorEastAsia" w:cs="B Zar"/>
          <w:sz w:val="24"/>
          <w:szCs w:val="24"/>
          <w:lang w:bidi="fa-IR"/>
        </w:rPr>
        <w:t xml:space="preserve">          </w:t>
      </w:r>
      <w:r w:rsidR="000B1BAF" w:rsidRPr="000B1BAF">
        <w:rPr>
          <w:rFonts w:eastAsiaTheme="minorEastAsia" w:cs="B Zar"/>
          <w:sz w:val="24"/>
          <w:szCs w:val="24"/>
          <w:lang w:bidi="fa-IR"/>
        </w:rPr>
        <w:t xml:space="preserve">             </w:t>
      </w:r>
      <w:r w:rsidR="000B1BAF" w:rsidRPr="000B1BAF">
        <w:rPr>
          <w:rFonts w:asciiTheme="majorBidi" w:eastAsiaTheme="minorEastAsia" w:hAnsiTheme="majorBidi" w:cstheme="majorBidi"/>
          <w:sz w:val="24"/>
          <w:szCs w:val="24"/>
          <w:lang w:bidi="fa-IR"/>
        </w:rPr>
        <w:t>(19)</w:t>
      </w:r>
    </w:p>
    <w:p w14:paraId="0DFAF8AE" w14:textId="77777777" w:rsidR="004F374E" w:rsidRPr="000B1BAF" w:rsidRDefault="004672D5" w:rsidP="007D4692">
      <w:pPr>
        <w:spacing w:after="0" w:line="360" w:lineRule="auto"/>
        <w:jc w:val="both"/>
        <w:rPr>
          <w:rFonts w:eastAsiaTheme="minorEastAsia" w:cs="B Zar"/>
          <w:sz w:val="24"/>
          <w:szCs w:val="24"/>
          <w:lang w:bidi="fa-IR"/>
        </w:rPr>
      </w:pPr>
      <m:oMath>
        <m:sSub>
          <m:sSubPr>
            <m:ctrlPr>
              <w:rPr>
                <w:rFonts w:ascii="Cambria Math" w:hAnsi="Cambria Math" w:cs="B Zar"/>
                <w:i/>
                <w:sz w:val="24"/>
                <w:szCs w:val="24"/>
                <w:lang w:bidi="fa-IR"/>
              </w:rPr>
            </m:ctrlPr>
          </m:sSubPr>
          <m:e>
            <m:r>
              <w:rPr>
                <w:rFonts w:ascii="Cambria Math" w:hAnsi="Cambria Math" w:cs="B Zar"/>
                <w:sz w:val="24"/>
                <w:szCs w:val="24"/>
                <w:lang w:bidi="fa-IR"/>
              </w:rPr>
              <m:t>W</m:t>
            </m:r>
          </m:e>
          <m:sub>
            <m:r>
              <w:rPr>
                <w:rFonts w:ascii="Cambria Math" w:hAnsi="Cambria Math" w:cs="B Zar"/>
                <w:sz w:val="24"/>
                <w:szCs w:val="24"/>
                <w:lang w:bidi="fa-IR"/>
              </w:rPr>
              <m:t>1</m:t>
            </m:r>
          </m:sub>
        </m:sSub>
        <m:r>
          <w:rPr>
            <w:rFonts w:ascii="Cambria Math" w:hAnsi="Cambria Math" w:cs="B Zar"/>
            <w:sz w:val="24"/>
            <w:szCs w:val="24"/>
            <w:lang w:bidi="fa-IR"/>
          </w:rPr>
          <m:t>=</m:t>
        </m:r>
        <m:f>
          <m:fPr>
            <m:ctrlPr>
              <w:rPr>
                <w:rFonts w:ascii="Cambria Math" w:hAnsi="Cambria Math" w:cs="B Zar"/>
                <w:i/>
                <w:sz w:val="24"/>
                <w:szCs w:val="24"/>
                <w:lang w:bidi="fa-IR"/>
              </w:rPr>
            </m:ctrlPr>
          </m:fPr>
          <m:num>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1</m:t>
                </m:r>
              </m:sub>
            </m:sSub>
          </m:num>
          <m:den>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t</m:t>
                </m:r>
              </m:sub>
            </m:sSub>
          </m:den>
        </m:f>
      </m:oMath>
      <w:r w:rsidR="004F374E" w:rsidRPr="000B1BAF">
        <w:rPr>
          <w:rFonts w:eastAsiaTheme="minorEastAsia" w:cs="B Zar"/>
          <w:sz w:val="24"/>
          <w:szCs w:val="24"/>
          <w:lang w:bidi="fa-IR"/>
        </w:rPr>
        <w:t xml:space="preserve"> , </w:t>
      </w:r>
      <m:oMath>
        <m:sSub>
          <m:sSubPr>
            <m:ctrlPr>
              <w:rPr>
                <w:rFonts w:ascii="Cambria Math" w:hAnsi="Cambria Math" w:cs="B Zar"/>
                <w:i/>
                <w:sz w:val="24"/>
                <w:szCs w:val="24"/>
                <w:lang w:bidi="fa-IR"/>
              </w:rPr>
            </m:ctrlPr>
          </m:sSubPr>
          <m:e>
            <m:r>
              <w:rPr>
                <w:rFonts w:ascii="Cambria Math" w:hAnsi="Cambria Math" w:cs="B Zar"/>
                <w:sz w:val="24"/>
                <w:szCs w:val="24"/>
                <w:lang w:bidi="fa-IR"/>
              </w:rPr>
              <m:t>W</m:t>
            </m:r>
          </m:e>
          <m:sub>
            <m:r>
              <w:rPr>
                <w:rFonts w:ascii="Cambria Math" w:hAnsi="Cambria Math" w:cs="B Zar"/>
                <w:sz w:val="24"/>
                <w:szCs w:val="24"/>
                <w:lang w:bidi="fa-IR"/>
              </w:rPr>
              <m:t>2</m:t>
            </m:r>
          </m:sub>
        </m:sSub>
        <m:r>
          <w:rPr>
            <w:rFonts w:ascii="Cambria Math" w:hAnsi="Cambria Math" w:cs="B Zar"/>
            <w:sz w:val="24"/>
            <w:szCs w:val="24"/>
            <w:lang w:bidi="fa-IR"/>
          </w:rPr>
          <m:t>=</m:t>
        </m:r>
        <m:f>
          <m:fPr>
            <m:ctrlPr>
              <w:rPr>
                <w:rFonts w:ascii="Cambria Math" w:hAnsi="Cambria Math" w:cs="B Zar"/>
                <w:i/>
                <w:sz w:val="24"/>
                <w:szCs w:val="24"/>
                <w:lang w:bidi="fa-IR"/>
              </w:rPr>
            </m:ctrlPr>
          </m:fPr>
          <m:num>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2</m:t>
                </m:r>
              </m:sub>
            </m:sSub>
          </m:num>
          <m:den>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t</m:t>
                </m:r>
              </m:sub>
            </m:sSub>
          </m:den>
        </m:f>
      </m:oMath>
      <w:r w:rsidR="004F374E" w:rsidRPr="000B1BAF">
        <w:rPr>
          <w:rFonts w:eastAsiaTheme="minorEastAsia" w:cs="B Zar"/>
          <w:sz w:val="24"/>
          <w:szCs w:val="24"/>
          <w:lang w:bidi="fa-IR"/>
        </w:rPr>
        <w:t xml:space="preserve"> , …., </w:t>
      </w:r>
      <m:oMath>
        <m:sSub>
          <m:sSubPr>
            <m:ctrlPr>
              <w:rPr>
                <w:rFonts w:ascii="Cambria Math" w:hAnsi="Cambria Math" w:cs="B Zar"/>
                <w:i/>
                <w:sz w:val="24"/>
                <w:szCs w:val="24"/>
                <w:lang w:bidi="fa-IR"/>
              </w:rPr>
            </m:ctrlPr>
          </m:sSubPr>
          <m:e>
            <m:r>
              <w:rPr>
                <w:rFonts w:ascii="Cambria Math" w:hAnsi="Cambria Math" w:cs="B Zar"/>
                <w:sz w:val="24"/>
                <w:szCs w:val="24"/>
                <w:lang w:bidi="fa-IR"/>
              </w:rPr>
              <m:t>W</m:t>
            </m:r>
          </m:e>
          <m:sub>
            <m:r>
              <w:rPr>
                <w:rFonts w:ascii="Cambria Math" w:hAnsi="Cambria Math" w:cs="B Zar"/>
                <w:sz w:val="24"/>
                <w:szCs w:val="24"/>
                <w:lang w:bidi="fa-IR"/>
              </w:rPr>
              <m:t>n</m:t>
            </m:r>
          </m:sub>
        </m:sSub>
        <m:r>
          <w:rPr>
            <w:rFonts w:ascii="Cambria Math" w:hAnsi="Cambria Math" w:cs="B Zar"/>
            <w:sz w:val="24"/>
            <w:szCs w:val="24"/>
            <w:lang w:bidi="fa-IR"/>
          </w:rPr>
          <m:t>=</m:t>
        </m:r>
        <m:f>
          <m:fPr>
            <m:ctrlPr>
              <w:rPr>
                <w:rFonts w:ascii="Cambria Math" w:hAnsi="Cambria Math" w:cs="B Zar"/>
                <w:i/>
                <w:sz w:val="24"/>
                <w:szCs w:val="24"/>
                <w:lang w:bidi="fa-IR"/>
              </w:rPr>
            </m:ctrlPr>
          </m:fPr>
          <m:num>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n</m:t>
                </m:r>
              </m:sub>
            </m:sSub>
          </m:num>
          <m:den>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t</m:t>
                </m:r>
              </m:sub>
            </m:sSub>
          </m:den>
        </m:f>
      </m:oMath>
      <w:r w:rsidR="004F374E" w:rsidRPr="000B1BAF">
        <w:rPr>
          <w:rFonts w:eastAsiaTheme="minorEastAsia" w:cs="B Zar"/>
          <w:sz w:val="24"/>
          <w:szCs w:val="24"/>
          <w:lang w:bidi="fa-IR"/>
        </w:rPr>
        <w:t xml:space="preserve">                                                      </w:t>
      </w:r>
      <w:r w:rsidR="000B1BAF">
        <w:rPr>
          <w:rFonts w:eastAsiaTheme="minorEastAsia" w:cs="B Zar"/>
          <w:sz w:val="24"/>
          <w:szCs w:val="24"/>
          <w:lang w:bidi="fa-IR"/>
        </w:rPr>
        <w:t xml:space="preserve">                     </w:t>
      </w:r>
      <w:r w:rsidR="004F374E" w:rsidRPr="000B1BAF">
        <w:rPr>
          <w:rFonts w:eastAsiaTheme="minorEastAsia" w:cs="B Zar"/>
          <w:sz w:val="24"/>
          <w:szCs w:val="24"/>
          <w:lang w:bidi="fa-IR"/>
        </w:rPr>
        <w:t xml:space="preserve">              </w:t>
      </w:r>
      <w:r w:rsidR="004F374E" w:rsidRPr="000B1BAF">
        <w:rPr>
          <w:rFonts w:eastAsiaTheme="minorEastAsia" w:cs="B Zar" w:hint="cs"/>
          <w:sz w:val="24"/>
          <w:szCs w:val="24"/>
          <w:rtl/>
          <w:lang w:bidi="fa-IR"/>
        </w:rPr>
        <w:t xml:space="preserve">         </w:t>
      </w:r>
      <w:r w:rsidR="004F374E" w:rsidRPr="000B1BAF">
        <w:rPr>
          <w:rFonts w:eastAsiaTheme="minorEastAsia" w:cs="B Zar"/>
          <w:sz w:val="24"/>
          <w:szCs w:val="24"/>
          <w:lang w:bidi="fa-IR"/>
        </w:rPr>
        <w:t xml:space="preserve">        </w:t>
      </w:r>
      <w:proofErr w:type="gramStart"/>
      <w:r w:rsidR="004F374E" w:rsidRPr="000B1BAF">
        <w:rPr>
          <w:rFonts w:eastAsiaTheme="minorEastAsia" w:cs="B Zar"/>
          <w:sz w:val="24"/>
          <w:szCs w:val="24"/>
          <w:lang w:bidi="fa-IR"/>
        </w:rPr>
        <w:t xml:space="preserve">   </w:t>
      </w:r>
      <w:r w:rsidR="000B1BAF">
        <w:rPr>
          <w:rFonts w:asciiTheme="majorBidi" w:eastAsiaTheme="minorEastAsia" w:hAnsiTheme="majorBidi" w:cstheme="majorBidi"/>
          <w:sz w:val="24"/>
          <w:szCs w:val="24"/>
          <w:lang w:bidi="fa-IR"/>
        </w:rPr>
        <w:t>(</w:t>
      </w:r>
      <w:proofErr w:type="gramEnd"/>
      <w:r w:rsidR="000B1BAF">
        <w:rPr>
          <w:rFonts w:asciiTheme="majorBidi" w:eastAsiaTheme="minorEastAsia" w:hAnsiTheme="majorBidi" w:cstheme="majorBidi"/>
          <w:sz w:val="24"/>
          <w:szCs w:val="24"/>
          <w:lang w:bidi="fa-IR"/>
        </w:rPr>
        <w:t>20)</w:t>
      </w:r>
    </w:p>
    <w:p w14:paraId="7022EA39" w14:textId="77B8D1A7" w:rsidR="004F374E" w:rsidRPr="000B1BAF" w:rsidRDefault="004F374E">
      <w:pPr>
        <w:spacing w:after="0" w:line="360" w:lineRule="auto"/>
        <w:jc w:val="both"/>
        <w:rPr>
          <w:rFonts w:asciiTheme="majorBidi" w:eastAsiaTheme="minorEastAsia" w:hAnsiTheme="majorBidi" w:cstheme="majorBidi"/>
          <w:sz w:val="24"/>
          <w:szCs w:val="24"/>
          <w:lang w:bidi="fa-IR"/>
        </w:rPr>
      </w:pPr>
      <w:r w:rsidRPr="000B1BAF">
        <w:rPr>
          <w:rFonts w:asciiTheme="majorBidi" w:eastAsiaTheme="minorEastAsia" w:hAnsiTheme="majorBidi" w:cstheme="majorBidi"/>
          <w:sz w:val="24"/>
          <w:szCs w:val="24"/>
          <w:lang w:bidi="fa-IR"/>
        </w:rPr>
        <w:t xml:space="preserve">Where  </w:t>
      </w:r>
      <m:oMath>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1</m:t>
            </m:r>
          </m:sub>
        </m:sSub>
      </m:oMath>
      <w:r w:rsidRPr="000B1BAF">
        <w:rPr>
          <w:rFonts w:asciiTheme="majorBidi" w:eastAsiaTheme="minorEastAsia" w:hAnsiTheme="majorBidi" w:cstheme="majorBidi"/>
          <w:sz w:val="24"/>
          <w:szCs w:val="24"/>
          <w:lang w:bidi="fa-IR"/>
        </w:rPr>
        <w:t xml:space="preserve"> represent</w:t>
      </w:r>
      <w:r w:rsidR="00DE217D">
        <w:rPr>
          <w:rFonts w:asciiTheme="majorBidi" w:eastAsiaTheme="minorEastAsia" w:hAnsiTheme="majorBidi" w:cstheme="majorBidi"/>
          <w:sz w:val="24"/>
          <w:szCs w:val="24"/>
          <w:lang w:bidi="fa-IR"/>
        </w:rPr>
        <w:t>s</w:t>
      </w:r>
      <w:r w:rsidRPr="000B1BAF">
        <w:rPr>
          <w:rFonts w:asciiTheme="majorBidi" w:eastAsiaTheme="minorEastAsia" w:hAnsiTheme="majorBidi" w:cstheme="majorBidi"/>
          <w:sz w:val="24"/>
          <w:szCs w:val="24"/>
          <w:lang w:bidi="fa-IR"/>
        </w:rPr>
        <w:t xml:space="preserve"> </w:t>
      </w:r>
      <w:r w:rsidR="003E5084">
        <w:rPr>
          <w:rFonts w:asciiTheme="majorBidi" w:eastAsiaTheme="minorEastAsia" w:hAnsiTheme="majorBidi" w:cstheme="majorBidi"/>
          <w:sz w:val="24"/>
          <w:szCs w:val="24"/>
          <w:lang w:bidi="fa-IR"/>
        </w:rPr>
        <w:t>an additional</w:t>
      </w:r>
      <w:r w:rsidRPr="000B1BAF">
        <w:rPr>
          <w:rFonts w:asciiTheme="majorBidi" w:eastAsiaTheme="minorEastAsia" w:hAnsiTheme="majorBidi" w:cstheme="majorBidi"/>
          <w:sz w:val="24"/>
          <w:szCs w:val="24"/>
          <w:lang w:bidi="fa-IR"/>
        </w:rPr>
        <w:t xml:space="preserve"> value of each relevant row and </w:t>
      </w:r>
      <m:oMath>
        <m:sSub>
          <m:sSubPr>
            <m:ctrlPr>
              <w:rPr>
                <w:rFonts w:ascii="Cambria Math" w:hAnsi="Cambria Math" w:cs="B Zar"/>
                <w:i/>
                <w:sz w:val="24"/>
                <w:szCs w:val="24"/>
                <w:lang w:bidi="fa-IR"/>
              </w:rPr>
            </m:ctrlPr>
          </m:sSubPr>
          <m:e>
            <m:r>
              <w:rPr>
                <w:rFonts w:ascii="Cambria Math" w:hAnsi="Cambria Math" w:cs="B Zar"/>
                <w:sz w:val="24"/>
                <w:szCs w:val="24"/>
                <w:lang w:bidi="fa-IR"/>
              </w:rPr>
              <m:t>Z</m:t>
            </m:r>
          </m:e>
          <m:sub>
            <m:r>
              <w:rPr>
                <w:rFonts w:ascii="Cambria Math" w:hAnsi="Cambria Math" w:cs="B Zar"/>
                <w:sz w:val="24"/>
                <w:szCs w:val="24"/>
                <w:lang w:bidi="fa-IR"/>
              </w:rPr>
              <m:t>t</m:t>
            </m:r>
          </m:sub>
        </m:sSub>
      </m:oMath>
      <w:r w:rsidRPr="000B1BAF">
        <w:rPr>
          <w:rFonts w:asciiTheme="majorBidi" w:eastAsiaTheme="minorEastAsia" w:hAnsiTheme="majorBidi" w:cstheme="majorBidi"/>
          <w:sz w:val="24"/>
          <w:szCs w:val="24"/>
          <w:lang w:bidi="fa-IR"/>
        </w:rPr>
        <w:t xml:space="preserve"> is </w:t>
      </w:r>
      <w:r w:rsidR="003E5084">
        <w:rPr>
          <w:rFonts w:asciiTheme="majorBidi" w:eastAsiaTheme="minorEastAsia" w:hAnsiTheme="majorBidi" w:cstheme="majorBidi"/>
          <w:sz w:val="24"/>
          <w:szCs w:val="24"/>
          <w:lang w:bidi="fa-IR"/>
        </w:rPr>
        <w:t>an additional</w:t>
      </w:r>
      <w:r w:rsidRPr="000B1BAF">
        <w:rPr>
          <w:rFonts w:asciiTheme="majorBidi" w:eastAsiaTheme="minorEastAsia" w:hAnsiTheme="majorBidi" w:cstheme="majorBidi"/>
          <w:sz w:val="24"/>
          <w:szCs w:val="24"/>
          <w:lang w:bidi="fa-IR"/>
        </w:rPr>
        <w:t xml:space="preserve"> value of </w:t>
      </w:r>
      <w:r w:rsidR="003E5084">
        <w:rPr>
          <w:rFonts w:asciiTheme="majorBidi" w:eastAsiaTheme="minorEastAsia" w:hAnsiTheme="majorBidi" w:cstheme="majorBidi"/>
          <w:sz w:val="24"/>
          <w:szCs w:val="24"/>
          <w:lang w:bidi="fa-IR"/>
        </w:rPr>
        <w:t xml:space="preserve">the </w:t>
      </w:r>
      <w:r w:rsidRPr="000B1BAF">
        <w:rPr>
          <w:rFonts w:asciiTheme="majorBidi" w:eastAsiaTheme="minorEastAsia" w:hAnsiTheme="majorBidi" w:cstheme="majorBidi"/>
          <w:sz w:val="24"/>
          <w:szCs w:val="24"/>
          <w:lang w:bidi="fa-IR"/>
        </w:rPr>
        <w:t xml:space="preserve">matrix elements. </w:t>
      </w:r>
      <m:oMath>
        <m:r>
          <w:rPr>
            <w:rFonts w:ascii="Cambria Math" w:hAnsi="Cambria Math" w:cs="B Zar"/>
            <w:sz w:val="24"/>
            <w:szCs w:val="24"/>
            <w:lang w:bidi="fa-IR"/>
          </w:rPr>
          <m:t>W</m:t>
        </m:r>
      </m:oMath>
      <w:r w:rsidRPr="000B1BAF">
        <w:rPr>
          <w:rFonts w:asciiTheme="majorBidi" w:eastAsiaTheme="minorEastAsia" w:hAnsiTheme="majorBidi" w:cstheme="majorBidi"/>
          <w:sz w:val="24"/>
          <w:szCs w:val="24"/>
          <w:lang w:bidi="fa-IR"/>
        </w:rPr>
        <w:t xml:space="preserve">is the final </w:t>
      </w:r>
      <w:r w:rsidR="00DE217D">
        <w:rPr>
          <w:rFonts w:asciiTheme="majorBidi" w:eastAsiaTheme="minorEastAsia" w:hAnsiTheme="majorBidi" w:cstheme="majorBidi"/>
          <w:sz w:val="24"/>
          <w:szCs w:val="24"/>
          <w:lang w:bidi="fa-IR"/>
        </w:rPr>
        <w:t>criteria</w:t>
      </w:r>
      <w:r w:rsidRPr="000B1BAF">
        <w:rPr>
          <w:rFonts w:asciiTheme="majorBidi" w:eastAsiaTheme="minorEastAsia" w:hAnsiTheme="majorBidi" w:cstheme="majorBidi"/>
          <w:sz w:val="24"/>
          <w:szCs w:val="24"/>
          <w:lang w:bidi="fa-IR"/>
        </w:rPr>
        <w:t xml:space="preserve"> weight value </w:t>
      </w:r>
      <w:r w:rsidR="003E5084">
        <w:rPr>
          <w:rFonts w:asciiTheme="majorBidi" w:eastAsiaTheme="minorEastAsia" w:hAnsiTheme="majorBidi" w:cstheme="majorBidi"/>
          <w:sz w:val="24"/>
          <w:szCs w:val="24"/>
          <w:lang w:bidi="fa-IR"/>
        </w:rPr>
        <w:t>while</w:t>
      </w:r>
      <w:r w:rsidRPr="000B1BAF">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n</m:t>
        </m:r>
      </m:oMath>
      <w:r w:rsidRPr="000B1BAF">
        <w:rPr>
          <w:rFonts w:asciiTheme="majorBidi" w:eastAsiaTheme="minorEastAsia" w:hAnsiTheme="majorBidi" w:cstheme="majorBidi"/>
          <w:sz w:val="24"/>
          <w:szCs w:val="24"/>
          <w:lang w:bidi="fa-IR"/>
        </w:rPr>
        <w:t xml:space="preserve"> shows the number of </w:t>
      </w:r>
      <w:proofErr w:type="gramStart"/>
      <w:r w:rsidR="00DE217D">
        <w:rPr>
          <w:rFonts w:asciiTheme="majorBidi" w:eastAsiaTheme="minorEastAsia" w:hAnsiTheme="majorBidi" w:cstheme="majorBidi"/>
          <w:sz w:val="24"/>
          <w:szCs w:val="24"/>
          <w:lang w:bidi="fa-IR"/>
        </w:rPr>
        <w:t>criteria</w:t>
      </w:r>
      <w:r w:rsidRPr="000B1BAF">
        <w:rPr>
          <w:rFonts w:asciiTheme="majorBidi" w:eastAsiaTheme="minorEastAsia" w:hAnsiTheme="majorBidi" w:cstheme="majorBidi"/>
          <w:sz w:val="24"/>
          <w:szCs w:val="24"/>
          <w:lang w:bidi="fa-IR"/>
        </w:rPr>
        <w:t>.</w:t>
      </w:r>
      <w:proofErr w:type="gramEnd"/>
    </w:p>
    <w:p w14:paraId="068083B2" w14:textId="1CC33184" w:rsidR="00EB61F1" w:rsidRPr="00A9215E" w:rsidRDefault="003F5881" w:rsidP="00E10B12">
      <w:pPr>
        <w:spacing w:before="120" w:after="120" w:line="360" w:lineRule="auto"/>
        <w:jc w:val="both"/>
        <w:rPr>
          <w:rFonts w:asciiTheme="majorBidi" w:eastAsiaTheme="minorEastAsia" w:hAnsiTheme="majorBidi" w:cstheme="majorBidi"/>
          <w:b/>
          <w:bCs/>
          <w:sz w:val="24"/>
          <w:szCs w:val="24"/>
          <w:lang w:bidi="fa-IR"/>
        </w:rPr>
      </w:pPr>
      <w:r>
        <w:rPr>
          <w:rFonts w:asciiTheme="majorBidi" w:eastAsiaTheme="minorEastAsia" w:hAnsiTheme="majorBidi" w:cstheme="majorBidi"/>
          <w:b/>
          <w:bCs/>
          <w:sz w:val="24"/>
          <w:szCs w:val="24"/>
          <w:lang w:bidi="fa-IR"/>
        </w:rPr>
        <w:t>3</w:t>
      </w:r>
      <w:r w:rsidR="00024FB3">
        <w:rPr>
          <w:rFonts w:asciiTheme="majorBidi" w:eastAsiaTheme="minorEastAsia" w:hAnsiTheme="majorBidi" w:cstheme="majorBidi"/>
          <w:b/>
          <w:bCs/>
          <w:sz w:val="24"/>
          <w:szCs w:val="24"/>
          <w:lang w:bidi="fa-IR"/>
        </w:rPr>
        <w:t xml:space="preserve">.4. </w:t>
      </w:r>
      <w:r w:rsidR="00EB61F1" w:rsidRPr="00A9215E">
        <w:rPr>
          <w:rFonts w:asciiTheme="majorBidi" w:eastAsiaTheme="minorEastAsia" w:hAnsiTheme="majorBidi" w:cstheme="majorBidi"/>
          <w:b/>
          <w:bCs/>
          <w:sz w:val="24"/>
          <w:szCs w:val="24"/>
          <w:lang w:bidi="fa-IR"/>
        </w:rPr>
        <w:t>Fuzzy Evaluation Method</w:t>
      </w:r>
    </w:p>
    <w:p w14:paraId="0B49083A" w14:textId="4C56FFD8" w:rsidR="00EB61F1" w:rsidRPr="00A9215E" w:rsidRDefault="000120CA" w:rsidP="002A2F1D">
      <w:pPr>
        <w:spacing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sz w:val="24"/>
          <w:szCs w:val="24"/>
          <w:lang w:bidi="fa-IR"/>
        </w:rPr>
        <w:t xml:space="preserve">The </w:t>
      </w:r>
      <w:r w:rsidR="00EB61F1" w:rsidRPr="00A9215E">
        <w:rPr>
          <w:rFonts w:asciiTheme="majorBidi" w:eastAsiaTheme="minorEastAsia" w:hAnsiTheme="majorBidi" w:cstheme="majorBidi"/>
          <w:sz w:val="24"/>
          <w:szCs w:val="24"/>
          <w:lang w:bidi="fa-IR"/>
        </w:rPr>
        <w:t xml:space="preserve">Fuzzy evaluation method </w:t>
      </w:r>
      <w:r w:rsidR="002521BA">
        <w:rPr>
          <w:rFonts w:asciiTheme="majorBidi" w:eastAsiaTheme="minorEastAsia" w:hAnsiTheme="majorBidi" w:cstheme="majorBidi"/>
          <w:sz w:val="24"/>
          <w:szCs w:val="24"/>
          <w:lang w:bidi="fa-IR"/>
        </w:rPr>
        <w:t>uses</w:t>
      </w:r>
      <w:r w:rsidR="005A5450">
        <w:rPr>
          <w:rFonts w:asciiTheme="majorBidi" w:eastAsiaTheme="minorEastAsia" w:hAnsiTheme="majorBidi" w:cstheme="majorBidi"/>
          <w:sz w:val="24"/>
          <w:szCs w:val="24"/>
          <w:lang w:bidi="fa-IR"/>
        </w:rPr>
        <w:t xml:space="preserve"> fuzzy mathematic theories and</w:t>
      </w:r>
      <w:r w:rsidR="00EB61F1" w:rsidRPr="00A9215E">
        <w:rPr>
          <w:rFonts w:asciiTheme="majorBidi" w:eastAsiaTheme="minorEastAsia" w:hAnsiTheme="majorBidi" w:cstheme="majorBidi"/>
          <w:sz w:val="24"/>
          <w:szCs w:val="24"/>
          <w:lang w:bidi="fa-IR"/>
        </w:rPr>
        <w:t xml:space="preserve"> arithmetic fuzzy operations to assess </w:t>
      </w:r>
      <w:r w:rsidR="005D388D">
        <w:rPr>
          <w:rFonts w:asciiTheme="majorBidi" w:eastAsiaTheme="minorEastAsia" w:hAnsiTheme="majorBidi" w:cstheme="majorBidi"/>
          <w:sz w:val="24"/>
          <w:szCs w:val="24"/>
          <w:lang w:bidi="fa-IR"/>
        </w:rPr>
        <w:t xml:space="preserve">criteria and </w:t>
      </w:r>
      <w:r w:rsidR="007C5897">
        <w:rPr>
          <w:rFonts w:asciiTheme="majorBidi" w:eastAsiaTheme="minorEastAsia" w:hAnsiTheme="majorBidi" w:cstheme="majorBidi"/>
          <w:sz w:val="24"/>
          <w:szCs w:val="24"/>
          <w:lang w:bidi="fa-IR"/>
        </w:rPr>
        <w:t>sub-criteria</w:t>
      </w:r>
      <w:r w:rsidR="005A5450">
        <w:rPr>
          <w:rFonts w:asciiTheme="majorBidi" w:eastAsiaTheme="minorEastAsia" w:hAnsiTheme="majorBidi" w:cstheme="majorBidi"/>
          <w:sz w:val="24"/>
          <w:szCs w:val="24"/>
          <w:lang w:bidi="fa-IR"/>
        </w:rPr>
        <w:t xml:space="preserve"> by</w:t>
      </w:r>
      <w:r w:rsidR="00EB61F1" w:rsidRPr="00A9215E">
        <w:rPr>
          <w:rFonts w:asciiTheme="majorBidi" w:eastAsiaTheme="minorEastAsia" w:hAnsiTheme="majorBidi" w:cstheme="majorBidi"/>
          <w:sz w:val="24"/>
          <w:szCs w:val="24"/>
          <w:lang w:bidi="fa-IR"/>
        </w:rPr>
        <w:t xml:space="preserve"> assigning a score (Guo and Li, 2019; </w:t>
      </w:r>
      <w:proofErr w:type="spellStart"/>
      <w:r w:rsidR="00EB61F1" w:rsidRPr="00A9215E">
        <w:rPr>
          <w:rFonts w:asciiTheme="majorBidi" w:eastAsiaTheme="minorEastAsia" w:hAnsiTheme="majorBidi" w:cstheme="majorBidi"/>
          <w:sz w:val="24"/>
          <w:szCs w:val="24"/>
          <w:lang w:bidi="fa-IR"/>
        </w:rPr>
        <w:t>Ramanayaka</w:t>
      </w:r>
      <w:proofErr w:type="spellEnd"/>
      <w:r w:rsidR="00EB61F1" w:rsidRPr="00A9215E">
        <w:rPr>
          <w:rFonts w:asciiTheme="majorBidi" w:eastAsiaTheme="minorEastAsia" w:hAnsiTheme="majorBidi" w:cstheme="majorBidi"/>
          <w:sz w:val="24"/>
          <w:szCs w:val="24"/>
          <w:lang w:bidi="fa-IR"/>
        </w:rPr>
        <w:t xml:space="preserve"> </w:t>
      </w:r>
      <w:r w:rsidR="00EB61F1">
        <w:rPr>
          <w:rFonts w:asciiTheme="majorBidi" w:eastAsiaTheme="minorEastAsia" w:hAnsiTheme="majorBidi" w:cstheme="majorBidi"/>
          <w:sz w:val="24"/>
          <w:szCs w:val="24"/>
          <w:lang w:bidi="fa-IR"/>
        </w:rPr>
        <w:t>et al.</w:t>
      </w:r>
      <w:r w:rsidR="00EB61F1" w:rsidRPr="00A9215E">
        <w:rPr>
          <w:rFonts w:asciiTheme="majorBidi" w:eastAsiaTheme="minorEastAsia" w:hAnsiTheme="majorBidi" w:cstheme="majorBidi"/>
          <w:sz w:val="24"/>
          <w:szCs w:val="24"/>
          <w:lang w:bidi="fa-IR"/>
        </w:rPr>
        <w:t xml:space="preserve">, </w:t>
      </w:r>
      <w:r w:rsidR="002A2F1D">
        <w:rPr>
          <w:rFonts w:asciiTheme="majorBidi" w:eastAsiaTheme="minorEastAsia" w:hAnsiTheme="majorBidi" w:cstheme="majorBidi"/>
          <w:sz w:val="24"/>
          <w:szCs w:val="24"/>
          <w:lang w:bidi="fa-IR"/>
        </w:rPr>
        <w:t>2019</w:t>
      </w:r>
      <w:r w:rsidR="00EB61F1" w:rsidRPr="00A9215E">
        <w:rPr>
          <w:rFonts w:asciiTheme="majorBidi" w:eastAsiaTheme="minorEastAsia" w:hAnsiTheme="majorBidi" w:cstheme="majorBidi"/>
          <w:sz w:val="24"/>
          <w:szCs w:val="24"/>
          <w:lang w:bidi="fa-IR"/>
        </w:rPr>
        <w:t>). Th</w:t>
      </w:r>
      <w:r>
        <w:rPr>
          <w:rFonts w:asciiTheme="majorBidi" w:eastAsiaTheme="minorEastAsia" w:hAnsiTheme="majorBidi" w:cstheme="majorBidi"/>
          <w:sz w:val="24"/>
          <w:szCs w:val="24"/>
          <w:lang w:bidi="fa-IR"/>
        </w:rPr>
        <w:t>is</w:t>
      </w:r>
      <w:r w:rsidR="00EB61F1" w:rsidRPr="00A9215E">
        <w:rPr>
          <w:rFonts w:asciiTheme="majorBidi" w:eastAsiaTheme="minorEastAsia" w:hAnsiTheme="majorBidi" w:cstheme="majorBidi"/>
          <w:sz w:val="24"/>
          <w:szCs w:val="24"/>
          <w:lang w:bidi="fa-IR"/>
        </w:rPr>
        <w:t xml:space="preserve"> method </w:t>
      </w:r>
      <w:r>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applied</w:t>
      </w:r>
      <w:r>
        <w:rPr>
          <w:rFonts w:asciiTheme="majorBidi" w:eastAsiaTheme="minorEastAsia" w:hAnsiTheme="majorBidi" w:cstheme="majorBidi"/>
          <w:sz w:val="24"/>
          <w:szCs w:val="24"/>
          <w:lang w:bidi="fa-IR"/>
        </w:rPr>
        <w:t xml:space="preserve"> in the present research</w:t>
      </w:r>
      <w:r w:rsidR="00EB61F1"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at</w:t>
      </w:r>
      <w:r w:rsidR="00EB61F1" w:rsidRPr="00A9215E">
        <w:rPr>
          <w:rFonts w:asciiTheme="majorBidi" w:eastAsiaTheme="minorEastAsia" w:hAnsiTheme="majorBidi" w:cstheme="majorBidi"/>
          <w:sz w:val="24"/>
          <w:szCs w:val="24"/>
          <w:lang w:bidi="fa-IR"/>
        </w:rPr>
        <w:t xml:space="preserve"> two </w:t>
      </w:r>
      <w:r w:rsidR="005D388D">
        <w:rPr>
          <w:rFonts w:asciiTheme="majorBidi" w:eastAsiaTheme="minorEastAsia" w:hAnsiTheme="majorBidi" w:cstheme="majorBidi"/>
          <w:sz w:val="24"/>
          <w:szCs w:val="24"/>
          <w:lang w:bidi="fa-IR"/>
        </w:rPr>
        <w:t>levels</w:t>
      </w:r>
      <w:r w:rsidR="00EB61F1" w:rsidRPr="00A9215E">
        <w:rPr>
          <w:rFonts w:asciiTheme="majorBidi" w:eastAsiaTheme="minorEastAsia" w:hAnsiTheme="majorBidi" w:cstheme="majorBidi"/>
          <w:sz w:val="24"/>
          <w:szCs w:val="24"/>
          <w:lang w:bidi="fa-IR"/>
        </w:rPr>
        <w:t xml:space="preserve"> for assessing </w:t>
      </w:r>
      <w:r>
        <w:rPr>
          <w:rFonts w:asciiTheme="majorBidi" w:eastAsiaTheme="minorEastAsia" w:hAnsiTheme="majorBidi" w:cstheme="majorBidi"/>
          <w:sz w:val="24"/>
          <w:szCs w:val="24"/>
          <w:lang w:bidi="fa-IR"/>
        </w:rPr>
        <w:t xml:space="preserve">such </w:t>
      </w:r>
      <w:r w:rsidR="005D388D">
        <w:rPr>
          <w:rFonts w:asciiTheme="majorBidi" w:eastAsiaTheme="minorEastAsia" w:hAnsiTheme="majorBidi" w:cstheme="majorBidi"/>
          <w:sz w:val="24"/>
          <w:szCs w:val="24"/>
          <w:lang w:bidi="fa-IR"/>
        </w:rPr>
        <w:t xml:space="preserve">criteria and </w:t>
      </w:r>
      <w:r w:rsidR="007C5897">
        <w:rPr>
          <w:rFonts w:asciiTheme="majorBidi" w:eastAsiaTheme="minorEastAsia" w:hAnsiTheme="majorBidi" w:cstheme="majorBidi"/>
          <w:sz w:val="24"/>
          <w:szCs w:val="24"/>
          <w:lang w:bidi="fa-IR"/>
        </w:rPr>
        <w:t>sub-criteria</w:t>
      </w:r>
      <w:r w:rsidR="00EB61F1" w:rsidRPr="00A9215E">
        <w:rPr>
          <w:rFonts w:asciiTheme="majorBidi" w:eastAsiaTheme="minorEastAsia" w:hAnsiTheme="majorBidi" w:cstheme="majorBidi"/>
          <w:sz w:val="24"/>
          <w:szCs w:val="24"/>
          <w:lang w:bidi="fa-IR"/>
        </w:rPr>
        <w:t xml:space="preserve">. The method </w:t>
      </w:r>
      <w:r>
        <w:rPr>
          <w:rFonts w:asciiTheme="majorBidi" w:eastAsiaTheme="minorEastAsia" w:hAnsiTheme="majorBidi" w:cstheme="majorBidi"/>
          <w:sz w:val="24"/>
          <w:szCs w:val="24"/>
          <w:lang w:bidi="fa-IR"/>
        </w:rPr>
        <w:t>comprised</w:t>
      </w:r>
      <w:r w:rsidR="00EB61F1" w:rsidRPr="00A9215E">
        <w:rPr>
          <w:rFonts w:asciiTheme="majorBidi" w:eastAsiaTheme="minorEastAsia" w:hAnsiTheme="majorBidi" w:cstheme="majorBidi"/>
          <w:sz w:val="24"/>
          <w:szCs w:val="24"/>
          <w:lang w:bidi="fa-IR"/>
        </w:rPr>
        <w:t xml:space="preserve"> of the following steps (</w:t>
      </w:r>
      <w:proofErr w:type="spellStart"/>
      <w:r w:rsidR="00EB61F1" w:rsidRPr="00A9215E">
        <w:rPr>
          <w:rFonts w:asciiTheme="majorBidi" w:eastAsiaTheme="minorEastAsia" w:hAnsiTheme="majorBidi" w:cstheme="majorBidi"/>
          <w:sz w:val="24"/>
          <w:szCs w:val="24"/>
          <w:lang w:bidi="fa-IR"/>
        </w:rPr>
        <w:t>Ramanayaka</w:t>
      </w:r>
      <w:proofErr w:type="spellEnd"/>
      <w:r w:rsidR="00EB61F1" w:rsidRPr="00A9215E">
        <w:rPr>
          <w:rFonts w:asciiTheme="majorBidi" w:eastAsiaTheme="minorEastAsia" w:hAnsiTheme="majorBidi" w:cstheme="majorBidi"/>
          <w:sz w:val="24"/>
          <w:szCs w:val="24"/>
          <w:lang w:bidi="fa-IR"/>
        </w:rPr>
        <w:t xml:space="preserve"> </w:t>
      </w:r>
      <w:r w:rsidR="00EB61F1">
        <w:rPr>
          <w:rFonts w:asciiTheme="majorBidi" w:eastAsiaTheme="minorEastAsia" w:hAnsiTheme="majorBidi" w:cstheme="majorBidi"/>
          <w:sz w:val="24"/>
          <w:szCs w:val="24"/>
          <w:lang w:bidi="fa-IR"/>
        </w:rPr>
        <w:t>et al.</w:t>
      </w:r>
      <w:r w:rsidR="00EB61F1" w:rsidRPr="00A9215E">
        <w:rPr>
          <w:rFonts w:asciiTheme="majorBidi" w:eastAsiaTheme="minorEastAsia" w:hAnsiTheme="majorBidi" w:cstheme="majorBidi"/>
          <w:sz w:val="24"/>
          <w:szCs w:val="24"/>
          <w:lang w:bidi="fa-IR"/>
        </w:rPr>
        <w:t xml:space="preserve">, </w:t>
      </w:r>
      <w:r w:rsidR="002A2F1D">
        <w:rPr>
          <w:rFonts w:asciiTheme="majorBidi" w:eastAsiaTheme="minorEastAsia" w:hAnsiTheme="majorBidi" w:cstheme="majorBidi"/>
          <w:sz w:val="24"/>
          <w:szCs w:val="24"/>
          <w:lang w:bidi="fa-IR"/>
        </w:rPr>
        <w:t>2019</w:t>
      </w:r>
      <w:r w:rsidR="00EB61F1" w:rsidRPr="00A9215E">
        <w:rPr>
          <w:rFonts w:asciiTheme="majorBidi" w:eastAsiaTheme="minorEastAsia" w:hAnsiTheme="majorBidi" w:cstheme="majorBidi"/>
          <w:sz w:val="24"/>
          <w:szCs w:val="24"/>
          <w:lang w:bidi="fa-IR"/>
        </w:rPr>
        <w:t>):</w:t>
      </w:r>
    </w:p>
    <w:p w14:paraId="0BCD5444" w14:textId="5A1F386F" w:rsidR="00EB61F1" w:rsidRPr="00A9215E" w:rsidRDefault="00EB61F1" w:rsidP="000C38D7">
      <w:pPr>
        <w:spacing w:after="12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b/>
          <w:bCs/>
          <w:sz w:val="24"/>
          <w:szCs w:val="24"/>
          <w:lang w:bidi="fa-IR"/>
        </w:rPr>
        <w:t xml:space="preserve">Step </w:t>
      </w:r>
      <w:r w:rsidR="005D388D">
        <w:rPr>
          <w:rFonts w:asciiTheme="majorBidi" w:eastAsiaTheme="minorEastAsia" w:hAnsiTheme="majorBidi" w:cstheme="majorBidi"/>
          <w:b/>
          <w:bCs/>
          <w:sz w:val="24"/>
          <w:szCs w:val="24"/>
          <w:lang w:bidi="fa-IR"/>
        </w:rPr>
        <w:t>1</w:t>
      </w:r>
      <w:r w:rsidRPr="00A9215E">
        <w:rPr>
          <w:rFonts w:asciiTheme="majorBidi" w:eastAsiaTheme="minorEastAsia" w:hAnsiTheme="majorBidi" w:cstheme="majorBidi"/>
          <w:b/>
          <w:bCs/>
          <w:sz w:val="24"/>
          <w:szCs w:val="24"/>
          <w:lang w:bidi="fa-IR"/>
        </w:rPr>
        <w:t xml:space="preserve">. Assessors: </w:t>
      </w:r>
      <w:r w:rsidR="005D388D">
        <w:rPr>
          <w:rFonts w:asciiTheme="majorBidi" w:eastAsiaTheme="minorEastAsia" w:hAnsiTheme="majorBidi" w:cstheme="majorBidi"/>
          <w:sz w:val="24"/>
          <w:szCs w:val="24"/>
          <w:lang w:bidi="fa-IR"/>
        </w:rPr>
        <w:t>A</w:t>
      </w:r>
      <w:r w:rsidR="000120CA">
        <w:rPr>
          <w:rFonts w:asciiTheme="majorBidi" w:eastAsiaTheme="minorEastAsia" w:hAnsiTheme="majorBidi" w:cstheme="majorBidi"/>
          <w:sz w:val="24"/>
          <w:szCs w:val="24"/>
          <w:lang w:bidi="fa-IR"/>
        </w:rPr>
        <w:t xml:space="preserve"> group</w:t>
      </w:r>
      <w:r w:rsidR="005D388D">
        <w:rPr>
          <w:rFonts w:asciiTheme="majorBidi" w:eastAsiaTheme="minorEastAsia" w:hAnsiTheme="majorBidi" w:cstheme="majorBidi"/>
          <w:sz w:val="24"/>
          <w:szCs w:val="24"/>
          <w:lang w:bidi="fa-IR"/>
        </w:rPr>
        <w:t xml:space="preserve"> of experts </w:t>
      </w:r>
      <w:r w:rsidR="00F36AC9">
        <w:rPr>
          <w:rFonts w:asciiTheme="majorBidi" w:eastAsiaTheme="minorEastAsia" w:hAnsiTheme="majorBidi" w:cstheme="majorBidi"/>
          <w:sz w:val="24"/>
          <w:szCs w:val="24"/>
          <w:lang w:bidi="fa-IR"/>
        </w:rPr>
        <w:t>w</w:t>
      </w:r>
      <w:r w:rsidR="000120CA">
        <w:rPr>
          <w:rFonts w:asciiTheme="majorBidi" w:eastAsiaTheme="minorEastAsia" w:hAnsiTheme="majorBidi" w:cstheme="majorBidi"/>
          <w:sz w:val="24"/>
          <w:szCs w:val="24"/>
          <w:lang w:bidi="fa-IR"/>
        </w:rPr>
        <w:t>as</w:t>
      </w:r>
      <w:r w:rsidR="005D388D">
        <w:rPr>
          <w:rFonts w:asciiTheme="majorBidi" w:eastAsiaTheme="minorEastAsia" w:hAnsiTheme="majorBidi" w:cstheme="majorBidi"/>
          <w:sz w:val="24"/>
          <w:szCs w:val="24"/>
          <w:lang w:bidi="fa-IR"/>
        </w:rPr>
        <w:t xml:space="preserve"> selected to assess </w:t>
      </w:r>
      <w:r w:rsidR="000120CA">
        <w:rPr>
          <w:rFonts w:asciiTheme="majorBidi" w:eastAsiaTheme="minorEastAsia" w:hAnsiTheme="majorBidi" w:cstheme="majorBidi"/>
          <w:sz w:val="24"/>
          <w:szCs w:val="24"/>
          <w:lang w:bidi="fa-IR"/>
        </w:rPr>
        <w:t xml:space="preserve">the </w:t>
      </w:r>
      <w:r w:rsidR="005D388D">
        <w:rPr>
          <w:rFonts w:asciiTheme="majorBidi" w:eastAsiaTheme="minorEastAsia" w:hAnsiTheme="majorBidi" w:cstheme="majorBidi"/>
          <w:sz w:val="24"/>
          <w:szCs w:val="24"/>
          <w:lang w:bidi="fa-IR"/>
        </w:rPr>
        <w:t xml:space="preserve">criteria and </w:t>
      </w:r>
      <w:r w:rsidR="007C5897">
        <w:rPr>
          <w:rFonts w:asciiTheme="majorBidi" w:eastAsiaTheme="minorEastAsia" w:hAnsiTheme="majorBidi" w:cstheme="majorBidi"/>
          <w:sz w:val="24"/>
          <w:szCs w:val="24"/>
          <w:lang w:bidi="fa-IR"/>
        </w:rPr>
        <w:t>sub-criteria</w:t>
      </w:r>
      <w:r w:rsidR="005D388D">
        <w:rPr>
          <w:rFonts w:asciiTheme="majorBidi" w:eastAsiaTheme="minorEastAsia" w:hAnsiTheme="majorBidi" w:cstheme="majorBidi"/>
          <w:sz w:val="24"/>
          <w:szCs w:val="24"/>
          <w:lang w:bidi="fa-IR"/>
        </w:rPr>
        <w:t>.</w:t>
      </w:r>
      <w:r w:rsidR="005D388D" w:rsidRPr="00A9215E">
        <w:rPr>
          <w:rFonts w:asciiTheme="majorBidi" w:eastAsiaTheme="minorEastAsia" w:hAnsiTheme="majorBidi" w:cstheme="majorBidi"/>
          <w:sz w:val="24"/>
          <w:szCs w:val="24"/>
          <w:lang w:bidi="fa-IR"/>
        </w:rPr>
        <w:t xml:space="preserve"> </w:t>
      </w:r>
      <w:r w:rsidR="005D388D">
        <w:rPr>
          <w:rFonts w:asciiTheme="majorBidi" w:eastAsiaTheme="minorEastAsia" w:hAnsiTheme="majorBidi" w:cstheme="majorBidi"/>
          <w:sz w:val="24"/>
          <w:szCs w:val="24"/>
          <w:lang w:bidi="fa-IR"/>
        </w:rPr>
        <w:t>The assessors d</w:t>
      </w:r>
      <w:r w:rsidR="000120CA">
        <w:rPr>
          <w:rFonts w:asciiTheme="majorBidi" w:eastAsiaTheme="minorEastAsia" w:hAnsiTheme="majorBidi" w:cstheme="majorBidi"/>
          <w:sz w:val="24"/>
          <w:szCs w:val="24"/>
          <w:lang w:bidi="fa-IR"/>
        </w:rPr>
        <w:t>id</w:t>
      </w:r>
      <w:r w:rsidR="005D388D">
        <w:rPr>
          <w:rFonts w:asciiTheme="majorBidi" w:eastAsiaTheme="minorEastAsia" w:hAnsiTheme="majorBidi" w:cstheme="majorBidi"/>
          <w:sz w:val="24"/>
          <w:szCs w:val="24"/>
          <w:lang w:bidi="fa-IR"/>
        </w:rPr>
        <w:t xml:space="preserve"> not need to be experts.</w:t>
      </w:r>
    </w:p>
    <w:p w14:paraId="5F267B36" w14:textId="4E5B572D" w:rsidR="00EB61F1" w:rsidRPr="00A9215E" w:rsidRDefault="00026F10"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b/>
          <w:bCs/>
          <w:sz w:val="24"/>
          <w:szCs w:val="24"/>
          <w:lang w:bidi="fa-IR"/>
        </w:rPr>
        <w:t>Step 2</w:t>
      </w:r>
      <w:r w:rsidR="00EB61F1" w:rsidRPr="00A9215E">
        <w:rPr>
          <w:rFonts w:asciiTheme="majorBidi" w:eastAsiaTheme="minorEastAsia" w:hAnsiTheme="majorBidi" w:cstheme="majorBidi"/>
          <w:b/>
          <w:bCs/>
          <w:sz w:val="24"/>
          <w:szCs w:val="24"/>
          <w:lang w:bidi="fa-IR"/>
        </w:rPr>
        <w:t xml:space="preserve">. Questionnaire: </w:t>
      </w:r>
      <w:r w:rsidR="00EB61F1" w:rsidRPr="00A9215E">
        <w:rPr>
          <w:rFonts w:asciiTheme="majorBidi" w:eastAsiaTheme="minorEastAsia" w:hAnsiTheme="majorBidi" w:cstheme="majorBidi"/>
          <w:sz w:val="24"/>
          <w:szCs w:val="24"/>
          <w:lang w:bidi="fa-IR"/>
        </w:rPr>
        <w:t xml:space="preserve">A declarative questionnaire was </w:t>
      </w:r>
      <w:r w:rsidR="000120CA">
        <w:rPr>
          <w:rFonts w:asciiTheme="majorBidi" w:eastAsiaTheme="minorEastAsia" w:hAnsiTheme="majorBidi" w:cstheme="majorBidi"/>
          <w:sz w:val="24"/>
          <w:szCs w:val="24"/>
          <w:lang w:bidi="fa-IR"/>
        </w:rPr>
        <w:t>developed</w:t>
      </w:r>
      <w:r w:rsidR="00EB61F1" w:rsidRPr="00A9215E">
        <w:rPr>
          <w:rFonts w:asciiTheme="majorBidi" w:eastAsiaTheme="minorEastAsia" w:hAnsiTheme="majorBidi" w:cstheme="majorBidi"/>
          <w:sz w:val="24"/>
          <w:szCs w:val="24"/>
          <w:lang w:bidi="fa-IR"/>
        </w:rPr>
        <w:t xml:space="preserve"> </w:t>
      </w:r>
      <w:r w:rsidR="008D12B8">
        <w:rPr>
          <w:rFonts w:asciiTheme="majorBidi" w:eastAsiaTheme="minorEastAsia" w:hAnsiTheme="majorBidi" w:cstheme="majorBidi"/>
          <w:sz w:val="24"/>
          <w:szCs w:val="24"/>
          <w:lang w:bidi="fa-IR"/>
        </w:rPr>
        <w:t>following</w:t>
      </w:r>
      <w:r w:rsidR="00EB61F1" w:rsidRPr="00A9215E">
        <w:rPr>
          <w:rFonts w:asciiTheme="majorBidi" w:eastAsiaTheme="minorEastAsia" w:hAnsiTheme="majorBidi" w:cstheme="majorBidi"/>
          <w:sz w:val="24"/>
          <w:szCs w:val="24"/>
          <w:lang w:bidi="fa-IR"/>
        </w:rPr>
        <w:t xml:space="preserve"> five verbal scale</w:t>
      </w:r>
      <w:r w:rsidR="00EB61F1">
        <w:rPr>
          <w:rFonts w:asciiTheme="majorBidi" w:eastAsiaTheme="minorEastAsia" w:hAnsiTheme="majorBidi" w:cstheme="majorBidi"/>
          <w:sz w:val="24"/>
          <w:szCs w:val="24"/>
          <w:lang w:bidi="fa-IR"/>
        </w:rPr>
        <w:t>s</w:t>
      </w:r>
      <w:r w:rsidR="000120CA">
        <w:rPr>
          <w:rFonts w:asciiTheme="majorBidi" w:eastAsiaTheme="minorEastAsia" w:hAnsiTheme="majorBidi" w:cstheme="majorBidi"/>
          <w:sz w:val="24"/>
          <w:szCs w:val="24"/>
          <w:lang w:bidi="fa-IR"/>
        </w:rPr>
        <w:t>, i.e.</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e</w:t>
      </w:r>
      <w:r w:rsidR="00EB61F1" w:rsidRPr="00A9215E">
        <w:rPr>
          <w:rFonts w:asciiTheme="majorBidi" w:eastAsiaTheme="minorEastAsia" w:hAnsiTheme="majorBidi" w:cstheme="majorBidi"/>
          <w:sz w:val="24"/>
          <w:szCs w:val="24"/>
          <w:lang w:bidi="fa-IR"/>
        </w:rPr>
        <w:t>xcellent, very good, good, fair and poor</w:t>
      </w:r>
      <w:r w:rsidR="008D12B8">
        <w:rPr>
          <w:rFonts w:asciiTheme="majorBidi" w:eastAsiaTheme="minorEastAsia" w:hAnsiTheme="majorBidi" w:cstheme="majorBidi"/>
          <w:sz w:val="24"/>
          <w:szCs w:val="24"/>
          <w:lang w:bidi="fa-IR"/>
        </w:rPr>
        <w:t>.</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The a</w:t>
      </w:r>
      <w:r w:rsidR="00EB61F1" w:rsidRPr="00A9215E">
        <w:rPr>
          <w:rFonts w:asciiTheme="majorBidi" w:eastAsiaTheme="minorEastAsia" w:hAnsiTheme="majorBidi" w:cstheme="majorBidi"/>
          <w:sz w:val="24"/>
          <w:szCs w:val="24"/>
          <w:lang w:bidi="fa-IR"/>
        </w:rPr>
        <w:t>ssessors</w:t>
      </w:r>
      <w:r w:rsidR="000120CA">
        <w:rPr>
          <w:rFonts w:asciiTheme="majorBidi" w:eastAsiaTheme="minorEastAsia" w:hAnsiTheme="majorBidi" w:cstheme="majorBidi"/>
          <w:sz w:val="24"/>
          <w:szCs w:val="24"/>
          <w:lang w:bidi="fa-IR"/>
        </w:rPr>
        <w:t>’</w:t>
      </w:r>
      <w:r w:rsidR="00EB61F1" w:rsidRPr="00A9215E">
        <w:rPr>
          <w:rFonts w:asciiTheme="majorBidi" w:eastAsiaTheme="minorEastAsia" w:hAnsiTheme="majorBidi" w:cstheme="majorBidi"/>
          <w:sz w:val="24"/>
          <w:szCs w:val="24"/>
          <w:lang w:bidi="fa-IR"/>
        </w:rPr>
        <w:t xml:space="preserve"> response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assigned a numeric value for turning qualitative into quantitative </w:t>
      </w:r>
      <w:r w:rsidR="000120CA">
        <w:rPr>
          <w:rFonts w:asciiTheme="majorBidi" w:eastAsiaTheme="minorEastAsia" w:hAnsiTheme="majorBidi" w:cstheme="majorBidi"/>
          <w:sz w:val="24"/>
          <w:szCs w:val="24"/>
          <w:lang w:bidi="fa-IR"/>
        </w:rPr>
        <w:t>data</w:t>
      </w:r>
      <w:r w:rsidR="00EB61F1" w:rsidRPr="00A9215E">
        <w:rPr>
          <w:rFonts w:asciiTheme="majorBidi" w:eastAsiaTheme="minorEastAsia" w:hAnsiTheme="majorBidi" w:cstheme="majorBidi"/>
          <w:sz w:val="24"/>
          <w:szCs w:val="24"/>
          <w:lang w:bidi="fa-IR"/>
        </w:rPr>
        <w:t xml:space="preserve"> as</w:t>
      </w:r>
      <w:r w:rsidR="008D12B8" w:rsidRPr="00A9215E">
        <w:rPr>
          <w:rFonts w:asciiTheme="majorBidi" w:eastAsiaTheme="minorEastAsia" w:hAnsiTheme="majorBidi" w:cstheme="majorBidi"/>
          <w:sz w:val="24"/>
          <w:szCs w:val="24"/>
          <w:lang w:bidi="fa-IR"/>
        </w:rPr>
        <w:t>:</w:t>
      </w:r>
      <w:r w:rsidR="0030178A">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V=</m:t>
        </m:r>
        <m:d>
          <m:dPr>
            <m:ctrlPr>
              <w:rPr>
                <w:rFonts w:ascii="Cambria Math" w:eastAsiaTheme="minorEastAsia" w:hAnsi="Cambria Math" w:cstheme="majorBidi"/>
                <w:i/>
                <w:sz w:val="24"/>
                <w:szCs w:val="24"/>
                <w:lang w:bidi="fa-IR"/>
              </w:rPr>
            </m:ctrlPr>
          </m:dPr>
          <m:e>
            <m:r>
              <w:rPr>
                <w:rFonts w:ascii="Cambria Math" w:eastAsiaTheme="minorEastAsia" w:hAnsi="Cambria Math" w:cstheme="majorBidi"/>
                <w:sz w:val="24"/>
                <w:szCs w:val="24"/>
                <w:lang w:bidi="fa-IR"/>
              </w:rPr>
              <m:t>100,80,60,40,25</m:t>
            </m:r>
          </m:e>
        </m:d>
      </m:oMath>
      <w:r w:rsidR="00EB61F1" w:rsidRPr="00A9215E">
        <w:rPr>
          <w:rFonts w:asciiTheme="majorBidi" w:eastAsiaTheme="minorEastAsia" w:hAnsiTheme="majorBidi" w:cstheme="majorBidi"/>
          <w:sz w:val="24"/>
          <w:szCs w:val="24"/>
          <w:lang w:bidi="fa-IR"/>
        </w:rPr>
        <w:t xml:space="preserve">. The number of assessors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w:t>
      </w:r>
      <w:r w:rsidR="008D12B8">
        <w:rPr>
          <w:rFonts w:asciiTheme="majorBidi" w:eastAsiaTheme="minorEastAsia" w:hAnsiTheme="majorBidi" w:cstheme="majorBidi"/>
          <w:sz w:val="24"/>
          <w:szCs w:val="24"/>
          <w:lang w:bidi="fa-IR"/>
        </w:rPr>
        <w:t>denoted</w:t>
      </w:r>
      <w:r w:rsidR="00EB61F1" w:rsidRPr="00A9215E">
        <w:rPr>
          <w:rFonts w:asciiTheme="majorBidi" w:eastAsiaTheme="minorEastAsia" w:hAnsiTheme="majorBidi" w:cstheme="majorBidi"/>
          <w:sz w:val="24"/>
          <w:szCs w:val="24"/>
          <w:lang w:bidi="fa-IR"/>
        </w:rPr>
        <w:t xml:space="preserve"> by </w:t>
      </w:r>
      <m:oMath>
        <m:r>
          <w:rPr>
            <w:rFonts w:ascii="Cambria Math" w:eastAsiaTheme="minorEastAsia" w:hAnsi="Cambria Math" w:cstheme="majorBidi"/>
            <w:sz w:val="24"/>
            <w:szCs w:val="24"/>
            <w:lang w:bidi="fa-IR"/>
          </w:rPr>
          <m:t>E=</m:t>
        </m:r>
        <m:d>
          <m:dPr>
            <m:begChr m:val="{"/>
            <m:endChr m:val="}"/>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E</m:t>
                </m:r>
              </m:e>
              <m:sub>
                <m:r>
                  <w:rPr>
                    <w:rFonts w:ascii="Cambria Math" w:eastAsiaTheme="minorEastAsia" w:hAnsi="Cambria Math" w:cstheme="majorBidi"/>
                    <w:sz w:val="24"/>
                    <w:szCs w:val="24"/>
                    <w:lang w:bidi="fa-IR"/>
                  </w:rPr>
                  <m:t>1</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E</m:t>
                </m:r>
              </m:e>
              <m:sub>
                <m:r>
                  <w:rPr>
                    <w:rFonts w:ascii="Cambria Math" w:eastAsiaTheme="minorEastAsia" w:hAnsi="Cambria Math" w:cstheme="majorBidi"/>
                    <w:sz w:val="24"/>
                    <w:szCs w:val="24"/>
                    <w:lang w:bidi="fa-IR"/>
                  </w:rPr>
                  <m:t>2</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E</m:t>
                </m:r>
              </m:e>
              <m:sub>
                <m:r>
                  <w:rPr>
                    <w:rFonts w:ascii="Cambria Math" w:eastAsiaTheme="minorEastAsia" w:hAnsi="Cambria Math" w:cstheme="majorBidi"/>
                    <w:sz w:val="24"/>
                    <w:szCs w:val="24"/>
                    <w:lang w:bidi="fa-IR"/>
                  </w:rPr>
                  <m:t>m</m:t>
                </m:r>
              </m:sub>
            </m:sSub>
          </m:e>
        </m:d>
        <m:r>
          <m:rPr>
            <m:sty m:val="p"/>
          </m:rPr>
          <w:rPr>
            <w:rFonts w:ascii="Cambria Math" w:eastAsiaTheme="minorEastAsia" w:hAnsi="Cambria Math" w:cstheme="majorBidi"/>
            <w:sz w:val="24"/>
            <w:szCs w:val="24"/>
            <w:lang w:bidi="fa-IR"/>
          </w:rPr>
          <m:t>, where</m:t>
        </m:r>
        <m:r>
          <w:rPr>
            <w:rFonts w:ascii="Cambria Math" w:eastAsiaTheme="minorEastAsia" w:hAnsi="Cambria Math" w:cstheme="majorBidi"/>
            <w:sz w:val="24"/>
            <w:szCs w:val="24"/>
            <w:lang w:bidi="fa-IR"/>
          </w:rPr>
          <m:t xml:space="preserve"> m</m:t>
        </m:r>
      </m:oMath>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represented</w:t>
      </w:r>
      <w:r w:rsidR="00EB61F1" w:rsidRPr="00A9215E">
        <w:rPr>
          <w:rFonts w:asciiTheme="majorBidi" w:eastAsiaTheme="minorEastAsia" w:hAnsiTheme="majorBidi" w:cstheme="majorBidi"/>
          <w:sz w:val="24"/>
          <w:szCs w:val="24"/>
          <w:lang w:bidi="fa-IR"/>
        </w:rPr>
        <w:t xml:space="preserve"> the number of assessors. </w:t>
      </w:r>
    </w:p>
    <w:p w14:paraId="62519D88" w14:textId="773F3098" w:rsidR="00EB61F1" w:rsidRPr="00A9215E" w:rsidRDefault="008D12B8"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b/>
          <w:bCs/>
          <w:sz w:val="24"/>
          <w:szCs w:val="24"/>
          <w:lang w:bidi="fa-IR"/>
        </w:rPr>
        <w:lastRenderedPageBreak/>
        <w:t>Step 3</w:t>
      </w:r>
      <w:r w:rsidR="00EB61F1" w:rsidRPr="00A9215E">
        <w:rPr>
          <w:rFonts w:asciiTheme="majorBidi" w:eastAsiaTheme="minorEastAsia" w:hAnsiTheme="majorBidi" w:cstheme="majorBidi"/>
          <w:b/>
          <w:bCs/>
          <w:sz w:val="24"/>
          <w:szCs w:val="24"/>
          <w:lang w:bidi="fa-IR"/>
        </w:rPr>
        <w:t xml:space="preserve">. Single </w:t>
      </w:r>
      <w:r>
        <w:rPr>
          <w:rFonts w:asciiTheme="majorBidi" w:eastAsiaTheme="minorEastAsia" w:hAnsiTheme="majorBidi" w:cstheme="majorBidi"/>
          <w:b/>
          <w:bCs/>
          <w:sz w:val="24"/>
          <w:szCs w:val="24"/>
          <w:lang w:bidi="fa-IR"/>
        </w:rPr>
        <w:t>criteria</w:t>
      </w:r>
      <w:r w:rsidR="00EB61F1" w:rsidRPr="00A9215E">
        <w:rPr>
          <w:rFonts w:asciiTheme="majorBidi" w:eastAsiaTheme="minorEastAsia" w:hAnsiTheme="majorBidi" w:cstheme="majorBidi"/>
          <w:b/>
          <w:bCs/>
          <w:sz w:val="24"/>
          <w:szCs w:val="24"/>
          <w:lang w:bidi="fa-IR"/>
        </w:rPr>
        <w:t xml:space="preserve"> assessment: </w:t>
      </w:r>
      <w:r w:rsidR="00EB61F1" w:rsidRPr="00A9215E">
        <w:rPr>
          <w:rFonts w:asciiTheme="majorBidi" w:eastAsiaTheme="minorEastAsia" w:hAnsiTheme="majorBidi" w:cstheme="majorBidi"/>
          <w:sz w:val="24"/>
          <w:szCs w:val="24"/>
          <w:lang w:bidi="fa-IR"/>
        </w:rPr>
        <w:t xml:space="preserve">Each </w:t>
      </w:r>
      <w:r w:rsidR="00E73184">
        <w:rPr>
          <w:rFonts w:asciiTheme="majorBidi" w:eastAsiaTheme="minorEastAsia" w:hAnsiTheme="majorBidi" w:cstheme="majorBidi"/>
          <w:sz w:val="24"/>
          <w:szCs w:val="24"/>
          <w:lang w:bidi="fa-IR"/>
        </w:rPr>
        <w:t>criterion</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evaluated</w:t>
      </w:r>
      <w:r w:rsidR="00EB61F1" w:rsidRPr="00A9215E">
        <w:rPr>
          <w:rFonts w:asciiTheme="majorBidi" w:eastAsiaTheme="minorEastAsia" w:hAnsiTheme="majorBidi" w:cstheme="majorBidi"/>
          <w:sz w:val="24"/>
          <w:szCs w:val="24"/>
          <w:lang w:bidi="fa-IR"/>
        </w:rPr>
        <w:t xml:space="preserve"> by </w:t>
      </w:r>
      <w:r w:rsidR="000120CA">
        <w:rPr>
          <w:rFonts w:asciiTheme="majorBidi" w:eastAsiaTheme="minorEastAsia" w:hAnsiTheme="majorBidi" w:cstheme="majorBidi"/>
          <w:sz w:val="24"/>
          <w:szCs w:val="24"/>
          <w:lang w:bidi="fa-IR"/>
        </w:rPr>
        <w:t xml:space="preserve">the </w:t>
      </w:r>
      <w:r w:rsidR="00EB61F1" w:rsidRPr="00A9215E">
        <w:rPr>
          <w:rFonts w:asciiTheme="majorBidi" w:eastAsiaTheme="minorEastAsia" w:hAnsiTheme="majorBidi" w:cstheme="majorBidi"/>
          <w:sz w:val="24"/>
          <w:szCs w:val="24"/>
          <w:lang w:bidi="fa-IR"/>
        </w:rPr>
        <w:t xml:space="preserve">relevant </w:t>
      </w:r>
      <w:r w:rsidR="007C5897">
        <w:rPr>
          <w:rFonts w:asciiTheme="majorBidi" w:eastAsiaTheme="minorEastAsia" w:hAnsiTheme="majorBidi" w:cstheme="majorBidi"/>
          <w:sz w:val="24"/>
          <w:szCs w:val="24"/>
          <w:lang w:bidi="fa-IR"/>
        </w:rPr>
        <w:t>sub-criteria</w:t>
      </w:r>
      <w:r w:rsidR="000120CA">
        <w:rPr>
          <w:rFonts w:asciiTheme="majorBidi" w:eastAsiaTheme="minorEastAsia" w:hAnsiTheme="majorBidi" w:cstheme="majorBidi"/>
          <w:sz w:val="24"/>
          <w:szCs w:val="24"/>
          <w:lang w:bidi="fa-IR"/>
        </w:rPr>
        <w:t>,</w:t>
      </w:r>
      <w:r w:rsidR="00EB61F1" w:rsidRPr="00A9215E">
        <w:rPr>
          <w:rFonts w:asciiTheme="majorBidi" w:eastAsiaTheme="minorEastAsia" w:hAnsiTheme="majorBidi" w:cstheme="majorBidi"/>
          <w:sz w:val="24"/>
          <w:szCs w:val="24"/>
          <w:lang w:bidi="fa-IR"/>
        </w:rPr>
        <w:t xml:space="preserve"> independently </w:t>
      </w:r>
      <w:r w:rsidR="000120CA">
        <w:rPr>
          <w:rFonts w:asciiTheme="majorBidi" w:eastAsiaTheme="minorEastAsia" w:hAnsiTheme="majorBidi" w:cstheme="majorBidi"/>
          <w:sz w:val="24"/>
          <w:szCs w:val="24"/>
          <w:lang w:bidi="fa-IR"/>
        </w:rPr>
        <w:t xml:space="preserve">of that </w:t>
      </w:r>
      <w:r>
        <w:rPr>
          <w:rFonts w:asciiTheme="majorBidi" w:eastAsiaTheme="minorEastAsia" w:hAnsiTheme="majorBidi" w:cstheme="majorBidi"/>
          <w:sz w:val="24"/>
          <w:szCs w:val="24"/>
          <w:lang w:bidi="fa-IR"/>
        </w:rPr>
        <w:t>shown</w:t>
      </w:r>
      <w:r w:rsidR="00EB61F1" w:rsidRPr="00A9215E">
        <w:rPr>
          <w:rFonts w:asciiTheme="majorBidi" w:eastAsiaTheme="minorEastAsia" w:hAnsiTheme="majorBidi" w:cstheme="majorBidi"/>
          <w:sz w:val="24"/>
          <w:szCs w:val="24"/>
          <w:lang w:bidi="fa-IR"/>
        </w:rPr>
        <w:t xml:space="preserve"> </w:t>
      </w:r>
      <w:r w:rsidR="00EB61F1">
        <w:rPr>
          <w:rFonts w:asciiTheme="majorBidi" w:eastAsiaTheme="minorEastAsia" w:hAnsiTheme="majorBidi" w:cstheme="majorBidi"/>
          <w:sz w:val="24"/>
          <w:szCs w:val="24"/>
          <w:lang w:bidi="fa-IR"/>
        </w:rPr>
        <w:t>by</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 xml:space="preserve">the </w:t>
      </w:r>
      <w:r w:rsidR="00EB61F1" w:rsidRPr="00A9215E">
        <w:rPr>
          <w:rFonts w:asciiTheme="majorBidi" w:eastAsiaTheme="minorEastAsia" w:hAnsiTheme="majorBidi" w:cstheme="majorBidi"/>
          <w:sz w:val="24"/>
          <w:szCs w:val="24"/>
          <w:lang w:bidi="fa-IR"/>
        </w:rPr>
        <w:t xml:space="preserve">fuzzy vector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m:t>
        </m:r>
        <m:d>
          <m:dPr>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i1</m:t>
                </m:r>
              </m:sub>
            </m:sSub>
            <m:r>
              <w:rPr>
                <w:rFonts w:ascii="Cambria Math" w:eastAsiaTheme="minorEastAsia" w:hAnsi="Cambria Math" w:cstheme="majorBidi"/>
                <w:sz w:val="24"/>
                <w:szCs w:val="24"/>
                <w:lang w:bidi="fa-IR"/>
              </w:rPr>
              <m:t xml:space="preserve">,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i2</m:t>
                </m:r>
              </m:sub>
            </m:sSub>
            <m:r>
              <w:rPr>
                <w:rFonts w:ascii="Cambria Math" w:eastAsiaTheme="minorEastAsia" w:hAnsi="Cambria Math" w:cstheme="majorBidi"/>
                <w:sz w:val="24"/>
                <w:szCs w:val="24"/>
                <w:lang w:bidi="fa-IR"/>
              </w:rPr>
              <m:t xml:space="preserve">,…,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m:t>
                </m:r>
              </m:sub>
            </m:sSub>
          </m:e>
        </m:d>
        <m:r>
          <w:rPr>
            <w:rFonts w:ascii="Cambria Math" w:eastAsiaTheme="minorEastAsia" w:hAnsi="Cambria Math" w:cstheme="majorBidi"/>
            <w:sz w:val="24"/>
            <w:szCs w:val="24"/>
            <w:lang w:bidi="fa-IR"/>
          </w:rPr>
          <m:t xml:space="preserve">, i=1,2,…n,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∈μ(V). m</m:t>
        </m:r>
      </m:oMath>
      <w:r w:rsidR="00EB61F1"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denote</w:t>
      </w:r>
      <w:r w:rsidR="000120CA">
        <w:rPr>
          <w:rFonts w:asciiTheme="majorBidi" w:eastAsiaTheme="minorEastAsia" w:hAnsiTheme="majorBidi" w:cstheme="majorBidi"/>
          <w:sz w:val="24"/>
          <w:szCs w:val="24"/>
          <w:lang w:bidi="fa-IR"/>
        </w:rPr>
        <w:t>d</w:t>
      </w:r>
      <w:r w:rsidR="00EB61F1" w:rsidRPr="00A9215E">
        <w:rPr>
          <w:rFonts w:asciiTheme="majorBidi" w:eastAsiaTheme="minorEastAsia" w:hAnsiTheme="majorBidi" w:cstheme="majorBidi"/>
          <w:sz w:val="24"/>
          <w:szCs w:val="24"/>
          <w:lang w:bidi="fa-IR"/>
        </w:rPr>
        <w:t xml:space="preserve"> the number of comments set.  The evaluation vector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normalized</w:t>
      </w:r>
      <w:r w:rsidR="000120CA">
        <w:rPr>
          <w:rFonts w:asciiTheme="majorBidi" w:eastAsiaTheme="minorEastAsia" w:hAnsiTheme="majorBidi" w:cstheme="majorBidi"/>
          <w:sz w:val="24"/>
          <w:szCs w:val="24"/>
          <w:lang w:bidi="fa-IR"/>
        </w:rPr>
        <w:t>,</w:t>
      </w:r>
      <w:r w:rsidR="00EB61F1" w:rsidRPr="00A9215E">
        <w:rPr>
          <w:rFonts w:asciiTheme="majorBidi" w:eastAsiaTheme="minorEastAsia" w:hAnsiTheme="majorBidi" w:cstheme="majorBidi"/>
          <w:sz w:val="24"/>
          <w:szCs w:val="24"/>
          <w:lang w:bidi="fa-IR"/>
        </w:rPr>
        <w:t xml:space="preserve"> where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i1</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i2</m:t>
            </m:r>
          </m:sub>
        </m:sSub>
        <m:r>
          <w:rPr>
            <w:rFonts w:ascii="Cambria Math" w:eastAsiaTheme="minorEastAsia" w:hAnsi="Cambria Math" w:cstheme="majorBidi"/>
            <w:sz w:val="24"/>
            <w:szCs w:val="24"/>
            <w:lang w:bidi="fa-IR"/>
          </w:rPr>
          <m:t xml:space="preserve">+…+ </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im</m:t>
            </m:r>
          </m:sub>
        </m:sSub>
        <m:r>
          <w:rPr>
            <w:rFonts w:ascii="Cambria Math" w:eastAsiaTheme="minorEastAsia" w:hAnsi="Cambria Math" w:cstheme="majorBidi"/>
            <w:sz w:val="24"/>
            <w:szCs w:val="24"/>
            <w:lang w:bidi="fa-IR"/>
          </w:rPr>
          <m:t>=1.</m:t>
        </m:r>
      </m:oMath>
      <w:r w:rsidR="00EB61F1" w:rsidRPr="00A9215E">
        <w:rPr>
          <w:rFonts w:asciiTheme="majorBidi" w:eastAsiaTheme="minorEastAsia" w:hAnsiTheme="majorBidi" w:cstheme="majorBidi"/>
          <w:sz w:val="24"/>
          <w:szCs w:val="24"/>
          <w:lang w:bidi="fa-IR"/>
        </w:rPr>
        <w:t xml:space="preserve"> Since each </w:t>
      </w:r>
      <w:r w:rsidR="00E73184">
        <w:rPr>
          <w:rFonts w:asciiTheme="majorBidi" w:eastAsiaTheme="minorEastAsia" w:hAnsiTheme="majorBidi" w:cstheme="majorBidi"/>
          <w:sz w:val="24"/>
          <w:szCs w:val="24"/>
          <w:lang w:bidi="fa-IR"/>
        </w:rPr>
        <w:t>criterion</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made of different </w:t>
      </w:r>
      <w:r w:rsidR="007C5897">
        <w:rPr>
          <w:rFonts w:asciiTheme="majorBidi" w:eastAsiaTheme="minorEastAsia" w:hAnsiTheme="majorBidi" w:cstheme="majorBidi"/>
          <w:sz w:val="24"/>
          <w:szCs w:val="24"/>
          <w:lang w:bidi="fa-IR"/>
        </w:rPr>
        <w:t>sub-</w:t>
      </w:r>
      <w:r w:rsidR="00AB47BF">
        <w:rPr>
          <w:rFonts w:asciiTheme="majorBidi" w:eastAsiaTheme="minorEastAsia" w:hAnsiTheme="majorBidi" w:cstheme="majorBidi"/>
          <w:sz w:val="24"/>
          <w:szCs w:val="24"/>
          <w:lang w:bidi="fa-IR"/>
        </w:rPr>
        <w:t>criteria</w:t>
      </w:r>
      <w:r w:rsidR="00AB47BF" w:rsidRPr="00A9215E">
        <w:rPr>
          <w:rFonts w:asciiTheme="majorBidi" w:eastAsiaTheme="minorEastAsia" w:hAnsiTheme="majorBidi" w:cstheme="majorBidi"/>
          <w:sz w:val="24"/>
          <w:szCs w:val="24"/>
          <w:lang w:bidi="fa-IR"/>
        </w:rPr>
        <w:t>,</w:t>
      </w:r>
      <w:r w:rsidR="00AB47BF">
        <w:rPr>
          <w:rFonts w:asciiTheme="majorBidi" w:eastAsiaTheme="minorEastAsia" w:hAnsiTheme="majorBidi" w:cstheme="majorBidi"/>
          <w:sz w:val="24"/>
          <w:szCs w:val="24"/>
          <w:lang w:bidi="fa-IR"/>
        </w:rPr>
        <w:t xml:space="preserve"> </w:t>
      </w:r>
      <w:r w:rsidR="00EB61F1" w:rsidRPr="00A9215E">
        <w:rPr>
          <w:rFonts w:asciiTheme="majorBidi" w:eastAsiaTheme="minorEastAsia" w:hAnsiTheme="majorBidi" w:cstheme="majorBidi"/>
          <w:sz w:val="24"/>
          <w:szCs w:val="24"/>
          <w:lang w:bidi="fa-IR"/>
        </w:rPr>
        <w:t xml:space="preserve">all </w:t>
      </w:r>
      <w:r w:rsidR="007C5897">
        <w:rPr>
          <w:rFonts w:asciiTheme="majorBidi" w:eastAsiaTheme="minorEastAsia" w:hAnsiTheme="majorBidi" w:cstheme="majorBidi"/>
          <w:sz w:val="24"/>
          <w:szCs w:val="24"/>
          <w:lang w:bidi="fa-IR"/>
        </w:rPr>
        <w:t>sub-criteria</w:t>
      </w:r>
      <w:r w:rsidR="00EB61F1"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assessment</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a fuzzy relationship </w:t>
      </w:r>
      <m:oMath>
        <m:r>
          <w:rPr>
            <w:rFonts w:ascii="Cambria Math" w:eastAsiaTheme="minorEastAsia" w:hAnsi="Cambria Math" w:cstheme="majorBidi"/>
            <w:sz w:val="24"/>
            <w:szCs w:val="24"/>
            <w:lang w:bidi="fa-IR"/>
          </w:rPr>
          <m:t>R</m:t>
        </m:r>
      </m:oMath>
      <w:r w:rsidR="00EB61F1" w:rsidRPr="00A9215E">
        <w:rPr>
          <w:rFonts w:asciiTheme="majorBidi" w:eastAsiaTheme="minorEastAsia" w:hAnsiTheme="majorBidi" w:cstheme="majorBidi"/>
          <w:sz w:val="24"/>
          <w:szCs w:val="24"/>
          <w:lang w:bidi="fa-IR"/>
        </w:rPr>
        <w:t xml:space="preserve"> from </w:t>
      </w:r>
      <m:oMath>
        <m:r>
          <w:rPr>
            <w:rFonts w:ascii="Cambria Math" w:eastAsiaTheme="minorEastAsia" w:hAnsi="Cambria Math" w:cstheme="majorBidi"/>
            <w:sz w:val="24"/>
            <w:szCs w:val="24"/>
            <w:lang w:bidi="fa-IR"/>
          </w:rPr>
          <m:t>D</m:t>
        </m:r>
      </m:oMath>
      <w:r w:rsidR="00EB61F1" w:rsidRPr="00A9215E">
        <w:rPr>
          <w:rFonts w:asciiTheme="majorBidi" w:eastAsiaTheme="minorEastAsia" w:hAnsiTheme="majorBidi" w:cstheme="majorBidi"/>
          <w:sz w:val="24"/>
          <w:szCs w:val="24"/>
          <w:lang w:bidi="fa-IR"/>
        </w:rPr>
        <w:t xml:space="preserve"> to </w:t>
      </w:r>
      <m:oMath>
        <m:r>
          <w:rPr>
            <w:rFonts w:ascii="Cambria Math" w:eastAsiaTheme="minorEastAsia" w:hAnsi="Cambria Math" w:cstheme="majorBidi"/>
            <w:sz w:val="24"/>
            <w:szCs w:val="24"/>
            <w:lang w:bidi="fa-IR"/>
          </w:rPr>
          <m:t>V</m:t>
        </m:r>
      </m:oMath>
      <w:r w:rsidR="00EB61F1" w:rsidRPr="00A9215E">
        <w:rPr>
          <w:rFonts w:asciiTheme="majorBidi" w:eastAsiaTheme="minorEastAsia" w:hAnsiTheme="majorBidi" w:cstheme="majorBidi"/>
          <w:sz w:val="24"/>
          <w:szCs w:val="24"/>
          <w:lang w:bidi="fa-IR"/>
        </w:rPr>
        <w:t>:</w:t>
      </w:r>
    </w:p>
    <w:p w14:paraId="70155F38" w14:textId="77777777" w:rsidR="00EB61F1" w:rsidRPr="00A9215E" w:rsidRDefault="00EB61F1" w:rsidP="000C38D7">
      <w:pPr>
        <w:spacing w:after="12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lang w:bidi="fa-IR"/>
          </w:rPr>
          <m:t>R=</m:t>
        </m:r>
        <m:sSub>
          <m:sSubPr>
            <m:ctrlPr>
              <w:rPr>
                <w:rFonts w:ascii="Cambria Math" w:eastAsiaTheme="minorEastAsia" w:hAnsi="Cambria Math" w:cstheme="majorBidi"/>
                <w:i/>
                <w:sz w:val="24"/>
                <w:szCs w:val="24"/>
                <w:lang w:bidi="fa-IR"/>
              </w:rPr>
            </m:ctrlPr>
          </m:sSubPr>
          <m:e>
            <m:d>
              <m:dPr>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pq</m:t>
                    </m:r>
                  </m:sub>
                </m:sSub>
              </m:e>
            </m:d>
          </m:e>
          <m:sub>
            <m:r>
              <w:rPr>
                <w:rFonts w:ascii="Cambria Math" w:eastAsiaTheme="minorEastAsia" w:hAnsi="Cambria Math" w:cstheme="majorBidi"/>
                <w:sz w:val="24"/>
                <w:szCs w:val="24"/>
                <w:lang w:bidi="fa-IR"/>
              </w:rPr>
              <m:t>n×m</m:t>
            </m:r>
          </m:sub>
        </m:sSub>
        <m:r>
          <w:rPr>
            <w:rFonts w:ascii="Cambria Math" w:eastAsiaTheme="minorEastAsia" w:hAnsi="Cambria Math" w:cstheme="majorBidi"/>
            <w:sz w:val="24"/>
            <w:szCs w:val="24"/>
            <w:lang w:bidi="fa-IR"/>
          </w:rPr>
          <m:t>=</m:t>
        </m:r>
        <m:d>
          <m:dPr>
            <m:ctrlPr>
              <w:rPr>
                <w:rFonts w:ascii="Cambria Math" w:eastAsiaTheme="minorEastAsia" w:hAnsi="Cambria Math" w:cstheme="majorBidi"/>
                <w:i/>
                <w:sz w:val="24"/>
                <w:szCs w:val="24"/>
                <w:lang w:bidi="fa-IR"/>
              </w:rPr>
            </m:ctrlPr>
          </m:dPr>
          <m:e>
            <m:m>
              <m:mPr>
                <m:mcs>
                  <m:mc>
                    <m:mcPr>
                      <m:count m:val="3"/>
                      <m:mcJc m:val="center"/>
                    </m:mcPr>
                  </m:mc>
                </m:mcs>
                <m:ctrlPr>
                  <w:rPr>
                    <w:rFonts w:ascii="Cambria Math" w:eastAsiaTheme="minorEastAsia" w:hAnsi="Cambria Math" w:cstheme="majorBidi"/>
                    <w:i/>
                    <w:sz w:val="24"/>
                    <w:szCs w:val="24"/>
                    <w:lang w:bidi="fa-IR"/>
                  </w:rPr>
                </m:ctrlPr>
              </m:mPr>
              <m:m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11</m:t>
                      </m:r>
                    </m:sub>
                  </m:sSub>
                </m:e>
                <m:e>
                  <m:r>
                    <w:rPr>
                      <w:rFonts w:ascii="Cambria Math" w:hAnsi="Cambria Math" w:cstheme="majorBidi"/>
                      <w:sz w:val="24"/>
                      <w:szCs w:val="24"/>
                      <w:lang w:bidi="fa-IR"/>
                    </w:rPr>
                    <m:t>⋯</m:t>
                  </m:r>
                </m:e>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1m</m:t>
                      </m:r>
                    </m:sub>
                  </m:sSub>
                </m:e>
              </m:mr>
              <m:mr>
                <m:e>
                  <m:r>
                    <w:rPr>
                      <w:rFonts w:ascii="Cambria Math" w:hAnsi="Cambria Math" w:cstheme="majorBidi"/>
                      <w:sz w:val="24"/>
                      <w:szCs w:val="24"/>
                      <w:lang w:bidi="fa-IR"/>
                    </w:rPr>
                    <m:t>⋮</m:t>
                  </m:r>
                </m:e>
                <m:e>
                  <m:r>
                    <w:rPr>
                      <w:rFonts w:ascii="Cambria Math" w:hAnsi="Cambria Math" w:cstheme="majorBidi"/>
                      <w:sz w:val="24"/>
                      <w:szCs w:val="24"/>
                      <w:lang w:bidi="fa-IR"/>
                    </w:rPr>
                    <m:t>⋱</m:t>
                  </m:r>
                </m:e>
                <m:e>
                  <m:r>
                    <w:rPr>
                      <w:rFonts w:ascii="Cambria Math" w:hAnsi="Cambria Math" w:cstheme="majorBidi"/>
                      <w:sz w:val="24"/>
                      <w:szCs w:val="24"/>
                      <w:lang w:bidi="fa-IR"/>
                    </w:rPr>
                    <m:t>⋮</m:t>
                  </m:r>
                </m:e>
              </m:mr>
              <m:m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n1</m:t>
                      </m:r>
                    </m:sub>
                  </m:sSub>
                </m:e>
                <m:e>
                  <m:r>
                    <w:rPr>
                      <w:rFonts w:ascii="Cambria Math" w:hAnsi="Cambria Math" w:cstheme="majorBidi"/>
                      <w:sz w:val="24"/>
                      <w:szCs w:val="24"/>
                      <w:lang w:bidi="fa-IR"/>
                    </w:rPr>
                    <m:t>⋯</m:t>
                  </m:r>
                </m:e>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nm</m:t>
                      </m:r>
                    </m:sub>
                  </m:sSub>
                </m:e>
              </m:mr>
            </m:m>
          </m:e>
        </m:d>
      </m:oMath>
      <w:r w:rsidRPr="00A9215E">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rPr>
        <w:t xml:space="preserve"> (</w:t>
      </w:r>
      <w:r w:rsidR="0030178A">
        <w:rPr>
          <w:rFonts w:asciiTheme="majorBidi" w:eastAsiaTheme="minorEastAsia" w:hAnsiTheme="majorBidi" w:cstheme="majorBidi"/>
          <w:sz w:val="24"/>
          <w:szCs w:val="24"/>
        </w:rPr>
        <w:t>21</w:t>
      </w:r>
      <w:r w:rsidRPr="00A9215E">
        <w:rPr>
          <w:rFonts w:asciiTheme="majorBidi" w:eastAsiaTheme="minorEastAsia" w:hAnsiTheme="majorBidi" w:cstheme="majorBidi"/>
          <w:sz w:val="24"/>
          <w:szCs w:val="24"/>
        </w:rPr>
        <w:t>)</w:t>
      </w:r>
    </w:p>
    <w:p w14:paraId="7EF2C7FF" w14:textId="28EB35E2" w:rsidR="00EB61F1" w:rsidRPr="00A9215E" w:rsidRDefault="00EB61F1" w:rsidP="000C38D7">
      <w:pPr>
        <w:spacing w:after="12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sz w:val="24"/>
          <w:szCs w:val="24"/>
          <w:lang w:bidi="fa-IR"/>
        </w:rPr>
        <w:t xml:space="preserve">Where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pq</m:t>
            </m:r>
          </m:sub>
        </m:sSub>
        <m:r>
          <w:rPr>
            <w:rFonts w:ascii="Cambria Math" w:eastAsiaTheme="minorEastAsia" w:hAnsi="Cambria Math" w:cstheme="majorBidi"/>
            <w:sz w:val="24"/>
            <w:szCs w:val="24"/>
            <w:lang w:bidi="fa-IR"/>
          </w:rPr>
          <m:t xml:space="preserve"> </m:t>
        </m:r>
      </m:oMath>
      <w:r w:rsidR="000120CA">
        <w:rPr>
          <w:rFonts w:asciiTheme="majorBidi" w:eastAsiaTheme="minorEastAsia" w:hAnsiTheme="majorBidi" w:cstheme="majorBidi"/>
          <w:sz w:val="24"/>
          <w:szCs w:val="24"/>
          <w:lang w:bidi="fa-IR"/>
        </w:rPr>
        <w:t>represented</w:t>
      </w:r>
      <w:r w:rsidRPr="00A9215E">
        <w:rPr>
          <w:rFonts w:asciiTheme="majorBidi" w:eastAsiaTheme="minorEastAsia" w:hAnsiTheme="majorBidi" w:cstheme="majorBidi"/>
          <w:sz w:val="24"/>
          <w:szCs w:val="24"/>
          <w:lang w:bidi="fa-IR"/>
        </w:rPr>
        <w:t xml:space="preserve"> the grade of membership of </w:t>
      </w:r>
      <w:r w:rsidR="007C5897">
        <w:rPr>
          <w:rFonts w:asciiTheme="majorBidi" w:eastAsiaTheme="minorEastAsia" w:hAnsiTheme="majorBidi" w:cstheme="majorBidi"/>
          <w:sz w:val="24"/>
          <w:szCs w:val="24"/>
          <w:lang w:bidi="fa-IR"/>
        </w:rPr>
        <w:t>sub-criteria</w:t>
      </w:r>
      <w:r w:rsidRPr="00A9215E">
        <w:rPr>
          <w:rFonts w:asciiTheme="majorBidi" w:eastAsiaTheme="minorEastAsia" w:hAnsiTheme="majorBidi" w:cstheme="majorBidi"/>
          <w:sz w:val="24"/>
          <w:szCs w:val="24"/>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D</m:t>
            </m:r>
          </m:e>
          <m:sub>
            <m:r>
              <w:rPr>
                <w:rFonts w:ascii="Cambria Math" w:eastAsiaTheme="minorEastAsia" w:hAnsi="Cambria Math" w:cstheme="majorBidi"/>
                <w:sz w:val="24"/>
                <w:szCs w:val="24"/>
                <w:lang w:bidi="fa-IR"/>
              </w:rPr>
              <m:t>i</m:t>
            </m:r>
          </m:sub>
        </m:sSub>
      </m:oMath>
      <w:r>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lang w:bidi="fa-IR"/>
        </w:rPr>
        <w:t xml:space="preserve">for the comment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v</m:t>
            </m:r>
          </m:e>
          <m:sub>
            <m:r>
              <w:rPr>
                <w:rFonts w:ascii="Cambria Math" w:eastAsiaTheme="minorEastAsia" w:hAnsi="Cambria Math" w:cstheme="majorBidi"/>
                <w:sz w:val="24"/>
                <w:szCs w:val="24"/>
                <w:lang w:bidi="fa-IR"/>
              </w:rPr>
              <m:t>j</m:t>
            </m:r>
          </m:sub>
        </m:sSub>
      </m:oMath>
      <w:r w:rsidRPr="00A9215E">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n</m:t>
        </m:r>
      </m:oMath>
      <w:r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indicated</w:t>
      </w:r>
      <w:r w:rsidRPr="00A9215E">
        <w:rPr>
          <w:rFonts w:asciiTheme="majorBidi" w:eastAsiaTheme="minorEastAsia" w:hAnsiTheme="majorBidi" w:cstheme="majorBidi"/>
          <w:sz w:val="24"/>
          <w:szCs w:val="24"/>
          <w:lang w:bidi="fa-IR"/>
        </w:rPr>
        <w:t xml:space="preserve"> the number of </w:t>
      </w:r>
      <w:r w:rsidR="007C5897">
        <w:rPr>
          <w:rFonts w:asciiTheme="majorBidi" w:eastAsiaTheme="minorEastAsia" w:hAnsiTheme="majorBidi" w:cstheme="majorBidi"/>
          <w:sz w:val="24"/>
          <w:szCs w:val="24"/>
          <w:lang w:bidi="fa-IR"/>
        </w:rPr>
        <w:t>sub-criteria</w:t>
      </w:r>
      <w:r w:rsidRPr="00A9215E">
        <w:rPr>
          <w:rFonts w:asciiTheme="majorBidi" w:eastAsiaTheme="minorEastAsia" w:hAnsiTheme="majorBidi" w:cstheme="majorBidi"/>
          <w:sz w:val="24"/>
          <w:szCs w:val="24"/>
          <w:lang w:bidi="fa-IR"/>
        </w:rPr>
        <w:t xml:space="preserve"> </w:t>
      </w:r>
      <w:r w:rsidR="00CF5ABC">
        <w:rPr>
          <w:rFonts w:asciiTheme="majorBidi" w:eastAsiaTheme="minorEastAsia" w:hAnsiTheme="majorBidi" w:cstheme="majorBidi"/>
          <w:sz w:val="24"/>
          <w:szCs w:val="24"/>
          <w:lang w:bidi="fa-IR"/>
        </w:rPr>
        <w:t>associated</w:t>
      </w:r>
      <w:r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with</w:t>
      </w:r>
      <w:r w:rsidR="000120CA" w:rsidRPr="00A9215E">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lang w:bidi="fa-IR"/>
        </w:rPr>
        <w:t xml:space="preserve">the </w:t>
      </w:r>
      <w:r w:rsidR="008D12B8">
        <w:rPr>
          <w:rFonts w:asciiTheme="majorBidi" w:eastAsiaTheme="minorEastAsia" w:hAnsiTheme="majorBidi" w:cstheme="majorBidi"/>
          <w:sz w:val="24"/>
          <w:szCs w:val="24"/>
          <w:lang w:bidi="fa-IR"/>
        </w:rPr>
        <w:t>criteria</w:t>
      </w:r>
      <w:r w:rsidRPr="00A9215E">
        <w:rPr>
          <w:rFonts w:asciiTheme="majorBidi" w:eastAsiaTheme="minorEastAsia" w:hAnsiTheme="majorBidi" w:cstheme="majorBidi"/>
          <w:sz w:val="24"/>
          <w:szCs w:val="24"/>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D</m:t>
            </m:r>
          </m:e>
          <m:sub>
            <m:r>
              <w:rPr>
                <w:rFonts w:ascii="Cambria Math" w:eastAsiaTheme="minorEastAsia" w:hAnsi="Cambria Math" w:cstheme="majorBidi"/>
                <w:sz w:val="24"/>
                <w:szCs w:val="24"/>
                <w:lang w:bidi="fa-IR"/>
              </w:rPr>
              <m:t>i</m:t>
            </m:r>
          </m:sub>
        </m:sSub>
      </m:oMath>
      <w:r w:rsidRPr="00A9215E">
        <w:rPr>
          <w:rFonts w:asciiTheme="majorBidi" w:eastAsiaTheme="minorEastAsia" w:hAnsiTheme="majorBidi" w:cstheme="majorBidi"/>
          <w:sz w:val="24"/>
          <w:szCs w:val="24"/>
          <w:lang w:bidi="fa-IR"/>
        </w:rPr>
        <w:t>.</w:t>
      </w:r>
    </w:p>
    <w:p w14:paraId="42EF8E21" w14:textId="38ABAF0E" w:rsidR="00EB61F1" w:rsidRPr="00A9215E" w:rsidRDefault="008D12B8" w:rsidP="000C38D7">
      <w:pPr>
        <w:spacing w:after="12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b/>
          <w:bCs/>
          <w:sz w:val="24"/>
          <w:szCs w:val="24"/>
          <w:lang w:bidi="fa-IR"/>
        </w:rPr>
        <w:t>Step 4</w:t>
      </w:r>
      <w:r w:rsidR="00EB61F1" w:rsidRPr="00A9215E">
        <w:rPr>
          <w:rFonts w:asciiTheme="majorBidi" w:eastAsiaTheme="minorEastAsia" w:hAnsiTheme="majorBidi" w:cstheme="majorBidi"/>
          <w:b/>
          <w:bCs/>
          <w:sz w:val="24"/>
          <w:szCs w:val="24"/>
          <w:lang w:bidi="fa-IR"/>
        </w:rPr>
        <w:t xml:space="preserve">. Evaluation result: </w:t>
      </w:r>
      <w:r w:rsidR="00EB61F1" w:rsidRPr="00A9215E">
        <w:rPr>
          <w:rFonts w:asciiTheme="majorBidi" w:eastAsiaTheme="minorEastAsia" w:hAnsiTheme="majorBidi" w:cstheme="majorBidi"/>
          <w:sz w:val="24"/>
          <w:szCs w:val="24"/>
          <w:lang w:bidi="fa-IR"/>
        </w:rPr>
        <w:t xml:space="preserve">the evaluation result </w:t>
      </w:r>
      <w:r w:rsidR="000120CA">
        <w:rPr>
          <w:rFonts w:asciiTheme="majorBidi" w:eastAsiaTheme="minorEastAsia" w:hAnsiTheme="majorBidi" w:cstheme="majorBidi"/>
          <w:sz w:val="24"/>
          <w:szCs w:val="24"/>
          <w:lang w:bidi="fa-IR"/>
        </w:rPr>
        <w:t>was</w:t>
      </w:r>
      <w:r w:rsidR="00EB61F1"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obtained</w:t>
      </w:r>
      <w:r w:rsidR="00EB61F1" w:rsidRPr="00A9215E">
        <w:rPr>
          <w:rFonts w:asciiTheme="majorBidi" w:eastAsiaTheme="minorEastAsia" w:hAnsiTheme="majorBidi" w:cstheme="majorBidi"/>
          <w:sz w:val="24"/>
          <w:szCs w:val="24"/>
          <w:lang w:bidi="fa-IR"/>
        </w:rPr>
        <w:t xml:space="preserve"> by multipl</w:t>
      </w:r>
      <w:r w:rsidR="000120CA">
        <w:rPr>
          <w:rFonts w:asciiTheme="majorBidi" w:eastAsiaTheme="minorEastAsia" w:hAnsiTheme="majorBidi" w:cstheme="majorBidi"/>
          <w:sz w:val="24"/>
          <w:szCs w:val="24"/>
          <w:lang w:bidi="fa-IR"/>
        </w:rPr>
        <w:t>ying the</w:t>
      </w:r>
      <w:r w:rsidR="00EB61F1" w:rsidRPr="00A9215E">
        <w:rPr>
          <w:rFonts w:asciiTheme="majorBidi" w:eastAsiaTheme="minorEastAsia" w:hAnsiTheme="majorBidi" w:cstheme="majorBidi"/>
          <w:sz w:val="24"/>
          <w:szCs w:val="24"/>
          <w:lang w:bidi="fa-IR"/>
        </w:rPr>
        <w:t xml:space="preserve"> </w:t>
      </w:r>
      <w:r>
        <w:rPr>
          <w:rFonts w:asciiTheme="majorBidi" w:eastAsiaTheme="minorEastAsia" w:hAnsiTheme="majorBidi" w:cstheme="majorBidi"/>
          <w:sz w:val="24"/>
          <w:szCs w:val="24"/>
          <w:lang w:bidi="fa-IR"/>
        </w:rPr>
        <w:t>criteria</w:t>
      </w:r>
      <w:r w:rsidR="000120CA">
        <w:rPr>
          <w:rFonts w:asciiTheme="majorBidi" w:eastAsiaTheme="minorEastAsia" w:hAnsiTheme="majorBidi" w:cstheme="majorBidi"/>
          <w:sz w:val="24"/>
          <w:szCs w:val="24"/>
          <w:lang w:bidi="fa-IR"/>
        </w:rPr>
        <w:t>’s</w:t>
      </w:r>
      <w:r w:rsidR="00EB61F1" w:rsidRPr="00A9215E">
        <w:rPr>
          <w:rFonts w:asciiTheme="majorBidi" w:eastAsiaTheme="minorEastAsia" w:hAnsiTheme="majorBidi" w:cstheme="majorBidi"/>
          <w:sz w:val="24"/>
          <w:szCs w:val="24"/>
          <w:lang w:bidi="fa-IR"/>
        </w:rPr>
        <w:t xml:space="preserve"> weight vector into matrix </w:t>
      </w:r>
      <m:oMath>
        <m:r>
          <w:rPr>
            <w:rFonts w:ascii="Cambria Math" w:eastAsiaTheme="minorEastAsia" w:hAnsi="Cambria Math" w:cstheme="majorBidi"/>
            <w:sz w:val="24"/>
            <w:szCs w:val="24"/>
            <w:lang w:bidi="fa-IR"/>
          </w:rPr>
          <m:t>R</m:t>
        </m:r>
      </m:oMath>
      <w:r w:rsidR="00EB61F1" w:rsidRPr="00A9215E">
        <w:rPr>
          <w:rFonts w:asciiTheme="majorBidi" w:eastAsiaTheme="minorEastAsia" w:hAnsiTheme="majorBidi" w:cstheme="majorBidi"/>
          <w:sz w:val="24"/>
          <w:szCs w:val="24"/>
          <w:lang w:bidi="fa-IR"/>
        </w:rPr>
        <w:t xml:space="preserve"> of </w:t>
      </w:r>
      <w:r w:rsidR="000120CA">
        <w:rPr>
          <w:rFonts w:asciiTheme="majorBidi" w:eastAsiaTheme="minorEastAsia" w:hAnsiTheme="majorBidi" w:cstheme="majorBidi"/>
          <w:sz w:val="24"/>
          <w:szCs w:val="24"/>
          <w:lang w:bidi="fa-IR"/>
        </w:rPr>
        <w:t xml:space="preserve">the </w:t>
      </w:r>
      <w:r w:rsidR="00EB61F1">
        <w:rPr>
          <w:rFonts w:asciiTheme="majorBidi" w:eastAsiaTheme="minorEastAsia" w:hAnsiTheme="majorBidi" w:cstheme="majorBidi"/>
          <w:sz w:val="24"/>
          <w:szCs w:val="24"/>
          <w:lang w:bidi="fa-IR"/>
        </w:rPr>
        <w:t xml:space="preserve">assessment </w:t>
      </w:r>
      <w:r>
        <w:rPr>
          <w:rFonts w:asciiTheme="majorBidi" w:eastAsiaTheme="minorEastAsia" w:hAnsiTheme="majorBidi" w:cstheme="majorBidi"/>
          <w:sz w:val="24"/>
          <w:szCs w:val="24"/>
          <w:lang w:bidi="fa-IR"/>
        </w:rPr>
        <w:t>criteria</w:t>
      </w:r>
      <w:r w:rsidR="00EB61F1" w:rsidRPr="00A9215E">
        <w:rPr>
          <w:rFonts w:asciiTheme="majorBidi" w:eastAsiaTheme="minorEastAsia" w:hAnsiTheme="majorBidi" w:cstheme="majorBidi"/>
          <w:sz w:val="24"/>
          <w:szCs w:val="24"/>
          <w:lang w:bidi="fa-IR"/>
        </w:rPr>
        <w:t>:</w:t>
      </w:r>
    </w:p>
    <w:p w14:paraId="7B2C51A4" w14:textId="77777777" w:rsidR="00EB61F1" w:rsidRPr="00A9215E" w:rsidRDefault="00EB61F1" w:rsidP="000C38D7">
      <w:pPr>
        <w:spacing w:after="12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lang w:bidi="fa-IR"/>
          </w:rPr>
          <m:t>B=W.R=</m:t>
        </m:r>
        <m:d>
          <m:dPr>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1</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2</m:t>
                </m:r>
              </m:sub>
            </m:sSub>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m</m:t>
                </m:r>
              </m:sub>
            </m:sSub>
          </m:e>
        </m:d>
        <m:r>
          <w:rPr>
            <w:rFonts w:ascii="Cambria Math" w:eastAsiaTheme="minorEastAsia" w:hAnsi="Cambria Math" w:cstheme="majorBidi"/>
            <w:sz w:val="24"/>
            <w:szCs w:val="24"/>
            <w:lang w:bidi="fa-IR"/>
          </w:rPr>
          <m:t>=</m:t>
        </m:r>
        <m:d>
          <m:dPr>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1</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2</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t</m:t>
                </m:r>
              </m:sub>
            </m:sSub>
          </m:e>
        </m:d>
        <m:d>
          <m:dPr>
            <m:begChr m:val="["/>
            <m:endChr m:val="]"/>
            <m:ctrlPr>
              <w:rPr>
                <w:rFonts w:ascii="Cambria Math" w:eastAsiaTheme="minorEastAsia" w:hAnsi="Cambria Math" w:cstheme="majorBidi"/>
                <w:i/>
                <w:sz w:val="24"/>
                <w:szCs w:val="24"/>
                <w:lang w:bidi="fa-IR"/>
              </w:rPr>
            </m:ctrlPr>
          </m:dPr>
          <m:e>
            <m:m>
              <m:mPr>
                <m:mcs>
                  <m:mc>
                    <m:mcPr>
                      <m:count m:val="3"/>
                      <m:mcJc m:val="center"/>
                    </m:mcPr>
                  </m:mc>
                </m:mcs>
                <m:ctrlPr>
                  <w:rPr>
                    <w:rFonts w:ascii="Cambria Math" w:eastAsiaTheme="minorEastAsia" w:hAnsi="Cambria Math" w:cstheme="majorBidi"/>
                    <w:i/>
                    <w:sz w:val="24"/>
                    <w:szCs w:val="24"/>
                    <w:lang w:bidi="fa-IR"/>
                  </w:rPr>
                </m:ctrlPr>
              </m:mPr>
              <m:m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11</m:t>
                      </m:r>
                    </m:sub>
                  </m:sSub>
                </m:e>
                <m:e>
                  <m:r>
                    <w:rPr>
                      <w:rFonts w:ascii="Cambria Math" w:hAnsi="Cambria Math" w:cstheme="majorBidi"/>
                      <w:sz w:val="24"/>
                      <w:szCs w:val="24"/>
                      <w:lang w:bidi="fa-IR"/>
                    </w:rPr>
                    <m:t>⋯</m:t>
                  </m:r>
                </m:e>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1m</m:t>
                      </m:r>
                    </m:sub>
                  </m:sSub>
                </m:e>
              </m:mr>
              <m:mr>
                <m:e>
                  <m:r>
                    <w:rPr>
                      <w:rFonts w:ascii="Cambria Math" w:hAnsi="Cambria Math" w:cstheme="majorBidi"/>
                      <w:sz w:val="24"/>
                      <w:szCs w:val="24"/>
                      <w:lang w:bidi="fa-IR"/>
                    </w:rPr>
                    <m:t>⋮</m:t>
                  </m:r>
                </m:e>
                <m:e>
                  <m:r>
                    <w:rPr>
                      <w:rFonts w:ascii="Cambria Math" w:hAnsi="Cambria Math" w:cstheme="majorBidi"/>
                      <w:sz w:val="24"/>
                      <w:szCs w:val="24"/>
                      <w:lang w:bidi="fa-IR"/>
                    </w:rPr>
                    <m:t>⋱</m:t>
                  </m:r>
                </m:e>
                <m:e>
                  <m:r>
                    <w:rPr>
                      <w:rFonts w:ascii="Cambria Math" w:hAnsi="Cambria Math" w:cstheme="majorBidi"/>
                      <w:sz w:val="24"/>
                      <w:szCs w:val="24"/>
                      <w:lang w:bidi="fa-IR"/>
                    </w:rPr>
                    <m:t>⋮</m:t>
                  </m:r>
                </m:e>
              </m:mr>
              <m:m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t1</m:t>
                      </m:r>
                    </m:sub>
                  </m:sSub>
                </m:e>
                <m:e>
                  <m:r>
                    <w:rPr>
                      <w:rFonts w:ascii="Cambria Math" w:hAnsi="Cambria Math" w:cstheme="majorBidi"/>
                      <w:sz w:val="24"/>
                      <w:szCs w:val="24"/>
                      <w:lang w:bidi="fa-IR"/>
                    </w:rPr>
                    <m:t>⋯</m:t>
                  </m:r>
                </m:e>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r</m:t>
                      </m:r>
                    </m:e>
                    <m:sub>
                      <m:r>
                        <w:rPr>
                          <w:rFonts w:ascii="Cambria Math" w:eastAsiaTheme="minorEastAsia" w:hAnsi="Cambria Math" w:cstheme="majorBidi"/>
                          <w:sz w:val="24"/>
                          <w:szCs w:val="24"/>
                          <w:lang w:bidi="fa-IR"/>
                        </w:rPr>
                        <m:t>tm</m:t>
                      </m:r>
                    </m:sub>
                  </m:sSub>
                </m:e>
              </m:mr>
            </m:m>
          </m:e>
        </m:d>
        <m:r>
          <w:rPr>
            <w:rFonts w:ascii="Cambria Math" w:eastAsiaTheme="minorEastAsia" w:hAnsi="Cambria Math" w:cstheme="majorBidi"/>
            <w:sz w:val="24"/>
            <w:szCs w:val="24"/>
            <w:lang w:bidi="fa-IR"/>
          </w:rPr>
          <m:t xml:space="preserve">    =(</m:t>
        </m:r>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i=1</m:t>
            </m:r>
          </m:sub>
          <m:sup>
            <m:r>
              <w:rPr>
                <w:rFonts w:ascii="Cambria Math" w:eastAsiaTheme="minorEastAsia" w:hAnsi="Cambria Math" w:cstheme="majorBidi"/>
                <w:sz w:val="24"/>
                <w:szCs w:val="24"/>
                <w:lang w:bidi="fa-IR"/>
              </w:rPr>
              <m:t>t</m:t>
            </m:r>
          </m:sup>
          <m:e>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i1</m:t>
                </m:r>
              </m:sub>
            </m:sSub>
            <m:r>
              <w:rPr>
                <w:rFonts w:ascii="Cambria Math" w:eastAsiaTheme="minorEastAsia" w:hAnsi="Cambria Math" w:cstheme="majorBidi"/>
                <w:sz w:val="24"/>
                <w:szCs w:val="24"/>
                <w:lang w:bidi="fa-IR"/>
              </w:rPr>
              <m:t>),</m:t>
            </m:r>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i=1</m:t>
                </m:r>
              </m:sub>
              <m:sup>
                <m:r>
                  <w:rPr>
                    <w:rFonts w:ascii="Cambria Math" w:eastAsiaTheme="minorEastAsia" w:hAnsi="Cambria Math" w:cstheme="majorBidi"/>
                    <w:sz w:val="24"/>
                    <w:szCs w:val="24"/>
                    <w:lang w:bidi="fa-IR"/>
                  </w:rPr>
                  <m:t>t</m:t>
                </m:r>
              </m:sup>
              <m:e>
                <m:d>
                  <m:dPr>
                    <m:ctrlPr>
                      <w:rPr>
                        <w:rFonts w:ascii="Cambria Math" w:eastAsiaTheme="minorEastAsia" w:hAnsi="Cambria Math" w:cstheme="majorBidi"/>
                        <w:i/>
                        <w:sz w:val="24"/>
                        <w:szCs w:val="24"/>
                        <w:lang w:bidi="fa-IR"/>
                      </w:rPr>
                    </m:ctrlPr>
                  </m:dPr>
                  <m:e>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i2</m:t>
                        </m:r>
                      </m:sub>
                    </m:sSub>
                  </m:e>
                </m:d>
                <m:r>
                  <w:rPr>
                    <w:rFonts w:ascii="Cambria Math" w:eastAsiaTheme="minorEastAsia" w:hAnsi="Cambria Math" w:cstheme="majorBidi"/>
                    <w:sz w:val="24"/>
                    <w:szCs w:val="24"/>
                    <w:lang w:bidi="fa-IR"/>
                  </w:rPr>
                  <m:t xml:space="preserve">,…, </m:t>
                </m:r>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i=1</m:t>
                    </m:r>
                  </m:sub>
                  <m:sup>
                    <m:r>
                      <w:rPr>
                        <w:rFonts w:ascii="Cambria Math" w:eastAsiaTheme="minorEastAsia" w:hAnsi="Cambria Math" w:cstheme="majorBidi"/>
                        <w:sz w:val="24"/>
                        <w:szCs w:val="24"/>
                        <w:lang w:bidi="fa-IR"/>
                      </w:rPr>
                      <m:t>t</m:t>
                    </m:r>
                  </m:sup>
                  <m:e>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i</m:t>
                        </m:r>
                      </m:sub>
                    </m:sSub>
                    <m:r>
                      <w:rPr>
                        <w:rFonts w:ascii="Cambria Math" w:eastAsiaTheme="minorEastAsia" w:hAnsi="Cambria Math" w:cstheme="majorBidi"/>
                        <w:sz w:val="24"/>
                        <w:szCs w:val="24"/>
                        <w:lang w:bidi="fa-IR"/>
                      </w:rPr>
                      <m:t>*</m:t>
                    </m:r>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w</m:t>
                        </m:r>
                      </m:e>
                      <m:sub>
                        <m:r>
                          <w:rPr>
                            <w:rFonts w:ascii="Cambria Math" w:eastAsiaTheme="minorEastAsia" w:hAnsi="Cambria Math" w:cstheme="majorBidi"/>
                            <w:sz w:val="24"/>
                            <w:szCs w:val="24"/>
                            <w:lang w:bidi="fa-IR"/>
                          </w:rPr>
                          <m:t>im</m:t>
                        </m:r>
                      </m:sub>
                    </m:sSub>
                    <m:r>
                      <w:rPr>
                        <w:rFonts w:ascii="Cambria Math" w:eastAsiaTheme="minorEastAsia" w:hAnsi="Cambria Math" w:cstheme="majorBidi"/>
                        <w:sz w:val="24"/>
                        <w:szCs w:val="24"/>
                        <w:lang w:bidi="fa-IR"/>
                      </w:rPr>
                      <m:t>)</m:t>
                    </m:r>
                  </m:e>
                </m:nary>
              </m:e>
            </m:nary>
          </m:e>
        </m:nary>
      </m:oMath>
      <w:r w:rsidRPr="00A9215E">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rPr>
        <w:t xml:space="preserve"> (</w:t>
      </w:r>
      <w:r w:rsidR="0030178A">
        <w:rPr>
          <w:rFonts w:asciiTheme="majorBidi" w:eastAsiaTheme="minorEastAsia" w:hAnsiTheme="majorBidi" w:cstheme="majorBidi"/>
          <w:sz w:val="24"/>
          <w:szCs w:val="24"/>
        </w:rPr>
        <w:t>22</w:t>
      </w:r>
      <w:r w:rsidRPr="00A9215E">
        <w:rPr>
          <w:rFonts w:asciiTheme="majorBidi" w:eastAsiaTheme="minorEastAsia" w:hAnsiTheme="majorBidi" w:cstheme="majorBidi"/>
          <w:sz w:val="24"/>
          <w:szCs w:val="24"/>
        </w:rPr>
        <w:t>)</w:t>
      </w:r>
    </w:p>
    <w:p w14:paraId="6E44EF9F" w14:textId="2D6788C6" w:rsidR="00EB61F1" w:rsidRPr="00A9215E" w:rsidRDefault="00EB61F1" w:rsidP="000C38D7">
      <w:pPr>
        <w:spacing w:after="12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lang w:bidi="fa-IR"/>
          </w:rPr>
          <m:t>B</m:t>
        </m:r>
      </m:oMath>
      <w:r w:rsidRPr="00A9215E">
        <w:rPr>
          <w:rFonts w:asciiTheme="majorBidi" w:eastAsiaTheme="minorEastAsia" w:hAnsiTheme="majorBidi" w:cstheme="majorBidi"/>
          <w:sz w:val="24"/>
          <w:szCs w:val="24"/>
          <w:lang w:bidi="fa-IR"/>
        </w:rPr>
        <w:t xml:space="preserve"> </w:t>
      </w:r>
      <w:r w:rsidR="008D12B8">
        <w:rPr>
          <w:rFonts w:asciiTheme="majorBidi" w:eastAsiaTheme="minorEastAsia" w:hAnsiTheme="majorBidi" w:cstheme="majorBidi"/>
          <w:sz w:val="24"/>
          <w:szCs w:val="24"/>
          <w:lang w:bidi="fa-IR"/>
        </w:rPr>
        <w:t>denote</w:t>
      </w:r>
      <w:r w:rsidR="000120CA">
        <w:rPr>
          <w:rFonts w:asciiTheme="majorBidi" w:eastAsiaTheme="minorEastAsia" w:hAnsiTheme="majorBidi" w:cstheme="majorBidi"/>
          <w:sz w:val="24"/>
          <w:szCs w:val="24"/>
          <w:lang w:bidi="fa-IR"/>
        </w:rPr>
        <w:t>d</w:t>
      </w:r>
      <w:r w:rsidRPr="00A9215E">
        <w:rPr>
          <w:rFonts w:asciiTheme="majorBidi" w:eastAsiaTheme="minorEastAsia" w:hAnsiTheme="majorBidi" w:cstheme="majorBidi"/>
          <w:sz w:val="24"/>
          <w:szCs w:val="24"/>
          <w:lang w:bidi="fa-IR"/>
        </w:rPr>
        <w:t xml:space="preserve"> the assessment result of </w:t>
      </w:r>
      <w:r w:rsidR="008D12B8">
        <w:rPr>
          <w:rFonts w:asciiTheme="majorBidi" w:eastAsiaTheme="minorEastAsia" w:hAnsiTheme="majorBidi" w:cstheme="majorBidi"/>
          <w:sz w:val="24"/>
          <w:szCs w:val="24"/>
          <w:lang w:bidi="fa-IR"/>
        </w:rPr>
        <w:t>criteria</w:t>
      </w:r>
      <w:r w:rsidRPr="00A9215E">
        <w:rPr>
          <w:rFonts w:asciiTheme="majorBidi" w:eastAsiaTheme="minorEastAsia" w:hAnsiTheme="majorBidi" w:cstheme="majorBidi"/>
          <w:sz w:val="24"/>
          <w:szCs w:val="24"/>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D</m:t>
            </m:r>
          </m:e>
          <m:sub>
            <m:r>
              <w:rPr>
                <w:rFonts w:ascii="Cambria Math" w:eastAsiaTheme="minorEastAsia" w:hAnsi="Cambria Math" w:cstheme="majorBidi"/>
                <w:sz w:val="24"/>
                <w:szCs w:val="24"/>
                <w:lang w:bidi="fa-IR"/>
              </w:rPr>
              <m:t>k</m:t>
            </m:r>
          </m:sub>
        </m:sSub>
      </m:oMath>
      <w:r>
        <w:rPr>
          <w:rFonts w:asciiTheme="majorBidi" w:eastAsiaTheme="minorEastAsia" w:hAnsiTheme="majorBidi" w:cstheme="majorBidi"/>
          <w:sz w:val="24"/>
          <w:szCs w:val="24"/>
          <w:lang w:bidi="fa-IR"/>
        </w:rPr>
        <w:t>associated with</w:t>
      </w:r>
      <w:r w:rsidRPr="00A9215E">
        <w:rPr>
          <w:rFonts w:asciiTheme="majorBidi" w:eastAsiaTheme="minorEastAsia" w:hAnsiTheme="majorBidi" w:cstheme="majorBidi"/>
          <w:sz w:val="24"/>
          <w:szCs w:val="24"/>
          <w:lang w:bidi="fa-IR"/>
        </w:rPr>
        <w:t xml:space="preserve"> </w:t>
      </w:r>
      <m:oMath>
        <m:r>
          <w:rPr>
            <w:rFonts w:ascii="Cambria Math" w:eastAsiaTheme="minorEastAsia" w:hAnsi="Cambria Math" w:cstheme="majorBidi"/>
            <w:sz w:val="24"/>
            <w:szCs w:val="24"/>
            <w:lang w:bidi="fa-IR"/>
          </w:rPr>
          <m:t>k</m:t>
        </m:r>
      </m:oMath>
      <w:r w:rsidRPr="00A9215E">
        <w:rPr>
          <w:rFonts w:asciiTheme="majorBidi" w:eastAsiaTheme="minorEastAsia" w:hAnsiTheme="majorBidi" w:cstheme="majorBidi"/>
          <w:sz w:val="24"/>
          <w:szCs w:val="24"/>
          <w:lang w:bidi="fa-IR"/>
        </w:rPr>
        <w:t xml:space="preserve">th element in the comment set. </w:t>
      </w:r>
    </w:p>
    <w:p w14:paraId="65A98817" w14:textId="77F6E1DA" w:rsidR="00EB61F1" w:rsidRPr="00A9215E" w:rsidRDefault="008D12B8" w:rsidP="007D4692">
      <w:pPr>
        <w:spacing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b/>
          <w:bCs/>
          <w:sz w:val="24"/>
          <w:szCs w:val="24"/>
          <w:lang w:bidi="fa-IR"/>
        </w:rPr>
        <w:t>Step 5</w:t>
      </w:r>
      <w:r w:rsidR="00EB61F1" w:rsidRPr="00A9215E">
        <w:rPr>
          <w:rFonts w:asciiTheme="majorBidi" w:eastAsiaTheme="minorEastAsia" w:hAnsiTheme="majorBidi" w:cstheme="majorBidi"/>
          <w:b/>
          <w:bCs/>
          <w:sz w:val="24"/>
          <w:szCs w:val="24"/>
          <w:lang w:bidi="fa-IR"/>
        </w:rPr>
        <w:t xml:space="preserve">. </w:t>
      </w:r>
      <w:proofErr w:type="spellStart"/>
      <w:r w:rsidR="00EB61F1" w:rsidRPr="00A9215E">
        <w:rPr>
          <w:rFonts w:asciiTheme="majorBidi" w:eastAsiaTheme="minorEastAsia" w:hAnsiTheme="majorBidi" w:cstheme="majorBidi"/>
          <w:b/>
          <w:bCs/>
          <w:sz w:val="24"/>
          <w:szCs w:val="24"/>
          <w:lang w:bidi="fa-IR"/>
        </w:rPr>
        <w:t>Deffuzification</w:t>
      </w:r>
      <w:proofErr w:type="spellEnd"/>
      <w:r w:rsidR="00EB61F1" w:rsidRPr="00A9215E">
        <w:rPr>
          <w:rFonts w:asciiTheme="majorBidi" w:eastAsiaTheme="minorEastAsia" w:hAnsiTheme="majorBidi" w:cstheme="majorBidi"/>
          <w:b/>
          <w:bCs/>
          <w:sz w:val="24"/>
          <w:szCs w:val="24"/>
          <w:lang w:bidi="fa-IR"/>
        </w:rPr>
        <w:t xml:space="preserve">: </w:t>
      </w:r>
      <w:r w:rsidR="00EB61F1" w:rsidRPr="00A9215E">
        <w:rPr>
          <w:rFonts w:asciiTheme="majorBidi" w:eastAsiaTheme="minorEastAsia" w:hAnsiTheme="majorBidi" w:cstheme="majorBidi"/>
          <w:sz w:val="24"/>
          <w:szCs w:val="24"/>
          <w:lang w:bidi="fa-IR"/>
        </w:rPr>
        <w:t xml:space="preserve">The fuzzy score of </w:t>
      </w:r>
      <w:r w:rsidR="007C5897">
        <w:rPr>
          <w:rFonts w:asciiTheme="majorBidi" w:eastAsiaTheme="minorEastAsia" w:hAnsiTheme="majorBidi" w:cstheme="majorBidi"/>
          <w:sz w:val="24"/>
          <w:szCs w:val="24"/>
          <w:lang w:bidi="fa-IR"/>
        </w:rPr>
        <w:t>sub-criteria</w:t>
      </w:r>
      <w:r w:rsidR="00EB61F1" w:rsidRPr="00A9215E">
        <w:rPr>
          <w:rFonts w:asciiTheme="majorBidi" w:eastAsiaTheme="minorEastAsia" w:hAnsiTheme="majorBidi" w:cstheme="majorBidi"/>
          <w:sz w:val="24"/>
          <w:szCs w:val="24"/>
          <w:lang w:bidi="fa-IR"/>
        </w:rPr>
        <w:t xml:space="preserve"> and </w:t>
      </w:r>
      <w:r>
        <w:rPr>
          <w:rFonts w:asciiTheme="majorBidi" w:eastAsiaTheme="minorEastAsia" w:hAnsiTheme="majorBidi" w:cstheme="majorBidi"/>
          <w:sz w:val="24"/>
          <w:szCs w:val="24"/>
          <w:lang w:bidi="fa-IR"/>
        </w:rPr>
        <w:t>criteria</w:t>
      </w:r>
      <w:r w:rsidR="00EB61F1" w:rsidRPr="00A9215E">
        <w:rPr>
          <w:rFonts w:asciiTheme="majorBidi" w:eastAsiaTheme="minorEastAsia" w:hAnsiTheme="majorBidi" w:cstheme="majorBidi"/>
          <w:sz w:val="24"/>
          <w:szCs w:val="24"/>
          <w:lang w:bidi="fa-IR"/>
        </w:rPr>
        <w:t xml:space="preserve"> </w:t>
      </w:r>
      <w:r w:rsidR="000120CA">
        <w:rPr>
          <w:rFonts w:asciiTheme="majorBidi" w:eastAsiaTheme="minorEastAsia" w:hAnsiTheme="majorBidi" w:cstheme="majorBidi"/>
          <w:sz w:val="24"/>
          <w:szCs w:val="24"/>
          <w:lang w:bidi="fa-IR"/>
        </w:rPr>
        <w:t>were</w:t>
      </w:r>
      <w:r w:rsidR="00EB61F1" w:rsidRPr="00A9215E">
        <w:rPr>
          <w:rFonts w:asciiTheme="majorBidi" w:eastAsiaTheme="minorEastAsia" w:hAnsiTheme="majorBidi" w:cstheme="majorBidi"/>
          <w:sz w:val="24"/>
          <w:szCs w:val="24"/>
          <w:lang w:bidi="fa-IR"/>
        </w:rPr>
        <w:t xml:space="preserve"> </w:t>
      </w:r>
      <w:proofErr w:type="spellStart"/>
      <w:r w:rsidR="00EB61F1" w:rsidRPr="00A9215E">
        <w:rPr>
          <w:rFonts w:asciiTheme="majorBidi" w:eastAsiaTheme="minorEastAsia" w:hAnsiTheme="majorBidi" w:cstheme="majorBidi"/>
          <w:sz w:val="24"/>
          <w:szCs w:val="24"/>
          <w:lang w:bidi="fa-IR"/>
        </w:rPr>
        <w:t>deffuzified</w:t>
      </w:r>
      <w:proofErr w:type="spellEnd"/>
      <w:r w:rsidR="00EB61F1" w:rsidRPr="00A9215E">
        <w:rPr>
          <w:rFonts w:asciiTheme="majorBidi" w:eastAsiaTheme="minorEastAsia" w:hAnsiTheme="majorBidi" w:cstheme="majorBidi"/>
          <w:sz w:val="24"/>
          <w:szCs w:val="24"/>
          <w:lang w:bidi="fa-IR"/>
        </w:rPr>
        <w:t xml:space="preserve"> by:</w:t>
      </w:r>
    </w:p>
    <w:p w14:paraId="33D6D8C3" w14:textId="77777777" w:rsidR="00EB61F1" w:rsidRPr="00A9215E" w:rsidRDefault="00EB61F1" w:rsidP="000C38D7">
      <w:pPr>
        <w:spacing w:before="120" w:after="120" w:line="360" w:lineRule="auto"/>
        <w:jc w:val="both"/>
        <w:rPr>
          <w:rFonts w:asciiTheme="majorBidi" w:eastAsiaTheme="minorEastAsia" w:hAnsiTheme="majorBidi" w:cstheme="majorBidi"/>
          <w:sz w:val="24"/>
          <w:szCs w:val="24"/>
          <w:lang w:bidi="fa-IR"/>
        </w:rPr>
      </w:pPr>
      <m:oMath>
        <m:r>
          <w:rPr>
            <w:rFonts w:ascii="Cambria Math" w:eastAsiaTheme="minorEastAsia" w:hAnsi="Cambria Math" w:cstheme="majorBidi"/>
            <w:sz w:val="24"/>
            <w:szCs w:val="24"/>
            <w:lang w:bidi="fa-IR"/>
          </w:rPr>
          <m:t>a=</m:t>
        </m:r>
        <m:f>
          <m:fPr>
            <m:ctrlPr>
              <w:rPr>
                <w:rFonts w:ascii="Cambria Math" w:eastAsiaTheme="minorEastAsia" w:hAnsi="Cambria Math" w:cstheme="majorBidi"/>
                <w:i/>
                <w:sz w:val="24"/>
                <w:szCs w:val="24"/>
                <w:lang w:bidi="fa-IR"/>
              </w:rPr>
            </m:ctrlPr>
          </m:fPr>
          <m:num>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i=1</m:t>
                </m:r>
              </m:sub>
              <m:sup>
                <m:r>
                  <w:rPr>
                    <w:rFonts w:ascii="Cambria Math" w:eastAsiaTheme="minorEastAsia" w:hAnsi="Cambria Math" w:cstheme="majorBidi"/>
                    <w:sz w:val="24"/>
                    <w:szCs w:val="24"/>
                    <w:lang w:bidi="fa-IR"/>
                  </w:rPr>
                  <m:t>m</m:t>
                </m:r>
              </m:sup>
              <m:e>
                <m:sSubSup>
                  <m:sSubSupPr>
                    <m:ctrlPr>
                      <w:rPr>
                        <w:rFonts w:ascii="Cambria Math" w:eastAsiaTheme="minorEastAsia" w:hAnsi="Cambria Math" w:cstheme="majorBidi"/>
                        <w:i/>
                        <w:sz w:val="24"/>
                        <w:szCs w:val="24"/>
                        <w:lang w:bidi="fa-IR"/>
                      </w:rPr>
                    </m:ctrlPr>
                  </m:sSubSup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i</m:t>
                    </m:r>
                  </m:sub>
                  <m:sup>
                    <m:r>
                      <w:rPr>
                        <w:rFonts w:ascii="Cambria Math" w:eastAsiaTheme="minorEastAsia" w:hAnsi="Cambria Math" w:cstheme="majorBidi"/>
                        <w:sz w:val="24"/>
                        <w:szCs w:val="24"/>
                        <w:lang w:bidi="fa-IR"/>
                      </w:rPr>
                      <m:t>2</m:t>
                    </m:r>
                  </m:sup>
                </m:sSubSup>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v</m:t>
                    </m:r>
                  </m:e>
                  <m:sub>
                    <m:r>
                      <w:rPr>
                        <w:rFonts w:ascii="Cambria Math" w:eastAsiaTheme="minorEastAsia" w:hAnsi="Cambria Math" w:cstheme="majorBidi"/>
                        <w:sz w:val="24"/>
                        <w:szCs w:val="24"/>
                        <w:lang w:bidi="fa-IR"/>
                      </w:rPr>
                      <m:t>i</m:t>
                    </m:r>
                  </m:sub>
                </m:sSub>
              </m:e>
            </m:nary>
          </m:num>
          <m:den>
            <m:nary>
              <m:naryPr>
                <m:chr m:val="∑"/>
                <m:limLoc m:val="undOvr"/>
                <m:ctrlPr>
                  <w:rPr>
                    <w:rFonts w:ascii="Cambria Math" w:eastAsiaTheme="minorEastAsia" w:hAnsi="Cambria Math" w:cstheme="majorBidi"/>
                    <w:i/>
                    <w:sz w:val="24"/>
                    <w:szCs w:val="24"/>
                    <w:lang w:bidi="fa-IR"/>
                  </w:rPr>
                </m:ctrlPr>
              </m:naryPr>
              <m:sub>
                <m:r>
                  <w:rPr>
                    <w:rFonts w:ascii="Cambria Math" w:eastAsiaTheme="minorEastAsia" w:hAnsi="Cambria Math" w:cstheme="majorBidi"/>
                    <w:sz w:val="24"/>
                    <w:szCs w:val="24"/>
                    <w:lang w:bidi="fa-IR"/>
                  </w:rPr>
                  <m:t>i=1</m:t>
                </m:r>
              </m:sub>
              <m:sup>
                <m:r>
                  <w:rPr>
                    <w:rFonts w:ascii="Cambria Math" w:eastAsiaTheme="minorEastAsia" w:hAnsi="Cambria Math" w:cstheme="majorBidi"/>
                    <w:sz w:val="24"/>
                    <w:szCs w:val="24"/>
                    <w:lang w:bidi="fa-IR"/>
                  </w:rPr>
                  <m:t>m</m:t>
                </m:r>
              </m:sup>
              <m:e>
                <m:sSubSup>
                  <m:sSubSupPr>
                    <m:ctrlPr>
                      <w:rPr>
                        <w:rFonts w:ascii="Cambria Math" w:eastAsiaTheme="minorEastAsia" w:hAnsi="Cambria Math" w:cstheme="majorBidi"/>
                        <w:i/>
                        <w:sz w:val="24"/>
                        <w:szCs w:val="24"/>
                        <w:lang w:bidi="fa-IR"/>
                      </w:rPr>
                    </m:ctrlPr>
                  </m:sSubSup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i</m:t>
                    </m:r>
                  </m:sub>
                  <m:sup>
                    <m:r>
                      <w:rPr>
                        <w:rFonts w:ascii="Cambria Math" w:eastAsiaTheme="minorEastAsia" w:hAnsi="Cambria Math" w:cstheme="majorBidi"/>
                        <w:sz w:val="24"/>
                        <w:szCs w:val="24"/>
                        <w:lang w:bidi="fa-IR"/>
                      </w:rPr>
                      <m:t>2</m:t>
                    </m:r>
                  </m:sup>
                </m:sSubSup>
              </m:e>
            </m:nary>
          </m:den>
        </m:f>
      </m:oMath>
      <w:r w:rsidRPr="00A9215E">
        <w:rPr>
          <w:rFonts w:asciiTheme="majorBidi" w:eastAsiaTheme="minorEastAsia" w:hAnsiTheme="majorBidi" w:cstheme="majorBidi"/>
          <w:sz w:val="24"/>
          <w:szCs w:val="24"/>
          <w:lang w:bidi="fa-IR"/>
        </w:rPr>
        <w:t xml:space="preserve">                                                                                                                                              </w:t>
      </w:r>
      <w:r w:rsidRPr="00A9215E">
        <w:rPr>
          <w:rFonts w:asciiTheme="majorBidi" w:eastAsiaTheme="minorEastAsia" w:hAnsiTheme="majorBidi" w:cstheme="majorBidi"/>
          <w:sz w:val="24"/>
          <w:szCs w:val="24"/>
        </w:rPr>
        <w:t xml:space="preserve"> (</w:t>
      </w:r>
      <w:r w:rsidR="0030178A">
        <w:rPr>
          <w:rFonts w:asciiTheme="majorBidi" w:eastAsiaTheme="minorEastAsia" w:hAnsiTheme="majorBidi" w:cstheme="majorBidi"/>
          <w:sz w:val="24"/>
          <w:szCs w:val="24"/>
        </w:rPr>
        <w:t>23</w:t>
      </w:r>
      <w:r w:rsidRPr="00A9215E">
        <w:rPr>
          <w:rFonts w:asciiTheme="majorBidi" w:eastAsiaTheme="minorEastAsia" w:hAnsiTheme="majorBidi" w:cstheme="majorBidi"/>
          <w:sz w:val="24"/>
          <w:szCs w:val="24"/>
        </w:rPr>
        <w:t>)</w:t>
      </w:r>
    </w:p>
    <w:p w14:paraId="2B9AC430" w14:textId="49217EA1" w:rsidR="00B5422B" w:rsidRDefault="00EB61F1" w:rsidP="00527474">
      <w:pPr>
        <w:spacing w:after="0" w:line="360" w:lineRule="auto"/>
        <w:jc w:val="both"/>
        <w:rPr>
          <w:rFonts w:asciiTheme="majorBidi" w:eastAsiaTheme="minorEastAsia" w:hAnsiTheme="majorBidi" w:cstheme="majorBidi"/>
          <w:sz w:val="24"/>
          <w:szCs w:val="24"/>
          <w:lang w:bidi="fa-IR"/>
        </w:rPr>
      </w:pPr>
      <w:r w:rsidRPr="00A9215E">
        <w:rPr>
          <w:rFonts w:asciiTheme="majorBidi" w:eastAsiaTheme="minorEastAsia" w:hAnsiTheme="majorBidi" w:cstheme="majorBidi"/>
          <w:sz w:val="24"/>
          <w:szCs w:val="24"/>
          <w:lang w:bidi="fa-IR"/>
        </w:rPr>
        <w:t xml:space="preserve">Where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b</m:t>
            </m:r>
          </m:e>
          <m:sub>
            <m:r>
              <w:rPr>
                <w:rFonts w:ascii="Cambria Math" w:eastAsiaTheme="minorEastAsia" w:hAnsi="Cambria Math" w:cstheme="majorBidi"/>
                <w:sz w:val="24"/>
                <w:szCs w:val="24"/>
                <w:lang w:bidi="fa-IR"/>
              </w:rPr>
              <m:t>i</m:t>
            </m:r>
          </m:sub>
        </m:sSub>
      </m:oMath>
      <w:r w:rsidRPr="00A9215E">
        <w:rPr>
          <w:rFonts w:asciiTheme="majorBidi" w:eastAsiaTheme="minorEastAsia" w:hAnsiTheme="majorBidi" w:cstheme="majorBidi"/>
          <w:sz w:val="24"/>
          <w:szCs w:val="24"/>
          <w:lang w:bidi="fa-IR"/>
        </w:rPr>
        <w:t xml:space="preserve">is </w:t>
      </w:r>
      <w:r>
        <w:rPr>
          <w:rFonts w:asciiTheme="majorBidi" w:eastAsiaTheme="minorEastAsia" w:hAnsiTheme="majorBidi" w:cstheme="majorBidi"/>
          <w:sz w:val="24"/>
          <w:szCs w:val="24"/>
          <w:lang w:bidi="fa-IR"/>
        </w:rPr>
        <w:t xml:space="preserve">an </w:t>
      </w:r>
      <w:r w:rsidR="008D12B8">
        <w:rPr>
          <w:rFonts w:asciiTheme="majorBidi" w:eastAsiaTheme="minorEastAsia" w:hAnsiTheme="majorBidi" w:cstheme="majorBidi"/>
          <w:sz w:val="24"/>
          <w:szCs w:val="24"/>
          <w:lang w:bidi="fa-IR"/>
        </w:rPr>
        <w:t>evaluation</w:t>
      </w:r>
      <w:r w:rsidRPr="00A9215E">
        <w:rPr>
          <w:rFonts w:asciiTheme="majorBidi" w:eastAsiaTheme="minorEastAsia" w:hAnsiTheme="majorBidi" w:cstheme="majorBidi"/>
          <w:sz w:val="24"/>
          <w:szCs w:val="24"/>
          <w:lang w:bidi="fa-IR"/>
        </w:rPr>
        <w:t xml:space="preserve"> </w:t>
      </w:r>
      <w:proofErr w:type="gramStart"/>
      <w:r w:rsidRPr="00A9215E">
        <w:rPr>
          <w:rFonts w:asciiTheme="majorBidi" w:eastAsiaTheme="minorEastAsia" w:hAnsiTheme="majorBidi" w:cstheme="majorBidi"/>
          <w:sz w:val="24"/>
          <w:szCs w:val="24"/>
          <w:lang w:bidi="fa-IR"/>
        </w:rPr>
        <w:t>vector.</w:t>
      </w:r>
      <w:proofErr w:type="gramEnd"/>
      <w:r w:rsidRPr="00A9215E">
        <w:rPr>
          <w:rFonts w:asciiTheme="majorBidi" w:eastAsiaTheme="minorEastAsia" w:hAnsiTheme="majorBidi" w:cstheme="majorBidi"/>
          <w:sz w:val="24"/>
          <w:szCs w:val="24"/>
          <w:lang w:bidi="fa-IR"/>
        </w:rPr>
        <w:t xml:space="preserve"> </w:t>
      </w:r>
      <m:oMath>
        <m:sSub>
          <m:sSubPr>
            <m:ctrlPr>
              <w:rPr>
                <w:rFonts w:ascii="Cambria Math" w:eastAsiaTheme="minorEastAsia" w:hAnsi="Cambria Math" w:cstheme="majorBidi"/>
                <w:i/>
                <w:sz w:val="24"/>
                <w:szCs w:val="24"/>
                <w:lang w:bidi="fa-IR"/>
              </w:rPr>
            </m:ctrlPr>
          </m:sSubPr>
          <m:e>
            <m:r>
              <w:rPr>
                <w:rFonts w:ascii="Cambria Math" w:eastAsiaTheme="minorEastAsia" w:hAnsi="Cambria Math" w:cstheme="majorBidi"/>
                <w:sz w:val="24"/>
                <w:szCs w:val="24"/>
                <w:lang w:bidi="fa-IR"/>
              </w:rPr>
              <m:t>v</m:t>
            </m:r>
          </m:e>
          <m:sub>
            <m:r>
              <w:rPr>
                <w:rFonts w:ascii="Cambria Math" w:eastAsiaTheme="minorEastAsia" w:hAnsi="Cambria Math" w:cstheme="majorBidi"/>
                <w:sz w:val="24"/>
                <w:szCs w:val="24"/>
                <w:lang w:bidi="fa-IR"/>
              </w:rPr>
              <m:t>i</m:t>
            </m:r>
          </m:sub>
        </m:sSub>
      </m:oMath>
      <w:r w:rsidRPr="00A9215E">
        <w:rPr>
          <w:rFonts w:asciiTheme="majorBidi" w:eastAsiaTheme="minorEastAsia" w:hAnsiTheme="majorBidi" w:cstheme="majorBidi"/>
          <w:sz w:val="24"/>
          <w:szCs w:val="24"/>
          <w:lang w:bidi="fa-IR"/>
        </w:rPr>
        <w:t xml:space="preserve"> </w:t>
      </w:r>
      <w:r w:rsidR="008D12B8">
        <w:rPr>
          <w:rFonts w:asciiTheme="majorBidi" w:eastAsiaTheme="minorEastAsia" w:hAnsiTheme="majorBidi" w:cstheme="majorBidi"/>
          <w:sz w:val="24"/>
          <w:szCs w:val="24"/>
          <w:lang w:bidi="fa-IR"/>
        </w:rPr>
        <w:t>shows</w:t>
      </w:r>
      <w:r w:rsidRPr="00A9215E">
        <w:rPr>
          <w:rFonts w:asciiTheme="majorBidi" w:eastAsiaTheme="minorEastAsia" w:hAnsiTheme="majorBidi" w:cstheme="majorBidi"/>
          <w:sz w:val="24"/>
          <w:szCs w:val="24"/>
          <w:lang w:bidi="fa-IR"/>
        </w:rPr>
        <w:t xml:space="preserve"> comment value. </w:t>
      </w:r>
    </w:p>
    <w:p w14:paraId="7D88960B" w14:textId="77777777" w:rsidR="000120CA" w:rsidRPr="00A57647" w:rsidRDefault="000120CA" w:rsidP="00527474">
      <w:pPr>
        <w:spacing w:after="0" w:line="360" w:lineRule="auto"/>
        <w:jc w:val="both"/>
        <w:rPr>
          <w:rFonts w:asciiTheme="majorBidi" w:eastAsiaTheme="minorEastAsia" w:hAnsiTheme="majorBidi" w:cstheme="majorBidi"/>
          <w:sz w:val="24"/>
          <w:szCs w:val="24"/>
          <w:lang w:bidi="fa-IR"/>
        </w:rPr>
      </w:pPr>
    </w:p>
    <w:p w14:paraId="2DF8CCC7" w14:textId="748FEBC7" w:rsidR="004F374E" w:rsidRPr="002414F1" w:rsidRDefault="003F5881" w:rsidP="00FA5581">
      <w:pPr>
        <w:spacing w:after="0" w:line="360" w:lineRule="auto"/>
        <w:rPr>
          <w:rFonts w:asciiTheme="majorBidi" w:hAnsiTheme="majorBidi" w:cstheme="majorBidi"/>
          <w:b/>
          <w:bCs/>
          <w:color w:val="FF0000"/>
          <w:sz w:val="24"/>
          <w:szCs w:val="24"/>
        </w:rPr>
      </w:pPr>
      <w:r w:rsidRPr="00621AC4">
        <w:rPr>
          <w:rFonts w:asciiTheme="majorBidi" w:hAnsiTheme="majorBidi" w:cstheme="majorBidi"/>
          <w:b/>
          <w:bCs/>
          <w:sz w:val="24"/>
          <w:szCs w:val="24"/>
        </w:rPr>
        <w:t>4</w:t>
      </w:r>
      <w:r w:rsidR="00575232" w:rsidRPr="00621AC4">
        <w:rPr>
          <w:rFonts w:asciiTheme="majorBidi" w:hAnsiTheme="majorBidi" w:cstheme="majorBidi"/>
          <w:b/>
          <w:bCs/>
          <w:sz w:val="24"/>
          <w:szCs w:val="24"/>
        </w:rPr>
        <w:t xml:space="preserve">. </w:t>
      </w:r>
      <w:r w:rsidR="00FA5581" w:rsidRPr="00621AC4">
        <w:rPr>
          <w:rFonts w:asciiTheme="majorBidi" w:hAnsiTheme="majorBidi" w:cstheme="majorBidi"/>
          <w:b/>
          <w:bCs/>
          <w:sz w:val="24"/>
          <w:szCs w:val="24"/>
        </w:rPr>
        <w:t>The Proposed Framework</w:t>
      </w:r>
      <w:r w:rsidR="00FA5581">
        <w:rPr>
          <w:rFonts w:asciiTheme="majorBidi" w:hAnsiTheme="majorBidi" w:cstheme="majorBidi"/>
          <w:b/>
          <w:bCs/>
          <w:sz w:val="24"/>
          <w:szCs w:val="24"/>
        </w:rPr>
        <w:t xml:space="preserve"> </w:t>
      </w:r>
    </w:p>
    <w:p w14:paraId="5A8DF646" w14:textId="0F691EFB" w:rsidR="00CD2319" w:rsidRDefault="00F54AAD" w:rsidP="008035C1">
      <w:pPr>
        <w:spacing w:after="0" w:line="360" w:lineRule="auto"/>
        <w:jc w:val="both"/>
        <w:rPr>
          <w:rFonts w:asciiTheme="majorBidi" w:hAnsiTheme="majorBidi" w:cstheme="majorBidi"/>
          <w:sz w:val="24"/>
          <w:szCs w:val="24"/>
        </w:rPr>
      </w:pPr>
      <w:r w:rsidRPr="00A65C2E">
        <w:rPr>
          <w:rFonts w:asciiTheme="majorBidi" w:hAnsiTheme="majorBidi" w:cstheme="majorBidi"/>
          <w:sz w:val="24"/>
          <w:szCs w:val="24"/>
        </w:rPr>
        <w:t xml:space="preserve">In this section, </w:t>
      </w:r>
      <w:r w:rsidRPr="0063161A">
        <w:rPr>
          <w:rFonts w:asciiTheme="majorBidi" w:hAnsiTheme="majorBidi" w:cstheme="majorBidi"/>
          <w:sz w:val="24"/>
          <w:szCs w:val="24"/>
          <w:highlight w:val="yellow"/>
        </w:rPr>
        <w:t xml:space="preserve">the proposed framework for evaluating Industry 4.0 enablers </w:t>
      </w:r>
      <w:r w:rsidR="00C32ECC" w:rsidRPr="0063161A">
        <w:rPr>
          <w:rFonts w:asciiTheme="majorBidi" w:hAnsiTheme="majorBidi" w:cstheme="majorBidi"/>
          <w:sz w:val="24"/>
          <w:szCs w:val="24"/>
          <w:highlight w:val="yellow"/>
        </w:rPr>
        <w:t>of</w:t>
      </w:r>
      <w:r w:rsidRPr="0063161A">
        <w:rPr>
          <w:rFonts w:asciiTheme="majorBidi" w:hAnsiTheme="majorBidi" w:cstheme="majorBidi"/>
          <w:sz w:val="24"/>
          <w:szCs w:val="24"/>
          <w:highlight w:val="yellow"/>
        </w:rPr>
        <w:t xml:space="preserve"> </w:t>
      </w:r>
      <w:r w:rsidR="00FA5581" w:rsidRPr="0063161A">
        <w:rPr>
          <w:rFonts w:asciiTheme="majorBidi" w:hAnsiTheme="majorBidi" w:cstheme="majorBidi"/>
          <w:sz w:val="24"/>
          <w:szCs w:val="24"/>
          <w:highlight w:val="yellow"/>
        </w:rPr>
        <w:t xml:space="preserve">CP and </w:t>
      </w:r>
      <w:r w:rsidRPr="0063161A">
        <w:rPr>
          <w:rFonts w:asciiTheme="majorBidi" w:hAnsiTheme="majorBidi" w:cstheme="majorBidi"/>
          <w:sz w:val="24"/>
          <w:szCs w:val="24"/>
          <w:highlight w:val="yellow"/>
        </w:rPr>
        <w:t xml:space="preserve">CE implementation </w:t>
      </w:r>
      <w:r w:rsidR="00FA5581" w:rsidRPr="0063161A">
        <w:rPr>
          <w:rFonts w:asciiTheme="majorBidi" w:hAnsiTheme="majorBidi" w:cstheme="majorBidi"/>
          <w:sz w:val="24"/>
          <w:szCs w:val="24"/>
          <w:highlight w:val="yellow"/>
        </w:rPr>
        <w:t xml:space="preserve">in the context of </w:t>
      </w:r>
      <w:r w:rsidR="008035C1" w:rsidRPr="0063161A">
        <w:rPr>
          <w:rFonts w:asciiTheme="majorBidi" w:hAnsiTheme="majorBidi" w:cstheme="majorBidi"/>
          <w:sz w:val="24"/>
          <w:szCs w:val="24"/>
          <w:highlight w:val="yellow"/>
        </w:rPr>
        <w:t xml:space="preserve">business ethics </w:t>
      </w:r>
      <w:r w:rsidR="00C32ECC">
        <w:rPr>
          <w:rFonts w:asciiTheme="majorBidi" w:hAnsiTheme="majorBidi" w:cstheme="majorBidi"/>
          <w:sz w:val="24"/>
          <w:szCs w:val="24"/>
        </w:rPr>
        <w:t>is</w:t>
      </w:r>
      <w:r w:rsidRPr="00A65C2E">
        <w:rPr>
          <w:rFonts w:asciiTheme="majorBidi" w:hAnsiTheme="majorBidi" w:cstheme="majorBidi"/>
          <w:sz w:val="24"/>
          <w:szCs w:val="24"/>
        </w:rPr>
        <w:t xml:space="preserve"> introduced. After </w:t>
      </w:r>
      <w:r w:rsidR="00950869">
        <w:rPr>
          <w:rFonts w:asciiTheme="majorBidi" w:hAnsiTheme="majorBidi" w:cstheme="majorBidi"/>
          <w:sz w:val="24"/>
          <w:szCs w:val="24"/>
        </w:rPr>
        <w:t>identifying</w:t>
      </w:r>
      <w:r w:rsidRPr="00A65C2E">
        <w:rPr>
          <w:rFonts w:asciiTheme="majorBidi" w:hAnsiTheme="majorBidi" w:cstheme="majorBidi"/>
          <w:sz w:val="24"/>
          <w:szCs w:val="24"/>
        </w:rPr>
        <w:t xml:space="preserve"> the most </w:t>
      </w:r>
      <w:r w:rsidR="00950869">
        <w:rPr>
          <w:rFonts w:asciiTheme="majorBidi" w:hAnsiTheme="majorBidi" w:cstheme="majorBidi"/>
          <w:sz w:val="24"/>
          <w:szCs w:val="24"/>
        </w:rPr>
        <w:t>adequate</w:t>
      </w:r>
      <w:r w:rsidRPr="00A65C2E">
        <w:rPr>
          <w:rFonts w:asciiTheme="majorBidi" w:hAnsiTheme="majorBidi" w:cstheme="majorBidi"/>
          <w:sz w:val="24"/>
          <w:szCs w:val="24"/>
        </w:rPr>
        <w:t xml:space="preserve"> enablers,</w:t>
      </w:r>
      <w:r w:rsidR="00950869">
        <w:rPr>
          <w:rFonts w:asciiTheme="majorBidi" w:hAnsiTheme="majorBidi" w:cstheme="majorBidi"/>
          <w:sz w:val="24"/>
          <w:szCs w:val="24"/>
        </w:rPr>
        <w:t xml:space="preserve"> they were</w:t>
      </w:r>
      <w:r w:rsidRPr="00A65C2E">
        <w:rPr>
          <w:rFonts w:asciiTheme="majorBidi" w:hAnsiTheme="majorBidi" w:cstheme="majorBidi"/>
          <w:sz w:val="24"/>
          <w:szCs w:val="24"/>
        </w:rPr>
        <w:t xml:space="preserve"> validated </w:t>
      </w:r>
      <w:r w:rsidR="00950869">
        <w:rPr>
          <w:rFonts w:asciiTheme="majorBidi" w:hAnsiTheme="majorBidi" w:cstheme="majorBidi"/>
          <w:sz w:val="24"/>
          <w:szCs w:val="24"/>
        </w:rPr>
        <w:t>through the</w:t>
      </w:r>
      <w:r w:rsidRPr="00A65C2E">
        <w:rPr>
          <w:rFonts w:asciiTheme="majorBidi" w:hAnsiTheme="majorBidi" w:cstheme="majorBidi"/>
          <w:sz w:val="24"/>
          <w:szCs w:val="24"/>
        </w:rPr>
        <w:t xml:space="preserve"> Fuzzy Delphi method. Then</w:t>
      </w:r>
      <w:r w:rsidR="00950869">
        <w:rPr>
          <w:rFonts w:asciiTheme="majorBidi" w:hAnsiTheme="majorBidi" w:cstheme="majorBidi"/>
          <w:sz w:val="24"/>
          <w:szCs w:val="24"/>
        </w:rPr>
        <w:t>,</w:t>
      </w:r>
      <w:r w:rsidRPr="00A65C2E">
        <w:rPr>
          <w:rFonts w:asciiTheme="majorBidi" w:hAnsiTheme="majorBidi" w:cstheme="majorBidi"/>
          <w:sz w:val="24"/>
          <w:szCs w:val="24"/>
        </w:rPr>
        <w:t xml:space="preserve"> the validated enablers </w:t>
      </w:r>
      <w:r w:rsidR="00C402F3">
        <w:rPr>
          <w:rFonts w:asciiTheme="majorBidi" w:hAnsiTheme="majorBidi" w:cstheme="majorBidi"/>
          <w:sz w:val="24"/>
          <w:szCs w:val="24"/>
        </w:rPr>
        <w:t>were</w:t>
      </w:r>
      <w:r w:rsidRPr="00A65C2E">
        <w:rPr>
          <w:rFonts w:asciiTheme="majorBidi" w:hAnsiTheme="majorBidi" w:cstheme="majorBidi"/>
          <w:sz w:val="24"/>
          <w:szCs w:val="24"/>
        </w:rPr>
        <w:t xml:space="preserve"> classified in</w:t>
      </w:r>
      <w:r w:rsidR="00FF6CA6">
        <w:rPr>
          <w:rFonts w:asciiTheme="majorBidi" w:hAnsiTheme="majorBidi" w:cstheme="majorBidi"/>
          <w:sz w:val="24"/>
          <w:szCs w:val="24"/>
        </w:rPr>
        <w:t>to</w:t>
      </w:r>
      <w:r w:rsidRPr="00A65C2E">
        <w:rPr>
          <w:rFonts w:asciiTheme="majorBidi" w:hAnsiTheme="majorBidi" w:cstheme="majorBidi"/>
          <w:sz w:val="24"/>
          <w:szCs w:val="24"/>
        </w:rPr>
        <w:t xml:space="preserve"> </w:t>
      </w:r>
      <w:r w:rsidR="00C402F3">
        <w:rPr>
          <w:rFonts w:asciiTheme="majorBidi" w:hAnsiTheme="majorBidi" w:cstheme="majorBidi"/>
          <w:sz w:val="24"/>
          <w:szCs w:val="24"/>
        </w:rPr>
        <w:t>6</w:t>
      </w:r>
      <w:r w:rsidRPr="00A65C2E">
        <w:rPr>
          <w:rFonts w:asciiTheme="majorBidi" w:hAnsiTheme="majorBidi" w:cstheme="majorBidi"/>
          <w:sz w:val="24"/>
          <w:szCs w:val="24"/>
        </w:rPr>
        <w:t xml:space="preserve"> </w:t>
      </w:r>
      <w:r w:rsidR="00FA1521">
        <w:rPr>
          <w:rFonts w:asciiTheme="majorBidi" w:hAnsiTheme="majorBidi" w:cstheme="majorBidi"/>
          <w:sz w:val="24"/>
          <w:szCs w:val="24"/>
        </w:rPr>
        <w:t>main enablers and sub-enablers</w:t>
      </w:r>
      <w:r w:rsidRPr="00A65C2E">
        <w:rPr>
          <w:rFonts w:asciiTheme="majorBidi" w:hAnsiTheme="majorBidi" w:cstheme="majorBidi"/>
          <w:sz w:val="24"/>
          <w:szCs w:val="24"/>
        </w:rPr>
        <w:t xml:space="preserve">. The validated </w:t>
      </w:r>
      <w:r w:rsidR="00FA1521">
        <w:rPr>
          <w:rFonts w:asciiTheme="majorBidi" w:hAnsiTheme="majorBidi" w:cstheme="majorBidi"/>
          <w:sz w:val="24"/>
          <w:szCs w:val="24"/>
        </w:rPr>
        <w:t>enablers</w:t>
      </w:r>
      <w:r w:rsidRPr="00A65C2E">
        <w:rPr>
          <w:rFonts w:asciiTheme="majorBidi" w:hAnsiTheme="majorBidi" w:cstheme="majorBidi"/>
          <w:sz w:val="24"/>
          <w:szCs w:val="24"/>
        </w:rPr>
        <w:t xml:space="preserve"> and sub-</w:t>
      </w:r>
      <w:r w:rsidR="00FA1521">
        <w:rPr>
          <w:rFonts w:asciiTheme="majorBidi" w:hAnsiTheme="majorBidi" w:cstheme="majorBidi"/>
          <w:sz w:val="24"/>
          <w:szCs w:val="24"/>
        </w:rPr>
        <w:t>enablers</w:t>
      </w:r>
      <w:r w:rsidRPr="00A65C2E">
        <w:rPr>
          <w:rFonts w:asciiTheme="majorBidi" w:hAnsiTheme="majorBidi" w:cstheme="majorBidi"/>
          <w:sz w:val="24"/>
          <w:szCs w:val="24"/>
        </w:rPr>
        <w:t xml:space="preserve"> </w:t>
      </w:r>
      <w:r w:rsidR="00C402F3">
        <w:rPr>
          <w:rFonts w:asciiTheme="majorBidi" w:hAnsiTheme="majorBidi" w:cstheme="majorBidi"/>
          <w:sz w:val="24"/>
          <w:szCs w:val="24"/>
        </w:rPr>
        <w:t>were</w:t>
      </w:r>
      <w:r w:rsidRPr="00A65C2E">
        <w:rPr>
          <w:rFonts w:asciiTheme="majorBidi" w:hAnsiTheme="majorBidi" w:cstheme="majorBidi"/>
          <w:sz w:val="24"/>
          <w:szCs w:val="24"/>
        </w:rPr>
        <w:t xml:space="preserve"> assigned weight</w:t>
      </w:r>
      <w:r w:rsidR="00950869">
        <w:rPr>
          <w:rFonts w:asciiTheme="majorBidi" w:hAnsiTheme="majorBidi" w:cstheme="majorBidi"/>
          <w:sz w:val="24"/>
          <w:szCs w:val="24"/>
        </w:rPr>
        <w:t>s</w:t>
      </w:r>
      <w:r w:rsidRPr="00A65C2E">
        <w:rPr>
          <w:rFonts w:asciiTheme="majorBidi" w:hAnsiTheme="majorBidi" w:cstheme="majorBidi"/>
          <w:sz w:val="24"/>
          <w:szCs w:val="24"/>
        </w:rPr>
        <w:t xml:space="preserve"> </w:t>
      </w:r>
      <w:r w:rsidR="00950869">
        <w:rPr>
          <w:rFonts w:asciiTheme="majorBidi" w:hAnsiTheme="majorBidi" w:cstheme="majorBidi"/>
          <w:sz w:val="24"/>
          <w:szCs w:val="24"/>
        </w:rPr>
        <w:t xml:space="preserve">by </w:t>
      </w:r>
      <w:r w:rsidRPr="00A65C2E">
        <w:rPr>
          <w:rFonts w:asciiTheme="majorBidi" w:hAnsiTheme="majorBidi" w:cstheme="majorBidi"/>
          <w:sz w:val="24"/>
          <w:szCs w:val="24"/>
        </w:rPr>
        <w:t xml:space="preserve">using </w:t>
      </w:r>
      <w:r w:rsidR="00950869">
        <w:rPr>
          <w:rFonts w:asciiTheme="majorBidi" w:hAnsiTheme="majorBidi" w:cstheme="majorBidi"/>
          <w:sz w:val="24"/>
          <w:szCs w:val="24"/>
        </w:rPr>
        <w:t xml:space="preserve">the </w:t>
      </w:r>
      <w:r w:rsidRPr="00A65C2E">
        <w:rPr>
          <w:rFonts w:asciiTheme="majorBidi" w:hAnsiTheme="majorBidi" w:cstheme="majorBidi"/>
          <w:sz w:val="24"/>
          <w:szCs w:val="24"/>
        </w:rPr>
        <w:t>IVFS AHP</w:t>
      </w:r>
      <w:r w:rsidR="00950869">
        <w:rPr>
          <w:rFonts w:asciiTheme="majorBidi" w:hAnsiTheme="majorBidi" w:cstheme="majorBidi"/>
          <w:sz w:val="24"/>
          <w:szCs w:val="24"/>
        </w:rPr>
        <w:t xml:space="preserve"> method</w:t>
      </w:r>
      <w:r w:rsidRPr="00A65C2E">
        <w:rPr>
          <w:rFonts w:asciiTheme="majorBidi" w:hAnsiTheme="majorBidi" w:cstheme="majorBidi"/>
          <w:sz w:val="24"/>
          <w:szCs w:val="24"/>
        </w:rPr>
        <w:t>.</w:t>
      </w:r>
      <w:r w:rsidR="0008097A" w:rsidRPr="00A65C2E">
        <w:rPr>
          <w:rFonts w:asciiTheme="majorBidi" w:hAnsiTheme="majorBidi" w:cstheme="majorBidi"/>
          <w:sz w:val="24"/>
          <w:szCs w:val="24"/>
        </w:rPr>
        <w:t xml:space="preserve"> </w:t>
      </w:r>
      <w:r w:rsidR="00ED16B3">
        <w:rPr>
          <w:rFonts w:asciiTheme="majorBidi" w:hAnsiTheme="majorBidi" w:cstheme="majorBidi"/>
          <w:sz w:val="24"/>
          <w:szCs w:val="24"/>
        </w:rPr>
        <w:t>T</w:t>
      </w:r>
      <w:r w:rsidR="00950869">
        <w:rPr>
          <w:rFonts w:asciiTheme="majorBidi" w:hAnsiTheme="majorBidi" w:cstheme="majorBidi"/>
          <w:sz w:val="24"/>
          <w:szCs w:val="24"/>
        </w:rPr>
        <w:t xml:space="preserve">he </w:t>
      </w:r>
      <w:r w:rsidR="0008097A" w:rsidRPr="00A65C2E">
        <w:rPr>
          <w:rFonts w:asciiTheme="majorBidi" w:hAnsiTheme="majorBidi" w:cstheme="majorBidi"/>
          <w:sz w:val="24"/>
          <w:szCs w:val="24"/>
        </w:rPr>
        <w:t>F</w:t>
      </w:r>
      <w:r w:rsidR="00583B5E">
        <w:rPr>
          <w:rFonts w:asciiTheme="majorBidi" w:hAnsiTheme="majorBidi" w:cstheme="majorBidi"/>
          <w:sz w:val="24"/>
          <w:szCs w:val="24"/>
        </w:rPr>
        <w:t>uzzy Evaluation Method (FEM)</w:t>
      </w:r>
      <w:r w:rsidR="0008097A" w:rsidRPr="00A65C2E">
        <w:rPr>
          <w:rFonts w:asciiTheme="majorBidi" w:hAnsiTheme="majorBidi" w:cstheme="majorBidi"/>
          <w:sz w:val="24"/>
          <w:szCs w:val="24"/>
        </w:rPr>
        <w:t xml:space="preserve"> </w:t>
      </w:r>
      <w:r w:rsidR="00ED16B3">
        <w:rPr>
          <w:rFonts w:asciiTheme="majorBidi" w:hAnsiTheme="majorBidi" w:cstheme="majorBidi"/>
          <w:sz w:val="24"/>
          <w:szCs w:val="24"/>
        </w:rPr>
        <w:t xml:space="preserve">employed </w:t>
      </w:r>
      <w:r w:rsidR="0008097A" w:rsidRPr="00A65C2E">
        <w:rPr>
          <w:rFonts w:asciiTheme="majorBidi" w:hAnsiTheme="majorBidi" w:cstheme="majorBidi"/>
          <w:sz w:val="24"/>
          <w:szCs w:val="24"/>
        </w:rPr>
        <w:t xml:space="preserve">to assess the readiness scores of </w:t>
      </w:r>
      <w:r w:rsidR="00FA1521">
        <w:rPr>
          <w:rFonts w:asciiTheme="majorBidi" w:hAnsiTheme="majorBidi" w:cstheme="majorBidi"/>
          <w:sz w:val="24"/>
          <w:szCs w:val="24"/>
        </w:rPr>
        <w:t>enablers</w:t>
      </w:r>
      <w:r w:rsidR="0008097A" w:rsidRPr="00A65C2E">
        <w:rPr>
          <w:rFonts w:asciiTheme="majorBidi" w:hAnsiTheme="majorBidi" w:cstheme="majorBidi"/>
          <w:sz w:val="24"/>
          <w:szCs w:val="24"/>
        </w:rPr>
        <w:t xml:space="preserve"> and sub-</w:t>
      </w:r>
      <w:r w:rsidR="00FA1521">
        <w:rPr>
          <w:rFonts w:asciiTheme="majorBidi" w:hAnsiTheme="majorBidi" w:cstheme="majorBidi"/>
          <w:sz w:val="24"/>
          <w:szCs w:val="24"/>
        </w:rPr>
        <w:t>enablers</w:t>
      </w:r>
      <w:r w:rsidR="00CD2319">
        <w:rPr>
          <w:rFonts w:asciiTheme="majorBidi" w:hAnsiTheme="majorBidi" w:cstheme="majorBidi"/>
          <w:sz w:val="24"/>
          <w:szCs w:val="24"/>
        </w:rPr>
        <w:t xml:space="preserve"> based on</w:t>
      </w:r>
      <w:r w:rsidR="00CD2319" w:rsidRPr="00A65C2E">
        <w:rPr>
          <w:rFonts w:asciiTheme="majorBidi" w:hAnsiTheme="majorBidi" w:cstheme="majorBidi"/>
          <w:sz w:val="24"/>
          <w:szCs w:val="24"/>
        </w:rPr>
        <w:t xml:space="preserve"> </w:t>
      </w:r>
      <w:r w:rsidR="00CD2319">
        <w:rPr>
          <w:rFonts w:asciiTheme="majorBidi" w:hAnsiTheme="majorBidi" w:cstheme="majorBidi"/>
          <w:sz w:val="24"/>
          <w:szCs w:val="24"/>
        </w:rPr>
        <w:t xml:space="preserve">the </w:t>
      </w:r>
      <w:r w:rsidR="00CD2319" w:rsidRPr="00A65C2E">
        <w:rPr>
          <w:rFonts w:asciiTheme="majorBidi" w:hAnsiTheme="majorBidi" w:cstheme="majorBidi"/>
          <w:sz w:val="24"/>
          <w:szCs w:val="24"/>
        </w:rPr>
        <w:t>proposed framework</w:t>
      </w:r>
      <w:r w:rsidR="00CD2319">
        <w:rPr>
          <w:rFonts w:asciiTheme="majorBidi" w:hAnsiTheme="majorBidi" w:cstheme="majorBidi"/>
          <w:sz w:val="24"/>
          <w:szCs w:val="24"/>
        </w:rPr>
        <w:t>.</w:t>
      </w:r>
    </w:p>
    <w:p w14:paraId="020EE12A" w14:textId="12C0B7FC" w:rsidR="009A31DE" w:rsidRDefault="009A31DE" w:rsidP="002414F1">
      <w:pPr>
        <w:spacing w:after="0" w:line="360" w:lineRule="auto"/>
        <w:jc w:val="both"/>
        <w:rPr>
          <w:rFonts w:asciiTheme="majorBidi" w:hAnsiTheme="majorBidi" w:cstheme="majorBidi"/>
          <w:sz w:val="24"/>
          <w:szCs w:val="24"/>
        </w:rPr>
      </w:pPr>
    </w:p>
    <w:p w14:paraId="065EF147" w14:textId="77777777" w:rsidR="00D32CC1" w:rsidRDefault="00D32CC1" w:rsidP="002414F1">
      <w:pPr>
        <w:spacing w:after="0" w:line="360" w:lineRule="auto"/>
        <w:jc w:val="both"/>
        <w:rPr>
          <w:rFonts w:asciiTheme="majorBidi" w:hAnsiTheme="majorBidi" w:cstheme="majorBidi"/>
          <w:sz w:val="24"/>
          <w:szCs w:val="24"/>
        </w:rPr>
      </w:pPr>
    </w:p>
    <w:p w14:paraId="3BF66851" w14:textId="77777777" w:rsidR="009A31DE" w:rsidRDefault="009A31DE" w:rsidP="002414F1">
      <w:pPr>
        <w:spacing w:after="0" w:line="360" w:lineRule="auto"/>
        <w:jc w:val="both"/>
        <w:rPr>
          <w:rFonts w:asciiTheme="majorBidi" w:hAnsiTheme="majorBidi" w:cstheme="majorBidi"/>
          <w:sz w:val="24"/>
          <w:szCs w:val="24"/>
        </w:rPr>
      </w:pPr>
    </w:p>
    <w:p w14:paraId="728AC348" w14:textId="323C9E34" w:rsidR="00527474" w:rsidRDefault="0008097A" w:rsidP="002414F1">
      <w:pPr>
        <w:spacing w:after="0" w:line="360" w:lineRule="auto"/>
        <w:jc w:val="both"/>
        <w:rPr>
          <w:rFonts w:asciiTheme="majorBidi" w:hAnsiTheme="majorBidi" w:cstheme="majorBidi"/>
          <w:sz w:val="24"/>
          <w:szCs w:val="24"/>
        </w:rPr>
      </w:pPr>
      <w:r w:rsidRPr="00A65C2E">
        <w:rPr>
          <w:rFonts w:asciiTheme="majorBidi" w:hAnsiTheme="majorBidi" w:cstheme="majorBidi"/>
          <w:sz w:val="24"/>
          <w:szCs w:val="24"/>
        </w:rPr>
        <w:t xml:space="preserve">The research </w:t>
      </w:r>
      <w:r w:rsidR="00C33A1B" w:rsidRPr="00A65C2E">
        <w:rPr>
          <w:rFonts w:asciiTheme="majorBidi" w:hAnsiTheme="majorBidi" w:cstheme="majorBidi"/>
          <w:sz w:val="24"/>
          <w:szCs w:val="24"/>
        </w:rPr>
        <w:t>methodology</w:t>
      </w:r>
      <w:r w:rsidRPr="00A65C2E">
        <w:rPr>
          <w:rFonts w:asciiTheme="majorBidi" w:hAnsiTheme="majorBidi" w:cstheme="majorBidi"/>
          <w:sz w:val="24"/>
          <w:szCs w:val="24"/>
        </w:rPr>
        <w:t xml:space="preserve"> proc</w:t>
      </w:r>
      <w:r w:rsidR="00950869">
        <w:rPr>
          <w:rFonts w:asciiTheme="majorBidi" w:hAnsiTheme="majorBidi" w:cstheme="majorBidi"/>
          <w:sz w:val="24"/>
          <w:szCs w:val="24"/>
        </w:rPr>
        <w:t>ess followed is</w:t>
      </w:r>
      <w:r w:rsidRPr="00A65C2E">
        <w:rPr>
          <w:rFonts w:asciiTheme="majorBidi" w:hAnsiTheme="majorBidi" w:cstheme="majorBidi"/>
          <w:sz w:val="24"/>
          <w:szCs w:val="24"/>
        </w:rPr>
        <w:t xml:space="preserve"> </w:t>
      </w:r>
      <w:r w:rsidR="00950869">
        <w:rPr>
          <w:rFonts w:asciiTheme="majorBidi" w:hAnsiTheme="majorBidi" w:cstheme="majorBidi"/>
          <w:sz w:val="24"/>
          <w:szCs w:val="24"/>
        </w:rPr>
        <w:t>illustrated</w:t>
      </w:r>
      <w:r w:rsidRPr="00A65C2E">
        <w:rPr>
          <w:rFonts w:asciiTheme="majorBidi" w:hAnsiTheme="majorBidi" w:cstheme="majorBidi"/>
          <w:sz w:val="24"/>
          <w:szCs w:val="24"/>
        </w:rPr>
        <w:t xml:space="preserve"> </w:t>
      </w:r>
      <w:r w:rsidR="00FF6CA6">
        <w:rPr>
          <w:rFonts w:asciiTheme="majorBidi" w:hAnsiTheme="majorBidi" w:cstheme="majorBidi"/>
          <w:sz w:val="24"/>
          <w:szCs w:val="24"/>
        </w:rPr>
        <w:t>in</w:t>
      </w:r>
      <w:r w:rsidRPr="00A65C2E">
        <w:rPr>
          <w:rFonts w:asciiTheme="majorBidi" w:hAnsiTheme="majorBidi" w:cstheme="majorBidi"/>
          <w:sz w:val="24"/>
          <w:szCs w:val="24"/>
        </w:rPr>
        <w:t xml:space="preserve"> Figure</w:t>
      </w:r>
      <w:r w:rsidR="006142BB">
        <w:rPr>
          <w:rFonts w:asciiTheme="majorBidi" w:hAnsiTheme="majorBidi" w:cstheme="majorBidi"/>
          <w:sz w:val="24"/>
          <w:szCs w:val="24"/>
        </w:rPr>
        <w:t xml:space="preserve"> 1</w:t>
      </w:r>
      <w:r w:rsidR="00950869">
        <w:rPr>
          <w:rFonts w:asciiTheme="majorBidi" w:hAnsiTheme="majorBidi" w:cstheme="majorBidi"/>
          <w:sz w:val="24"/>
          <w:szCs w:val="24"/>
        </w:rPr>
        <w:t>.</w:t>
      </w:r>
    </w:p>
    <w:p w14:paraId="54945536" w14:textId="036FE786" w:rsidR="00A65C2E" w:rsidRPr="00575232" w:rsidRDefault="00954249" w:rsidP="00A65C2E">
      <w:pPr>
        <w:spacing w:after="0" w:line="360" w:lineRule="auto"/>
        <w:jc w:val="both"/>
        <w:rPr>
          <w:rFonts w:asciiTheme="majorBidi" w:eastAsiaTheme="minorEastAsia" w:hAnsiTheme="majorBidi" w:cstheme="majorBidi"/>
          <w:sz w:val="24"/>
          <w:szCs w:val="24"/>
          <w:lang w:bidi="fa-IR"/>
        </w:rPr>
      </w:pPr>
      <w:r>
        <w:rPr>
          <w:rFonts w:asciiTheme="majorBidi" w:eastAsiaTheme="minorEastAsia" w:hAnsiTheme="majorBidi" w:cstheme="majorBidi"/>
          <w:noProof/>
          <w:sz w:val="24"/>
          <w:szCs w:val="24"/>
          <w:lang w:eastAsia="en-GB"/>
        </w:rPr>
        <mc:AlternateContent>
          <mc:Choice Requires="wps">
            <w:drawing>
              <wp:anchor distT="0" distB="0" distL="114300" distR="114300" simplePos="0" relativeHeight="251680768" behindDoc="0" locked="0" layoutInCell="1" allowOverlap="1" wp14:anchorId="10811817" wp14:editId="5D08F129">
                <wp:simplePos x="0" y="0"/>
                <wp:positionH relativeFrom="column">
                  <wp:posOffset>1325880</wp:posOffset>
                </wp:positionH>
                <wp:positionV relativeFrom="paragraph">
                  <wp:posOffset>150495</wp:posOffset>
                </wp:positionV>
                <wp:extent cx="3672840" cy="6400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3672840" cy="640080"/>
                        </a:xfrm>
                        <a:prstGeom prst="rect">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6DBB4" w14:textId="303BE3B9" w:rsidR="00E37D70" w:rsidRDefault="00E37D70" w:rsidP="00954249">
                            <w:pPr>
                              <w:jc w:val="center"/>
                              <w:rPr>
                                <w:rFonts w:asciiTheme="majorBidi" w:hAnsiTheme="majorBidi" w:cstheme="majorBidi"/>
                                <w:b/>
                                <w:bCs/>
                                <w:color w:val="000000" w:themeColor="text1"/>
                                <w:sz w:val="20"/>
                                <w:szCs w:val="20"/>
                              </w:rPr>
                            </w:pPr>
                            <w:r w:rsidRPr="00954249">
                              <w:rPr>
                                <w:rFonts w:asciiTheme="majorBidi" w:hAnsiTheme="majorBidi" w:cstheme="majorBidi"/>
                                <w:b/>
                                <w:bCs/>
                                <w:color w:val="000000" w:themeColor="text1"/>
                                <w:sz w:val="20"/>
                                <w:szCs w:val="20"/>
                              </w:rPr>
                              <w:t xml:space="preserve">First </w:t>
                            </w:r>
                            <w:r>
                              <w:rPr>
                                <w:rFonts w:asciiTheme="majorBidi" w:hAnsiTheme="majorBidi" w:cstheme="majorBidi"/>
                                <w:b/>
                                <w:bCs/>
                                <w:color w:val="000000" w:themeColor="text1"/>
                                <w:sz w:val="20"/>
                                <w:szCs w:val="20"/>
                              </w:rPr>
                              <w:t xml:space="preserve">Phase </w:t>
                            </w:r>
                            <w:r w:rsidRPr="00954249">
                              <w:rPr>
                                <w:rFonts w:asciiTheme="majorBidi" w:hAnsiTheme="majorBidi" w:cstheme="majorBidi"/>
                                <w:b/>
                                <w:bCs/>
                                <w:color w:val="000000" w:themeColor="text1"/>
                                <w:sz w:val="20"/>
                                <w:szCs w:val="20"/>
                              </w:rPr>
                              <w:t xml:space="preserve">(Fuzzy Delphi): </w:t>
                            </w:r>
                          </w:p>
                          <w:p w14:paraId="55C7A67F" w14:textId="3EDB3180" w:rsidR="00E37D70" w:rsidRPr="00954249" w:rsidRDefault="00E37D70" w:rsidP="00954249">
                            <w:pPr>
                              <w:jc w:val="center"/>
                              <w:rPr>
                                <w:rFonts w:asciiTheme="majorBidi" w:hAnsiTheme="majorBidi" w:cstheme="majorBidi"/>
                                <w:color w:val="000000" w:themeColor="text1"/>
                                <w:sz w:val="20"/>
                                <w:szCs w:val="20"/>
                              </w:rPr>
                            </w:pPr>
                            <w:r w:rsidRPr="00954249">
                              <w:rPr>
                                <w:rFonts w:asciiTheme="majorBidi" w:hAnsiTheme="majorBidi" w:cstheme="majorBidi"/>
                                <w:color w:val="000000" w:themeColor="text1"/>
                                <w:sz w:val="20"/>
                                <w:szCs w:val="20"/>
                              </w:rPr>
                              <w:t>Extracting and finalizing the Industry 4.0 enablers</w:t>
                            </w:r>
                          </w:p>
                          <w:p w14:paraId="674B34C5" w14:textId="77777777" w:rsidR="00E37D70" w:rsidRPr="00954249" w:rsidRDefault="00E37D70" w:rsidP="00954249">
                            <w:pPr>
                              <w:rPr>
                                <w:rFonts w:asciiTheme="majorBidi" w:hAnsiTheme="majorBidi" w:cstheme="majorBidi"/>
                                <w:color w:val="000000" w:themeColor="text1"/>
                              </w:rPr>
                            </w:pPr>
                          </w:p>
                          <w:p w14:paraId="04D025A5" w14:textId="79834FA9" w:rsidR="00E37D70" w:rsidRPr="00954249" w:rsidRDefault="00E37D70" w:rsidP="00954249">
                            <w:pP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11817" id="Rectangle 10" o:spid="_x0000_s1042" style="position:absolute;left:0;text-align:left;margin-left:104.4pt;margin-top:11.85pt;width:289.2pt;height:5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5TpwIAAMEFAAAOAAAAZHJzL2Uyb0RvYy54bWysVE1v2zAMvQ/YfxB0X+xkaZsFdYosRYYB&#10;RRu0HXpWZCk2IIuapMTOfv0o+SNZW+wwLAdHFMlH8onk9U1TKXIQ1pWgMzoepZQIzSEv9S6jP57X&#10;n2aUOM90zhRokdGjcPRm8fHDdW3mYgIFqFxYgiDazWuT0cJ7M08SxwtRMTcCIzQqJdiKeRTtLskt&#10;qxG9UskkTS+TGmxuLHDhHN7etkq6iPhSCu4fpHTCE5VRzM3Hr43fbfgmi2s231lmipJ3abB/yKJi&#10;pcagA9Qt84zsbfkGqiq5BQfSjzhUCUhZchFrwGrG6atqngpmRKwFyXFmoMn9P1h+f9hYUub4dkiP&#10;ZhW+0SOyxvROCYJ3SFBt3BztnszGdpLDY6i2kbYK/1gHaSKpx4FU0XjC8fLz5dVkNkVwjrrLaZrO&#10;Imhy8jbW+W8CKhIOGbUYPnLJDnfOY0Q07U1CMAeqzNelUlGwu+1KWXJg4YHTr+m6R//DTOm3nqHF&#10;xODrm3GoFWOdOaIUPJPAQFtzPPmjEgFP6UchkTyschIzjm17wmScC+3HrapguWjTvEjx1wfrs4ih&#10;I2BAlljegN0B9JYtSI/d5tzZB1cRu35wTv+WWOs8eMTIoP3gXJUa7HsACqvqIrf2PUktNYEl32yb&#10;2FizYBlutpAfsdkstFPoDF+X+OJ3zPkNszh22CS4SvwDfqSCOqPQnSgpwP567z7Y4zSglpIaxzij&#10;7ueeWUGJ+q5xTr6Mp6H3fBSmF1cTFOy5Znuu0ftqBdhIY1xahsdjsPeqP0oL1QtunGWIiiqmOcbO&#10;KPe2F1a+XS+4s7hYLqMZzrph/k4/GR7AA8+ho5+bF2ZN1/YeB+Ye+pFn81fd39oGTw3LvQdZxtE4&#10;8dq9AO6J2ErdTguL6FyOVqfNu/gNAAD//wMAUEsDBBQABgAIAAAAIQA8ueiI4QAAAAoBAAAPAAAA&#10;ZHJzL2Rvd25yZXYueG1sTI9RS8MwEMffBb9DOME3l1rd2tWmowiCCDI63fAxS2JabC6lybr67T2f&#10;9O2O+/G/37/czK5nkxlD51HA7SIBZlB53aEV8P72dJMDC1Gilr1HI+DbBNhUlxelLLQ/Y2OmXbSM&#10;QjAUUkAb41BwHlRrnAwLPxik26cfnYy0jpbrUZ4p3PU8TZIVd7JD+tDKwTy2Rn3tTk6ArdVWvX48&#10;L9e2qb3ar1+a6bAS4vpqrh+ARTPHPxh+9UkdKnI6+hPqwHoBaZKTeqThLgNGQJZnKbAjken9EnhV&#10;8v8Vqh8AAAD//wMAUEsBAi0AFAAGAAgAAAAhALaDOJL+AAAA4QEAABMAAAAAAAAAAAAAAAAAAAAA&#10;AFtDb250ZW50X1R5cGVzXS54bWxQSwECLQAUAAYACAAAACEAOP0h/9YAAACUAQAACwAAAAAAAAAA&#10;AAAAAAAvAQAAX3JlbHMvLnJlbHNQSwECLQAUAAYACAAAACEA1IF+U6cCAADBBQAADgAAAAAAAAAA&#10;AAAAAAAuAgAAZHJzL2Uyb0RvYy54bWxQSwECLQAUAAYACAAAACEAPLnoiOEAAAAKAQAADwAAAAAA&#10;AAAAAAAAAAABBQAAZHJzL2Rvd25yZXYueG1sUEsFBgAAAAAEAAQA8wAAAA8GAAAAAA==&#10;" fillcolor="#00b0f0" strokecolor="black [3213]" strokeweight="1pt">
                <v:textbox>
                  <w:txbxContent>
                    <w:p w14:paraId="7A06DBB4" w14:textId="303BE3B9" w:rsidR="00E37D70" w:rsidRDefault="00E37D70" w:rsidP="00954249">
                      <w:pPr>
                        <w:jc w:val="center"/>
                        <w:rPr>
                          <w:rFonts w:asciiTheme="majorBidi" w:hAnsiTheme="majorBidi" w:cstheme="majorBidi"/>
                          <w:b/>
                          <w:bCs/>
                          <w:color w:val="000000" w:themeColor="text1"/>
                          <w:sz w:val="20"/>
                          <w:szCs w:val="20"/>
                        </w:rPr>
                      </w:pPr>
                      <w:r w:rsidRPr="00954249">
                        <w:rPr>
                          <w:rFonts w:asciiTheme="majorBidi" w:hAnsiTheme="majorBidi" w:cstheme="majorBidi"/>
                          <w:b/>
                          <w:bCs/>
                          <w:color w:val="000000" w:themeColor="text1"/>
                          <w:sz w:val="20"/>
                          <w:szCs w:val="20"/>
                        </w:rPr>
                        <w:t xml:space="preserve">First </w:t>
                      </w:r>
                      <w:r>
                        <w:rPr>
                          <w:rFonts w:asciiTheme="majorBidi" w:hAnsiTheme="majorBidi" w:cstheme="majorBidi"/>
                          <w:b/>
                          <w:bCs/>
                          <w:color w:val="000000" w:themeColor="text1"/>
                          <w:sz w:val="20"/>
                          <w:szCs w:val="20"/>
                        </w:rPr>
                        <w:t xml:space="preserve">Phase </w:t>
                      </w:r>
                      <w:r w:rsidRPr="00954249">
                        <w:rPr>
                          <w:rFonts w:asciiTheme="majorBidi" w:hAnsiTheme="majorBidi" w:cstheme="majorBidi"/>
                          <w:b/>
                          <w:bCs/>
                          <w:color w:val="000000" w:themeColor="text1"/>
                          <w:sz w:val="20"/>
                          <w:szCs w:val="20"/>
                        </w:rPr>
                        <w:t xml:space="preserve">(Fuzzy Delphi): </w:t>
                      </w:r>
                    </w:p>
                    <w:p w14:paraId="55C7A67F" w14:textId="3EDB3180" w:rsidR="00E37D70" w:rsidRPr="00954249" w:rsidRDefault="00E37D70" w:rsidP="00954249">
                      <w:pPr>
                        <w:jc w:val="center"/>
                        <w:rPr>
                          <w:rFonts w:asciiTheme="majorBidi" w:hAnsiTheme="majorBidi" w:cstheme="majorBidi"/>
                          <w:color w:val="000000" w:themeColor="text1"/>
                          <w:sz w:val="20"/>
                          <w:szCs w:val="20"/>
                        </w:rPr>
                      </w:pPr>
                      <w:r w:rsidRPr="00954249">
                        <w:rPr>
                          <w:rFonts w:asciiTheme="majorBidi" w:hAnsiTheme="majorBidi" w:cstheme="majorBidi"/>
                          <w:color w:val="000000" w:themeColor="text1"/>
                          <w:sz w:val="20"/>
                          <w:szCs w:val="20"/>
                        </w:rPr>
                        <w:t>Extracting and finalizing the Industry 4.0 enablers</w:t>
                      </w:r>
                    </w:p>
                    <w:p w14:paraId="674B34C5" w14:textId="77777777" w:rsidR="00E37D70" w:rsidRPr="00954249" w:rsidRDefault="00E37D70" w:rsidP="00954249">
                      <w:pPr>
                        <w:rPr>
                          <w:rFonts w:asciiTheme="majorBidi" w:hAnsiTheme="majorBidi" w:cstheme="majorBidi"/>
                          <w:color w:val="000000" w:themeColor="text1"/>
                        </w:rPr>
                      </w:pPr>
                    </w:p>
                    <w:p w14:paraId="04D025A5" w14:textId="79834FA9" w:rsidR="00E37D70" w:rsidRPr="00954249" w:rsidRDefault="00E37D70" w:rsidP="00954249">
                      <w:pPr>
                        <w:rPr>
                          <w:color w:val="000000" w:themeColor="text1"/>
                          <w:lang w:val="en-US"/>
                        </w:rPr>
                      </w:pPr>
                    </w:p>
                  </w:txbxContent>
                </v:textbox>
              </v:rect>
            </w:pict>
          </mc:Fallback>
        </mc:AlternateContent>
      </w:r>
    </w:p>
    <w:p w14:paraId="1B967A31" w14:textId="233FDB3E" w:rsidR="00954249" w:rsidRDefault="00954249" w:rsidP="00A65C2E">
      <w:pPr>
        <w:jc w:val="center"/>
        <w:rPr>
          <w:rFonts w:asciiTheme="majorBidi" w:hAnsiTheme="majorBidi" w:cstheme="majorBidi"/>
          <w:lang w:bidi="fa-IR"/>
        </w:rPr>
      </w:pPr>
    </w:p>
    <w:p w14:paraId="5995C917" w14:textId="50FAE09E" w:rsidR="00A65C2E" w:rsidRPr="00575232" w:rsidRDefault="00954249" w:rsidP="00A65C2E">
      <w:pPr>
        <w:jc w:val="center"/>
        <w:rPr>
          <w:rFonts w:asciiTheme="majorBidi" w:hAnsiTheme="majorBidi" w:cstheme="majorBidi"/>
          <w:lang w:bidi="fa-IR"/>
        </w:rPr>
      </w:pPr>
      <w:r>
        <w:rPr>
          <w:rFonts w:asciiTheme="majorBidi" w:hAnsiTheme="majorBidi" w:cstheme="majorBidi"/>
          <w:noProof/>
          <w:lang w:eastAsia="en-GB"/>
        </w:rPr>
        <mc:AlternateContent>
          <mc:Choice Requires="wps">
            <w:drawing>
              <wp:anchor distT="0" distB="0" distL="114300" distR="114300" simplePos="0" relativeHeight="251685888" behindDoc="0" locked="0" layoutInCell="1" allowOverlap="1" wp14:anchorId="3C29CCEE" wp14:editId="14168D6C">
                <wp:simplePos x="0" y="0"/>
                <wp:positionH relativeFrom="column">
                  <wp:posOffset>2872740</wp:posOffset>
                </wp:positionH>
                <wp:positionV relativeFrom="paragraph">
                  <wp:posOffset>223520</wp:posOffset>
                </wp:positionV>
                <wp:extent cx="518160" cy="350520"/>
                <wp:effectExtent l="38100" t="0" r="0" b="30480"/>
                <wp:wrapNone/>
                <wp:docPr id="15" name="Down Arrow 15"/>
                <wp:cNvGraphicFramePr/>
                <a:graphic xmlns:a="http://schemas.openxmlformats.org/drawingml/2006/main">
                  <a:graphicData uri="http://schemas.microsoft.com/office/word/2010/wordprocessingShape">
                    <wps:wsp>
                      <wps:cNvSpPr/>
                      <wps:spPr>
                        <a:xfrm>
                          <a:off x="0" y="0"/>
                          <a:ext cx="518160" cy="350520"/>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9A40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226.2pt;margin-top:17.6pt;width:40.8pt;height:27.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i6jgIAAI0FAAAOAAAAZHJzL2Uyb0RvYy54bWysVMFu2zAMvQ/YPwi6r7azpuuCOkXQIsOA&#10;oi3WDj0rspQYk0WNUuJkXz9Kdpy0zWmYD7Io8pEi9cir621j2Eahr8GWvDjLOVNWQlXbZcl/Ps8/&#10;XXLmg7CVMGBVyXfK8+vpxw9XrZuoEazAVAoZObF+0rqSr0JwkyzzcqUa4c/AKUtKDdiIQCIuswpF&#10;S94bk43y/CJrASuHIJX3dHrbKfk0+ddayfCgtVeBmZLT3UJaMa2LuGbTKzFZonCrWvbXEP9wi0bU&#10;loIOrm5FEGyN9TtXTS0RPOhwJqHJQOtaqpQDZVPkb7J5WgmnUi5UHO+GMvn/51bebx6R1RW93Zgz&#10;Kxp6o1toLZshQsvokCrUOj8hwyf3iL3kaRvT3Wps4p8SYdtU1d1QVbUNTNLhuLgsLqj2klSfx/l4&#10;lKqeHcAOffimoGFxU/KKwqfoqaBic+cDRSX7vV0M6MHU1bw2Jgm4XNwYZBtBrzynL9+HeGVm7Htk&#10;5JkasGFbxHwp1hGQpIjMYhW6vNMu7IyK/oz9oTRVkDIdpRsn7h58CimVDRe932QdYZruPgCLU0AT&#10;9pfpbSNMJU4PwPwU8HXEAZGigg0DuKkt4CkH1a8hcme/z77LOaa/gGpHxEHoOso7Oa/p9e6ED48C&#10;qYXowWkshAdatIG25NDvOFsB/jl1Hu2J2aTlrKWWLLn/vRaoODPfLXH+a3F+Hns4CefjL0Qkhsea&#10;xbHGrpsbID4UNICcTNtoH8x+qxGaF5oesxiVVMJKil1yGXAv3IRuVND8kWo2S2bUt06EO/vkZHQe&#10;qxqJ+bx9Eeh6Cgfi/j3s21dM3pC4s41IC7N1AF0nhh/q2tebej6RsZ9Pcagcy8nqMEWnfwEAAP//&#10;AwBQSwMEFAAGAAgAAAAhAL3oECPeAAAACQEAAA8AAABkcnMvZG93bnJldi54bWxMj0FPg0AQhe8m&#10;/ofNmHizS+liWsrQGExD4k008bqFKRDZWcJuC/33ric9TubLe9/LDosZxJUm11tGWK8iEMS1bXpu&#10;ET4/jk9bEM5rbvRgmRBu5OCQ399lOm3szO90rXwrQgi7VCN03o+plK7uyGi3siNx+J3tZLQP59TK&#10;ZtJzCDeDjKPoWRrdc2jo9EhFR/V3dTEIiTra1+1i6nP5pte3oviq5rJEfHxYXvYgPC3+D4Zf/aAO&#10;eXA62Qs3TgwIKolVQBE2SQwiAMlGhXEnhF2kQOaZ/L8g/wEAAP//AwBQSwECLQAUAAYACAAAACEA&#10;toM4kv4AAADhAQAAEwAAAAAAAAAAAAAAAAAAAAAAW0NvbnRlbnRfVHlwZXNdLnhtbFBLAQItABQA&#10;BgAIAAAAIQA4/SH/1gAAAJQBAAALAAAAAAAAAAAAAAAAAC8BAABfcmVscy8ucmVsc1BLAQItABQA&#10;BgAIAAAAIQCyhIi6jgIAAI0FAAAOAAAAAAAAAAAAAAAAAC4CAABkcnMvZTJvRG9jLnhtbFBLAQIt&#10;ABQABgAIAAAAIQC96BAj3gAAAAkBAAAPAAAAAAAAAAAAAAAAAOgEAABkcnMvZG93bnJldi54bWxQ&#10;SwUGAAAAAAQABADzAAAA8wUAAAAA&#10;" adj="10800" fillcolor="yellow" strokecolor="black [3213]" strokeweight="1pt"/>
            </w:pict>
          </mc:Fallback>
        </mc:AlternateContent>
      </w:r>
    </w:p>
    <w:p w14:paraId="62505457" w14:textId="1874409D" w:rsidR="00A65C2E" w:rsidRPr="00575232" w:rsidRDefault="00954249" w:rsidP="00A65C2E">
      <w:pPr>
        <w:jc w:val="center"/>
        <w:rPr>
          <w:rFonts w:asciiTheme="majorBidi" w:hAnsiTheme="majorBidi" w:cstheme="majorBidi"/>
          <w:lang w:bidi="fa-IR"/>
        </w:rPr>
      </w:pPr>
      <w:r>
        <w:rPr>
          <w:rFonts w:asciiTheme="majorBidi" w:eastAsiaTheme="minorEastAsia" w:hAnsiTheme="majorBidi" w:cstheme="majorBidi"/>
          <w:noProof/>
          <w:sz w:val="24"/>
          <w:szCs w:val="24"/>
          <w:lang w:eastAsia="en-GB"/>
        </w:rPr>
        <mc:AlternateContent>
          <mc:Choice Requires="wps">
            <w:drawing>
              <wp:anchor distT="0" distB="0" distL="114300" distR="114300" simplePos="0" relativeHeight="251682816" behindDoc="0" locked="0" layoutInCell="1" allowOverlap="1" wp14:anchorId="55FD301C" wp14:editId="35C96F20">
                <wp:simplePos x="0" y="0"/>
                <wp:positionH relativeFrom="column">
                  <wp:posOffset>1310640</wp:posOffset>
                </wp:positionH>
                <wp:positionV relativeFrom="paragraph">
                  <wp:posOffset>285750</wp:posOffset>
                </wp:positionV>
                <wp:extent cx="3710940" cy="777240"/>
                <wp:effectExtent l="0" t="0" r="22860" b="22860"/>
                <wp:wrapNone/>
                <wp:docPr id="13" name="Rectangle 13"/>
                <wp:cNvGraphicFramePr/>
                <a:graphic xmlns:a="http://schemas.openxmlformats.org/drawingml/2006/main">
                  <a:graphicData uri="http://schemas.microsoft.com/office/word/2010/wordprocessingShape">
                    <wps:wsp>
                      <wps:cNvSpPr/>
                      <wps:spPr>
                        <a:xfrm>
                          <a:off x="0" y="0"/>
                          <a:ext cx="3710940" cy="777240"/>
                        </a:xfrm>
                        <a:prstGeom prst="rect">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D71F7" w14:textId="186C4883" w:rsidR="00E37D70" w:rsidRDefault="00E37D70" w:rsidP="00954249">
                            <w:pPr>
                              <w:spacing w:after="0"/>
                              <w:jc w:val="center"/>
                              <w:rPr>
                                <w:rFonts w:asciiTheme="majorBidi" w:hAnsiTheme="majorBidi" w:cstheme="majorBidi"/>
                                <w:b/>
                                <w:bCs/>
                                <w:color w:val="000000" w:themeColor="text1"/>
                                <w:sz w:val="20"/>
                                <w:szCs w:val="20"/>
                              </w:rPr>
                            </w:pPr>
                            <w:r w:rsidRPr="00954249">
                              <w:rPr>
                                <w:rFonts w:asciiTheme="majorBidi" w:hAnsiTheme="majorBidi" w:cstheme="majorBidi"/>
                                <w:b/>
                                <w:bCs/>
                                <w:color w:val="000000" w:themeColor="text1"/>
                                <w:sz w:val="20"/>
                                <w:szCs w:val="20"/>
                              </w:rPr>
                              <w:t xml:space="preserve">Second </w:t>
                            </w:r>
                            <w:r>
                              <w:rPr>
                                <w:rFonts w:asciiTheme="majorBidi" w:hAnsiTheme="majorBidi" w:cstheme="majorBidi"/>
                                <w:b/>
                                <w:bCs/>
                                <w:color w:val="000000" w:themeColor="text1"/>
                                <w:sz w:val="20"/>
                                <w:szCs w:val="20"/>
                              </w:rPr>
                              <w:t>Phase</w:t>
                            </w:r>
                            <w:r w:rsidRPr="00954249">
                              <w:rPr>
                                <w:rFonts w:asciiTheme="majorBidi" w:hAnsiTheme="majorBidi" w:cstheme="majorBidi"/>
                                <w:b/>
                                <w:bCs/>
                                <w:color w:val="000000" w:themeColor="text1"/>
                                <w:sz w:val="20"/>
                                <w:szCs w:val="20"/>
                              </w:rPr>
                              <w:t xml:space="preserve"> (IVFS </w:t>
                            </w:r>
                            <w:r>
                              <w:rPr>
                                <w:rFonts w:asciiTheme="majorBidi" w:hAnsiTheme="majorBidi" w:cstheme="majorBidi"/>
                                <w:b/>
                                <w:bCs/>
                                <w:color w:val="000000" w:themeColor="text1"/>
                                <w:sz w:val="20"/>
                                <w:szCs w:val="20"/>
                              </w:rPr>
                              <w:t xml:space="preserve">- </w:t>
                            </w:r>
                            <w:r w:rsidRPr="00954249">
                              <w:rPr>
                                <w:rFonts w:asciiTheme="majorBidi" w:hAnsiTheme="majorBidi" w:cstheme="majorBidi"/>
                                <w:b/>
                                <w:bCs/>
                                <w:color w:val="000000" w:themeColor="text1"/>
                                <w:sz w:val="20"/>
                                <w:szCs w:val="20"/>
                              </w:rPr>
                              <w:t xml:space="preserve">AHP): </w:t>
                            </w:r>
                          </w:p>
                          <w:p w14:paraId="59628346" w14:textId="77777777" w:rsidR="00E37D70" w:rsidRDefault="00E37D70" w:rsidP="00954249">
                            <w:pPr>
                              <w:spacing w:after="0"/>
                              <w:jc w:val="center"/>
                              <w:rPr>
                                <w:rFonts w:asciiTheme="majorBidi" w:hAnsiTheme="majorBidi" w:cstheme="majorBidi"/>
                                <w:b/>
                                <w:bCs/>
                                <w:color w:val="000000" w:themeColor="text1"/>
                                <w:sz w:val="20"/>
                                <w:szCs w:val="20"/>
                              </w:rPr>
                            </w:pPr>
                          </w:p>
                          <w:p w14:paraId="2FA581B0" w14:textId="59BBF00B" w:rsidR="00E37D70" w:rsidRPr="00954249" w:rsidRDefault="00E37D70" w:rsidP="00954249">
                            <w:pPr>
                              <w:jc w:val="center"/>
                              <w:rPr>
                                <w:rFonts w:asciiTheme="majorBidi" w:hAnsiTheme="majorBidi" w:cstheme="majorBidi"/>
                                <w:color w:val="000000" w:themeColor="text1"/>
                                <w:sz w:val="20"/>
                                <w:szCs w:val="20"/>
                              </w:rPr>
                            </w:pPr>
                            <w:r w:rsidRPr="00954249">
                              <w:rPr>
                                <w:rFonts w:asciiTheme="majorBidi" w:hAnsiTheme="majorBidi" w:cstheme="majorBidi"/>
                                <w:color w:val="000000" w:themeColor="text1"/>
                                <w:sz w:val="20"/>
                                <w:szCs w:val="20"/>
                              </w:rPr>
                              <w:t xml:space="preserve">Assigning weight to </w:t>
                            </w:r>
                            <w:r>
                              <w:rPr>
                                <w:rFonts w:asciiTheme="majorBidi" w:hAnsiTheme="majorBidi" w:cstheme="majorBidi"/>
                                <w:color w:val="000000" w:themeColor="text1"/>
                                <w:sz w:val="20"/>
                                <w:szCs w:val="20"/>
                              </w:rPr>
                              <w:t>enablers</w:t>
                            </w:r>
                            <w:r w:rsidRPr="00954249">
                              <w:rPr>
                                <w:rFonts w:asciiTheme="majorBidi" w:hAnsiTheme="majorBidi" w:cstheme="majorBidi"/>
                                <w:color w:val="000000" w:themeColor="text1"/>
                                <w:sz w:val="20"/>
                                <w:szCs w:val="20"/>
                              </w:rPr>
                              <w:t xml:space="preserve"> and sub-</w:t>
                            </w:r>
                            <w:r>
                              <w:rPr>
                                <w:rFonts w:asciiTheme="majorBidi" w:hAnsiTheme="majorBidi" w:cstheme="majorBidi"/>
                                <w:color w:val="000000" w:themeColor="text1"/>
                                <w:sz w:val="20"/>
                                <w:szCs w:val="20"/>
                              </w:rPr>
                              <w:t>enablers</w:t>
                            </w:r>
                          </w:p>
                          <w:p w14:paraId="7B6D00AB" w14:textId="77777777" w:rsidR="00E37D70" w:rsidRPr="00954249" w:rsidRDefault="00E37D70" w:rsidP="00954249">
                            <w:pPr>
                              <w:jc w:val="center"/>
                              <w:rPr>
                                <w:rFonts w:asciiTheme="majorBidi" w:hAnsiTheme="majorBidi" w:cstheme="majorBidi"/>
                                <w:color w:val="000000" w:themeColor="text1"/>
                              </w:rPr>
                            </w:pPr>
                          </w:p>
                          <w:p w14:paraId="57474369" w14:textId="77777777" w:rsidR="00E37D70" w:rsidRPr="00954249" w:rsidRDefault="00E37D70" w:rsidP="00954249">
                            <w:pP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D301C" id="Rectangle 13" o:spid="_x0000_s1043" style="position:absolute;left:0;text-align:left;margin-left:103.2pt;margin-top:22.5pt;width:292.2pt;height:6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vzpgIAAMEFAAAOAAAAZHJzL2Uyb0RvYy54bWysVE1v2zAMvQ/YfxB0X22n7dIGdYogRYYB&#10;RRu0HXpWZCk2IEsapcTOfv0o+SNZW+ww7GKLIvlIPpG8uW1rRfYCXGV0TrOzlBKhuSkqvc3pj5fV&#10;lytKnGe6YMpokdODcPR2/vnTTWNnYmJKowoBBEG0mzU2p6X3dpYkjpeiZu7MWKFRKQ3UzKMI26QA&#10;1iB6rZJJmn5NGgOFBcOFc3h71ynpPOJLKbh/lNIJT1ROMTcfvxC/m/BN5jdstgVmy4r3abB/yKJm&#10;lcagI9Qd84zsoHoHVVccjDPSn3FTJ0bKiotYA1aTpW+qeS6ZFbEWJMfZkSb3/2D5w34NpCrw7c4p&#10;0azGN3pC1pjeKkHwDglqrJuh3bNdQy85PIZqWwl1+GMdpI2kHkZSResJx8vzaZZeXyD3HHXT6XSC&#10;Z4RJjt4WnP8mTE3CIaeA4SOXbH/vfGc6mIRgzqiqWFVKRQG2m6UCsmf4wKvVMk0H9D/MlH7vGVpM&#10;jL6+zfq0ThwxyeCZBAa6muPJH5QIeEo/CYnkYZWTmHFs2yMm41xon3WqkhWiS/MSkxyzHLKIjETA&#10;gCyxvBG7BxgsO5ABu+Ontw+uInb96Jz+LbHOefSIkY32o3NdaQMfASisqo/c2Q8kddQElny7aWNj&#10;XQfLcLMxxQGbDUw3hc7yVYUvfs+cXzPAscMmwVXiH/EjlWlyavoTJaWBXx/dB3ucBtRS0uAY59T9&#10;3DEQlKjvGufkOrsIveejcHE5naAAp5rNqUbv6qXBRspwaVkej8Heq+EowdSvuHEWISqqmOYYO6fc&#10;wyAsfbdecGdxsVhEM5x1y/y9frY8gAeeQ0e/tK8MbN/2HgfmwQwjz2Zvur+zDZ7aLHbeyCqOxpHX&#10;/gVwT8RW6ndaWESncrQ6bt75bwAAAP//AwBQSwMEFAAGAAgAAAAhAKYOvMbgAAAACgEAAA8AAABk&#10;cnMvZG93bnJldi54bWxMj0FLxDAQhe+C/yGM4M1NXGqrtemyCIoIKt0qeMw22baYTGKT3a3/3vGk&#10;x2E+3vtetZqdZQczxdGjhMuFAGaw83rEXsJbe39xDSwmhVpZj0bCt4mwqk9PKlVqf8TGHDapZxSC&#10;sVQShpRCyXnsBuNUXPhgkH47PzmV6Jx6rid1pHBn+VKInDs1IjUMKpi7wXSfm72T0Dy/vhftV3hq&#10;1x825E3mH152j1Ken83rW2DJzOkPhl99UoeanLZ+jzoyK2Ep8oxQCdkVbSKguBG0ZUtkXmTA64r/&#10;n1D/AAAA//8DAFBLAQItABQABgAIAAAAIQC2gziS/gAAAOEBAAATAAAAAAAAAAAAAAAAAAAAAABb&#10;Q29udGVudF9UeXBlc10ueG1sUEsBAi0AFAAGAAgAAAAhADj9If/WAAAAlAEAAAsAAAAAAAAAAAAA&#10;AAAALwEAAF9yZWxzLy5yZWxzUEsBAi0AFAAGAAgAAAAhAG58C/OmAgAAwQUAAA4AAAAAAAAAAAAA&#10;AAAALgIAAGRycy9lMm9Eb2MueG1sUEsBAi0AFAAGAAgAAAAhAKYOvMbgAAAACgEAAA8AAAAAAAAA&#10;AAAAAAAAAAUAAGRycy9kb3ducmV2LnhtbFBLBQYAAAAABAAEAPMAAAANBgAAAAA=&#10;" fillcolor="#ffc000" strokecolor="black [3213]" strokeweight="1pt">
                <v:textbox>
                  <w:txbxContent>
                    <w:p w14:paraId="2CFD71F7" w14:textId="186C4883" w:rsidR="00E37D70" w:rsidRDefault="00E37D70" w:rsidP="00954249">
                      <w:pPr>
                        <w:spacing w:after="0"/>
                        <w:jc w:val="center"/>
                        <w:rPr>
                          <w:rFonts w:asciiTheme="majorBidi" w:hAnsiTheme="majorBidi" w:cstheme="majorBidi"/>
                          <w:b/>
                          <w:bCs/>
                          <w:color w:val="000000" w:themeColor="text1"/>
                          <w:sz w:val="20"/>
                          <w:szCs w:val="20"/>
                        </w:rPr>
                      </w:pPr>
                      <w:r w:rsidRPr="00954249">
                        <w:rPr>
                          <w:rFonts w:asciiTheme="majorBidi" w:hAnsiTheme="majorBidi" w:cstheme="majorBidi"/>
                          <w:b/>
                          <w:bCs/>
                          <w:color w:val="000000" w:themeColor="text1"/>
                          <w:sz w:val="20"/>
                          <w:szCs w:val="20"/>
                        </w:rPr>
                        <w:t xml:space="preserve">Second </w:t>
                      </w:r>
                      <w:r>
                        <w:rPr>
                          <w:rFonts w:asciiTheme="majorBidi" w:hAnsiTheme="majorBidi" w:cstheme="majorBidi"/>
                          <w:b/>
                          <w:bCs/>
                          <w:color w:val="000000" w:themeColor="text1"/>
                          <w:sz w:val="20"/>
                          <w:szCs w:val="20"/>
                        </w:rPr>
                        <w:t>Phase</w:t>
                      </w:r>
                      <w:r w:rsidRPr="00954249">
                        <w:rPr>
                          <w:rFonts w:asciiTheme="majorBidi" w:hAnsiTheme="majorBidi" w:cstheme="majorBidi"/>
                          <w:b/>
                          <w:bCs/>
                          <w:color w:val="000000" w:themeColor="text1"/>
                          <w:sz w:val="20"/>
                          <w:szCs w:val="20"/>
                        </w:rPr>
                        <w:t xml:space="preserve"> (IVFS </w:t>
                      </w:r>
                      <w:r>
                        <w:rPr>
                          <w:rFonts w:asciiTheme="majorBidi" w:hAnsiTheme="majorBidi" w:cstheme="majorBidi"/>
                          <w:b/>
                          <w:bCs/>
                          <w:color w:val="000000" w:themeColor="text1"/>
                          <w:sz w:val="20"/>
                          <w:szCs w:val="20"/>
                        </w:rPr>
                        <w:t xml:space="preserve">- </w:t>
                      </w:r>
                      <w:r w:rsidRPr="00954249">
                        <w:rPr>
                          <w:rFonts w:asciiTheme="majorBidi" w:hAnsiTheme="majorBidi" w:cstheme="majorBidi"/>
                          <w:b/>
                          <w:bCs/>
                          <w:color w:val="000000" w:themeColor="text1"/>
                          <w:sz w:val="20"/>
                          <w:szCs w:val="20"/>
                        </w:rPr>
                        <w:t xml:space="preserve">AHP): </w:t>
                      </w:r>
                    </w:p>
                    <w:p w14:paraId="59628346" w14:textId="77777777" w:rsidR="00E37D70" w:rsidRDefault="00E37D70" w:rsidP="00954249">
                      <w:pPr>
                        <w:spacing w:after="0"/>
                        <w:jc w:val="center"/>
                        <w:rPr>
                          <w:rFonts w:asciiTheme="majorBidi" w:hAnsiTheme="majorBidi" w:cstheme="majorBidi"/>
                          <w:b/>
                          <w:bCs/>
                          <w:color w:val="000000" w:themeColor="text1"/>
                          <w:sz w:val="20"/>
                          <w:szCs w:val="20"/>
                        </w:rPr>
                      </w:pPr>
                    </w:p>
                    <w:p w14:paraId="2FA581B0" w14:textId="59BBF00B" w:rsidR="00E37D70" w:rsidRPr="00954249" w:rsidRDefault="00E37D70" w:rsidP="00954249">
                      <w:pPr>
                        <w:jc w:val="center"/>
                        <w:rPr>
                          <w:rFonts w:asciiTheme="majorBidi" w:hAnsiTheme="majorBidi" w:cstheme="majorBidi"/>
                          <w:color w:val="000000" w:themeColor="text1"/>
                          <w:sz w:val="20"/>
                          <w:szCs w:val="20"/>
                        </w:rPr>
                      </w:pPr>
                      <w:r w:rsidRPr="00954249">
                        <w:rPr>
                          <w:rFonts w:asciiTheme="majorBidi" w:hAnsiTheme="majorBidi" w:cstheme="majorBidi"/>
                          <w:color w:val="000000" w:themeColor="text1"/>
                          <w:sz w:val="20"/>
                          <w:szCs w:val="20"/>
                        </w:rPr>
                        <w:t xml:space="preserve">Assigning weight to </w:t>
                      </w:r>
                      <w:r>
                        <w:rPr>
                          <w:rFonts w:asciiTheme="majorBidi" w:hAnsiTheme="majorBidi" w:cstheme="majorBidi"/>
                          <w:color w:val="000000" w:themeColor="text1"/>
                          <w:sz w:val="20"/>
                          <w:szCs w:val="20"/>
                        </w:rPr>
                        <w:t>enablers</w:t>
                      </w:r>
                      <w:r w:rsidRPr="00954249">
                        <w:rPr>
                          <w:rFonts w:asciiTheme="majorBidi" w:hAnsiTheme="majorBidi" w:cstheme="majorBidi"/>
                          <w:color w:val="000000" w:themeColor="text1"/>
                          <w:sz w:val="20"/>
                          <w:szCs w:val="20"/>
                        </w:rPr>
                        <w:t xml:space="preserve"> and sub-</w:t>
                      </w:r>
                      <w:r>
                        <w:rPr>
                          <w:rFonts w:asciiTheme="majorBidi" w:hAnsiTheme="majorBidi" w:cstheme="majorBidi"/>
                          <w:color w:val="000000" w:themeColor="text1"/>
                          <w:sz w:val="20"/>
                          <w:szCs w:val="20"/>
                        </w:rPr>
                        <w:t>enablers</w:t>
                      </w:r>
                    </w:p>
                    <w:p w14:paraId="7B6D00AB" w14:textId="77777777" w:rsidR="00E37D70" w:rsidRPr="00954249" w:rsidRDefault="00E37D70" w:rsidP="00954249">
                      <w:pPr>
                        <w:jc w:val="center"/>
                        <w:rPr>
                          <w:rFonts w:asciiTheme="majorBidi" w:hAnsiTheme="majorBidi" w:cstheme="majorBidi"/>
                          <w:color w:val="000000" w:themeColor="text1"/>
                        </w:rPr>
                      </w:pPr>
                    </w:p>
                    <w:p w14:paraId="57474369" w14:textId="77777777" w:rsidR="00E37D70" w:rsidRPr="00954249" w:rsidRDefault="00E37D70" w:rsidP="00954249">
                      <w:pPr>
                        <w:rPr>
                          <w:color w:val="000000" w:themeColor="text1"/>
                          <w:lang w:val="en-US"/>
                        </w:rPr>
                      </w:pPr>
                    </w:p>
                  </w:txbxContent>
                </v:textbox>
              </v:rect>
            </w:pict>
          </mc:Fallback>
        </mc:AlternateContent>
      </w:r>
    </w:p>
    <w:p w14:paraId="3EC07768" w14:textId="4A91750D" w:rsidR="00A65C2E" w:rsidRPr="00575232" w:rsidRDefault="00A65C2E" w:rsidP="00A65C2E">
      <w:pPr>
        <w:tabs>
          <w:tab w:val="left" w:pos="708"/>
          <w:tab w:val="center" w:pos="4680"/>
        </w:tabs>
        <w:rPr>
          <w:rFonts w:asciiTheme="majorBidi" w:hAnsiTheme="majorBidi" w:cstheme="majorBidi"/>
          <w:lang w:bidi="fa-IR"/>
        </w:rPr>
      </w:pPr>
      <w:r w:rsidRPr="00575232">
        <w:rPr>
          <w:rFonts w:asciiTheme="majorBidi" w:hAnsiTheme="majorBidi" w:cstheme="majorBidi"/>
          <w:lang w:bidi="fa-IR"/>
        </w:rPr>
        <w:tab/>
      </w:r>
      <w:r w:rsidRPr="00575232">
        <w:rPr>
          <w:rFonts w:asciiTheme="majorBidi" w:hAnsiTheme="majorBidi" w:cstheme="majorBidi"/>
          <w:lang w:bidi="fa-IR"/>
        </w:rPr>
        <w:tab/>
      </w:r>
    </w:p>
    <w:p w14:paraId="78B19689" w14:textId="0AD0241B" w:rsidR="00A65C2E" w:rsidRPr="00575232" w:rsidRDefault="00A65C2E" w:rsidP="00A65C2E">
      <w:pPr>
        <w:jc w:val="center"/>
        <w:rPr>
          <w:rFonts w:asciiTheme="majorBidi" w:hAnsiTheme="majorBidi" w:cstheme="majorBidi"/>
          <w:rtl/>
          <w:lang w:bidi="fa-IR"/>
        </w:rPr>
      </w:pPr>
    </w:p>
    <w:p w14:paraId="4FE90A18" w14:textId="4387DC73" w:rsidR="00A65C2E" w:rsidRPr="00575232" w:rsidRDefault="00954249" w:rsidP="00A65C2E">
      <w:pPr>
        <w:jc w:val="both"/>
        <w:rPr>
          <w:rFonts w:asciiTheme="majorBidi" w:hAnsiTheme="majorBidi" w:cstheme="majorBidi"/>
        </w:rPr>
      </w:pPr>
      <w:r>
        <w:rPr>
          <w:rFonts w:asciiTheme="majorBidi" w:hAnsiTheme="majorBidi" w:cstheme="majorBidi"/>
          <w:noProof/>
          <w:lang w:eastAsia="en-GB"/>
        </w:rPr>
        <mc:AlternateContent>
          <mc:Choice Requires="wps">
            <w:drawing>
              <wp:anchor distT="0" distB="0" distL="114300" distR="114300" simplePos="0" relativeHeight="251687936" behindDoc="0" locked="0" layoutInCell="1" allowOverlap="1" wp14:anchorId="2C28D0D3" wp14:editId="3939EEBD">
                <wp:simplePos x="0" y="0"/>
                <wp:positionH relativeFrom="column">
                  <wp:posOffset>2880360</wp:posOffset>
                </wp:positionH>
                <wp:positionV relativeFrom="paragraph">
                  <wp:posOffset>127635</wp:posOffset>
                </wp:positionV>
                <wp:extent cx="518160" cy="350520"/>
                <wp:effectExtent l="38100" t="0" r="0" b="30480"/>
                <wp:wrapNone/>
                <wp:docPr id="17" name="Down Arrow 17"/>
                <wp:cNvGraphicFramePr/>
                <a:graphic xmlns:a="http://schemas.openxmlformats.org/drawingml/2006/main">
                  <a:graphicData uri="http://schemas.microsoft.com/office/word/2010/wordprocessingShape">
                    <wps:wsp>
                      <wps:cNvSpPr/>
                      <wps:spPr>
                        <a:xfrm>
                          <a:off x="0" y="0"/>
                          <a:ext cx="518160" cy="350520"/>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C3A34" id="Down Arrow 17" o:spid="_x0000_s1026" type="#_x0000_t67" style="position:absolute;margin-left:226.8pt;margin-top:10.05pt;width:40.8pt;height:27.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rWjgIAAI0FAAAOAAAAZHJzL2Uyb0RvYy54bWysVE1v2zAMvQ/YfxB0Xx1nTdsFdYqgRYYB&#10;RVesHXpWZCkxJosapcTJfv0o+SNpm9MwH2RR5CNF6pHXN7vasK1CX4EteH424kxZCWVlVwX/+bz4&#10;dMWZD8KWwoBVBd8rz29mHz9cN26qxrAGUypk5MT6aeMKvg7BTbPMy7WqhT8DpywpNWAtAom4ykoU&#10;DXmvTTYejS6yBrB0CFJ5T6d3rZLPkn+tlQzftfYqMFNwultIK6Z1Gddsdi2mKxRuXcnuGuIfblGL&#10;ylLQwdWdCIJtsHrnqq4kggcdziTUGWhdSZVyoGzy0ZtsntbCqZQLFce7oUz+/7mVD9tHZFVJb3fJ&#10;mRU1vdEdNJbNEaFhdEgVapyfkuGTe8RO8rSN6e401vFPibBdqup+qKraBSbpcJJf5RdUe0mqz5PR&#10;ZJyqnh3ADn34qqBmcVPwksKn6KmgYnvvA0Ul+94uBvRgqnJRGZMEXC1vDbKtoFde0DfqQ7wyM/Y9&#10;MvJMDdiwy2O+FOsISFJEZrEKbd5pF/ZGRX/G/lCaKkiZjtONE3cPPoWUyoaLzm+yjjBNdx+A+Smg&#10;Cf1lOtsIU4nTA3B0Cvg64oBIUcGGAVxXFvCUg/LXELm177Nvc47pL6HcE3EQ2o7yTi4qer174cOj&#10;QGohenAaC+E7LdpAU3DodpytAf+cOo/2xGzSctZQSxbc/94IVJyZb5Y4/yU/P489nITzySURieGx&#10;ZnmssZv6FogPOQ0gJ9M22gfTbzVC/ULTYx6jkkpYSbELLgP2wm1oRwXNH6nm82RGfetEuLdPTkbn&#10;saqRmM+7F4Guo3Ag7j9A375i+obErW1EWphvAugqMfxQ167e1POJjN18ikPlWE5Whyk6+wsAAP//&#10;AwBQSwMEFAAGAAgAAAAhAPLry73fAAAACQEAAA8AAABkcnMvZG93bnJldi54bWxMj8tqwzAQRfeF&#10;/oOYQHeN/IjS4HocikswdFen0O3EUmwTSzKWEjt/X3XVLod7uPdMvl/0wG5qcr01CPE6AqZMY2Vv&#10;WoSv4+F5B8x5MpIGaxTCXTnYF48POWXSzuZT3WrfslBiXEYInfdjxrlrOqXJre2oTMjOdtLkwzm1&#10;XE40h3I98CSKtlxTb8JCR6MqO9Vc6qtGEJuDfd8tujlXHxTfy/K7nqsK8Wm1vL0C82rxfzD86gd1&#10;KILTyV6NdGxA2Ih0G1CEJIqBBUCkIgF2QngRKfAi5/8/KH4AAAD//wMAUEsBAi0AFAAGAAgAAAAh&#10;ALaDOJL+AAAA4QEAABMAAAAAAAAAAAAAAAAAAAAAAFtDb250ZW50X1R5cGVzXS54bWxQSwECLQAU&#10;AAYACAAAACEAOP0h/9YAAACUAQAACwAAAAAAAAAAAAAAAAAvAQAAX3JlbHMvLnJlbHNQSwECLQAU&#10;AAYACAAAACEADWzq1o4CAACNBQAADgAAAAAAAAAAAAAAAAAuAgAAZHJzL2Uyb0RvYy54bWxQSwEC&#10;LQAUAAYACAAAACEA8uvLvd8AAAAJAQAADwAAAAAAAAAAAAAAAADoBAAAZHJzL2Rvd25yZXYueG1s&#10;UEsFBgAAAAAEAAQA8wAAAPQFAAAAAA==&#10;" adj="10800" fillcolor="yellow" strokecolor="black [3213]" strokeweight="1pt"/>
            </w:pict>
          </mc:Fallback>
        </mc:AlternateContent>
      </w:r>
    </w:p>
    <w:p w14:paraId="3A350C2B" w14:textId="491AEEB9" w:rsidR="00A65C2E" w:rsidRPr="00575232" w:rsidRDefault="00954249" w:rsidP="00A65C2E">
      <w:pPr>
        <w:jc w:val="both"/>
        <w:rPr>
          <w:rFonts w:asciiTheme="majorBidi" w:hAnsiTheme="majorBidi" w:cstheme="majorBidi"/>
        </w:rPr>
      </w:pPr>
      <w:r>
        <w:rPr>
          <w:rFonts w:asciiTheme="majorBidi" w:eastAsiaTheme="minorEastAsia" w:hAnsiTheme="majorBidi" w:cstheme="majorBidi"/>
          <w:noProof/>
          <w:sz w:val="24"/>
          <w:szCs w:val="24"/>
          <w:lang w:eastAsia="en-GB"/>
        </w:rPr>
        <mc:AlternateContent>
          <mc:Choice Requires="wps">
            <w:drawing>
              <wp:anchor distT="0" distB="0" distL="114300" distR="114300" simplePos="0" relativeHeight="251684864" behindDoc="0" locked="0" layoutInCell="1" allowOverlap="1" wp14:anchorId="169AD02E" wp14:editId="4410B97D">
                <wp:simplePos x="0" y="0"/>
                <wp:positionH relativeFrom="margin">
                  <wp:posOffset>1325880</wp:posOffset>
                </wp:positionH>
                <wp:positionV relativeFrom="paragraph">
                  <wp:posOffset>181610</wp:posOffset>
                </wp:positionV>
                <wp:extent cx="3710940" cy="72390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3710940" cy="723900"/>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79A9A" w14:textId="40A053A7" w:rsidR="00E37D70" w:rsidRDefault="00E37D70" w:rsidP="00954249">
                            <w:pPr>
                              <w:jc w:val="center"/>
                              <w:rPr>
                                <w:rFonts w:asciiTheme="majorBidi" w:hAnsiTheme="majorBidi" w:cstheme="majorBidi"/>
                                <w:b/>
                                <w:bCs/>
                                <w:color w:val="000000" w:themeColor="text1"/>
                                <w:sz w:val="20"/>
                                <w:szCs w:val="20"/>
                              </w:rPr>
                            </w:pPr>
                            <w:r w:rsidRPr="00954249">
                              <w:rPr>
                                <w:rFonts w:asciiTheme="majorBidi" w:hAnsiTheme="majorBidi" w:cstheme="majorBidi"/>
                                <w:b/>
                                <w:bCs/>
                                <w:color w:val="000000" w:themeColor="text1"/>
                                <w:sz w:val="20"/>
                                <w:szCs w:val="20"/>
                              </w:rPr>
                              <w:t xml:space="preserve">Third </w:t>
                            </w:r>
                            <w:r>
                              <w:rPr>
                                <w:rFonts w:asciiTheme="majorBidi" w:hAnsiTheme="majorBidi" w:cstheme="majorBidi"/>
                                <w:b/>
                                <w:bCs/>
                                <w:color w:val="000000" w:themeColor="text1"/>
                                <w:sz w:val="20"/>
                                <w:szCs w:val="20"/>
                              </w:rPr>
                              <w:t>Phase</w:t>
                            </w:r>
                            <w:r w:rsidRPr="00954249">
                              <w:rPr>
                                <w:rFonts w:asciiTheme="majorBidi" w:hAnsiTheme="majorBidi" w:cstheme="majorBidi"/>
                                <w:b/>
                                <w:bCs/>
                                <w:color w:val="000000" w:themeColor="text1"/>
                                <w:sz w:val="20"/>
                                <w:szCs w:val="20"/>
                              </w:rPr>
                              <w:t xml:space="preserve"> (Fuzzy Evaluation Method): </w:t>
                            </w:r>
                          </w:p>
                          <w:p w14:paraId="0944EC4D" w14:textId="6CAE2D31" w:rsidR="00E37D70" w:rsidRPr="00954249" w:rsidRDefault="00E37D70" w:rsidP="00954249">
                            <w:pPr>
                              <w:jc w:val="center"/>
                              <w:rPr>
                                <w:rFonts w:asciiTheme="majorBidi" w:hAnsiTheme="majorBidi" w:cstheme="majorBidi"/>
                                <w:color w:val="000000" w:themeColor="text1"/>
                                <w:sz w:val="20"/>
                                <w:szCs w:val="20"/>
                              </w:rPr>
                            </w:pPr>
                            <w:r w:rsidRPr="00954249">
                              <w:rPr>
                                <w:rFonts w:asciiTheme="majorBidi" w:hAnsiTheme="majorBidi" w:cstheme="majorBidi"/>
                                <w:color w:val="000000" w:themeColor="text1"/>
                                <w:sz w:val="20"/>
                                <w:szCs w:val="20"/>
                              </w:rPr>
                              <w:t xml:space="preserve">Assessing readiness value of </w:t>
                            </w:r>
                            <w:r>
                              <w:rPr>
                                <w:rFonts w:asciiTheme="majorBidi" w:hAnsiTheme="majorBidi" w:cstheme="majorBidi"/>
                                <w:color w:val="000000" w:themeColor="text1"/>
                                <w:sz w:val="20"/>
                                <w:szCs w:val="20"/>
                              </w:rPr>
                              <w:t>enablers</w:t>
                            </w:r>
                            <w:r w:rsidRPr="00954249">
                              <w:rPr>
                                <w:rFonts w:asciiTheme="majorBidi" w:hAnsiTheme="majorBidi" w:cstheme="majorBidi"/>
                                <w:color w:val="000000" w:themeColor="text1"/>
                                <w:sz w:val="20"/>
                                <w:szCs w:val="20"/>
                              </w:rPr>
                              <w:t xml:space="preserve"> and sub-</w:t>
                            </w:r>
                            <w:r>
                              <w:rPr>
                                <w:rFonts w:asciiTheme="majorBidi" w:hAnsiTheme="majorBidi" w:cstheme="majorBidi"/>
                                <w:color w:val="000000" w:themeColor="text1"/>
                                <w:sz w:val="20"/>
                                <w:szCs w:val="20"/>
                              </w:rPr>
                              <w:t>enablers</w:t>
                            </w:r>
                            <w:r w:rsidRPr="00954249">
                              <w:rPr>
                                <w:rFonts w:asciiTheme="majorBidi" w:hAnsiTheme="majorBidi" w:cstheme="majorBidi"/>
                                <w:color w:val="000000" w:themeColor="text1"/>
                                <w:sz w:val="20"/>
                                <w:szCs w:val="20"/>
                              </w:rPr>
                              <w:t xml:space="preserve"> for a case study </w:t>
                            </w:r>
                          </w:p>
                          <w:p w14:paraId="3429FE65" w14:textId="77777777" w:rsidR="00E37D70" w:rsidRPr="00954249" w:rsidRDefault="00E37D70" w:rsidP="00954249">
                            <w:pPr>
                              <w:jc w:val="center"/>
                              <w:rPr>
                                <w:rFonts w:asciiTheme="majorBidi" w:hAnsiTheme="majorBidi" w:cstheme="majorBidi"/>
                                <w:color w:val="000000" w:themeColor="text1"/>
                              </w:rPr>
                            </w:pPr>
                          </w:p>
                          <w:p w14:paraId="4F3C0916" w14:textId="77777777" w:rsidR="00E37D70" w:rsidRPr="00954249" w:rsidRDefault="00E37D70" w:rsidP="00954249">
                            <w:pP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D02E" id="Rectangle 14" o:spid="_x0000_s1044" style="position:absolute;left:0;text-align:left;margin-left:104.4pt;margin-top:14.3pt;width:292.2pt;height:5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9xpwIAAMIFAAAOAAAAZHJzL2Uyb0RvYy54bWysVE1v2zAMvQ/YfxB0X22n6dIGdYogRYcB&#10;RRu0HXpWZCk2IIuapMTOfv0o+SNZW+wwLAdHFMlH8onk9U1bK7IX1lWgc5qdpZQIzaGo9DanP17u&#10;vlxS4jzTBVOgRU4PwtGbxedP142ZiwmUoAphCYJoN29MTkvvzTxJHC9FzdwZGKFRKcHWzKNot0lh&#10;WYPotUomafo1acAWxgIXzuHtbaeki4gvpeD+UUonPFE5xdx8/Nr43YRvsrhm861lpqx4nwb7hyxq&#10;VmkMOkLdMs/IzlbvoOqKW3Ag/RmHOgEpKy5iDVhNlr6p5rlkRsRakBxnRprc/4PlD/u1JVWBbzel&#10;RLMa3+gJWWN6qwTBOySoMW6Ods9mbXvJ4TFU20pbh3+sg7SR1MNIqmg94Xh5PsvSqylyz1E3m5xf&#10;pZH15OhtrPPfBNQkHHJqMXzkku3vnceIaDqYhGAOVFXcVUpFwW43K2XJnoUHTmfpakD/w0zp956h&#10;xcTo69ss1IqxThxRCp5JYKCrOZ78QYmAp/STkEgeVjmJGce2PWIyzoX2WacqWSG6NC9S/A3Bhixi&#10;6AgYkCWWN2L3AINlBzJgdzn39sFVxK4fndO/JdY5jx4xMmg/OteVBvsRgMKq+sid/UBSR01gybeb&#10;tmusWGu42kBxwG6z0I2hM/yuwie/Z86vmcW5wy7BXeIf8SMVNDmF/kRJCfbXR/fBHscBtZQ0OMc5&#10;dT93zApK1HeNg3KVTUPz+ShML2YTFOypZnOq0bt6BdhJGW4tw+Mx2Hs1HKWF+hVXzjJERRXTHGPn&#10;lHs7CCvf7RdcWlwsl9EMh90wf6+fDQ/ggejQ0i/tK7Om73uPE/MAw8yz+Zv272yDp4blzoOs4mwc&#10;ee2fABdF7KV+qYVNdCpHq+PqXfwGAAD//wMAUEsDBBQABgAIAAAAIQBHhVn+4QAAAAoBAAAPAAAA&#10;ZHJzL2Rvd25yZXYueG1sTI9NT4NAEIbvJv6HzZh4MXYpKkVkafxIL40XS9PzAiOQsrOE3dLVX+94&#10;0ttM5sk7z5uvgxnEjJPrLSlYLiIQSLVtemoV7MvNbQrCeU2NHiyhgi90sC4uL3KdNfZMHzjvfCs4&#10;hFymFXTej5mUru7QaLewIxLfPu1ktOd1amUz6TOHm0HGUZRIo3viD50e8bXD+rg7GQV2+b190y/l&#10;8WZ+qMNmX6XhUL4rdX0Vnp9AeAz+D4ZffVaHgp0qe6LGiUFBHKWs7nlIExAMrB7vYhAVk/dxArLI&#10;5f8KxQ8AAAD//wMAUEsBAi0AFAAGAAgAAAAhALaDOJL+AAAA4QEAABMAAAAAAAAAAAAAAAAAAAAA&#10;AFtDb250ZW50X1R5cGVzXS54bWxQSwECLQAUAAYACAAAACEAOP0h/9YAAACUAQAACwAAAAAAAAAA&#10;AAAAAAAvAQAAX3JlbHMvLnJlbHNQSwECLQAUAAYACAAAACEAEn4/cacCAADCBQAADgAAAAAAAAAA&#10;AAAAAAAuAgAAZHJzL2Uyb0RvYy54bWxQSwECLQAUAAYACAAAACEAR4VZ/uEAAAAKAQAADwAAAAAA&#10;AAAAAAAAAAABBQAAZHJzL2Rvd25yZXYueG1sUEsFBgAAAAAEAAQA8wAAAA8GAAAAAA==&#10;" fillcolor="#0070c0" strokecolor="black [3213]" strokeweight="1pt">
                <v:textbox>
                  <w:txbxContent>
                    <w:p w14:paraId="0FE79A9A" w14:textId="40A053A7" w:rsidR="00E37D70" w:rsidRDefault="00E37D70" w:rsidP="00954249">
                      <w:pPr>
                        <w:jc w:val="center"/>
                        <w:rPr>
                          <w:rFonts w:asciiTheme="majorBidi" w:hAnsiTheme="majorBidi" w:cstheme="majorBidi"/>
                          <w:b/>
                          <w:bCs/>
                          <w:color w:val="000000" w:themeColor="text1"/>
                          <w:sz w:val="20"/>
                          <w:szCs w:val="20"/>
                        </w:rPr>
                      </w:pPr>
                      <w:r w:rsidRPr="00954249">
                        <w:rPr>
                          <w:rFonts w:asciiTheme="majorBidi" w:hAnsiTheme="majorBidi" w:cstheme="majorBidi"/>
                          <w:b/>
                          <w:bCs/>
                          <w:color w:val="000000" w:themeColor="text1"/>
                          <w:sz w:val="20"/>
                          <w:szCs w:val="20"/>
                        </w:rPr>
                        <w:t xml:space="preserve">Third </w:t>
                      </w:r>
                      <w:r>
                        <w:rPr>
                          <w:rFonts w:asciiTheme="majorBidi" w:hAnsiTheme="majorBidi" w:cstheme="majorBidi"/>
                          <w:b/>
                          <w:bCs/>
                          <w:color w:val="000000" w:themeColor="text1"/>
                          <w:sz w:val="20"/>
                          <w:szCs w:val="20"/>
                        </w:rPr>
                        <w:t>Phase</w:t>
                      </w:r>
                      <w:r w:rsidRPr="00954249">
                        <w:rPr>
                          <w:rFonts w:asciiTheme="majorBidi" w:hAnsiTheme="majorBidi" w:cstheme="majorBidi"/>
                          <w:b/>
                          <w:bCs/>
                          <w:color w:val="000000" w:themeColor="text1"/>
                          <w:sz w:val="20"/>
                          <w:szCs w:val="20"/>
                        </w:rPr>
                        <w:t xml:space="preserve"> (Fuzzy Evaluation Method): </w:t>
                      </w:r>
                    </w:p>
                    <w:p w14:paraId="0944EC4D" w14:textId="6CAE2D31" w:rsidR="00E37D70" w:rsidRPr="00954249" w:rsidRDefault="00E37D70" w:rsidP="00954249">
                      <w:pPr>
                        <w:jc w:val="center"/>
                        <w:rPr>
                          <w:rFonts w:asciiTheme="majorBidi" w:hAnsiTheme="majorBidi" w:cstheme="majorBidi"/>
                          <w:color w:val="000000" w:themeColor="text1"/>
                          <w:sz w:val="20"/>
                          <w:szCs w:val="20"/>
                        </w:rPr>
                      </w:pPr>
                      <w:r w:rsidRPr="00954249">
                        <w:rPr>
                          <w:rFonts w:asciiTheme="majorBidi" w:hAnsiTheme="majorBidi" w:cstheme="majorBidi"/>
                          <w:color w:val="000000" w:themeColor="text1"/>
                          <w:sz w:val="20"/>
                          <w:szCs w:val="20"/>
                        </w:rPr>
                        <w:t xml:space="preserve">Assessing readiness value of </w:t>
                      </w:r>
                      <w:r>
                        <w:rPr>
                          <w:rFonts w:asciiTheme="majorBidi" w:hAnsiTheme="majorBidi" w:cstheme="majorBidi"/>
                          <w:color w:val="000000" w:themeColor="text1"/>
                          <w:sz w:val="20"/>
                          <w:szCs w:val="20"/>
                        </w:rPr>
                        <w:t>enablers</w:t>
                      </w:r>
                      <w:r w:rsidRPr="00954249">
                        <w:rPr>
                          <w:rFonts w:asciiTheme="majorBidi" w:hAnsiTheme="majorBidi" w:cstheme="majorBidi"/>
                          <w:color w:val="000000" w:themeColor="text1"/>
                          <w:sz w:val="20"/>
                          <w:szCs w:val="20"/>
                        </w:rPr>
                        <w:t xml:space="preserve"> and sub-</w:t>
                      </w:r>
                      <w:r>
                        <w:rPr>
                          <w:rFonts w:asciiTheme="majorBidi" w:hAnsiTheme="majorBidi" w:cstheme="majorBidi"/>
                          <w:color w:val="000000" w:themeColor="text1"/>
                          <w:sz w:val="20"/>
                          <w:szCs w:val="20"/>
                        </w:rPr>
                        <w:t>enablers</w:t>
                      </w:r>
                      <w:r w:rsidRPr="00954249">
                        <w:rPr>
                          <w:rFonts w:asciiTheme="majorBidi" w:hAnsiTheme="majorBidi" w:cstheme="majorBidi"/>
                          <w:color w:val="000000" w:themeColor="text1"/>
                          <w:sz w:val="20"/>
                          <w:szCs w:val="20"/>
                        </w:rPr>
                        <w:t xml:space="preserve"> for a case study </w:t>
                      </w:r>
                    </w:p>
                    <w:p w14:paraId="3429FE65" w14:textId="77777777" w:rsidR="00E37D70" w:rsidRPr="00954249" w:rsidRDefault="00E37D70" w:rsidP="00954249">
                      <w:pPr>
                        <w:jc w:val="center"/>
                        <w:rPr>
                          <w:rFonts w:asciiTheme="majorBidi" w:hAnsiTheme="majorBidi" w:cstheme="majorBidi"/>
                          <w:color w:val="000000" w:themeColor="text1"/>
                        </w:rPr>
                      </w:pPr>
                    </w:p>
                    <w:p w14:paraId="4F3C0916" w14:textId="77777777" w:rsidR="00E37D70" w:rsidRPr="00954249" w:rsidRDefault="00E37D70" w:rsidP="00954249">
                      <w:pPr>
                        <w:rPr>
                          <w:color w:val="000000" w:themeColor="text1"/>
                          <w:lang w:val="en-US"/>
                        </w:rPr>
                      </w:pPr>
                    </w:p>
                  </w:txbxContent>
                </v:textbox>
                <w10:wrap anchorx="margin"/>
              </v:rect>
            </w:pict>
          </mc:Fallback>
        </mc:AlternateContent>
      </w:r>
    </w:p>
    <w:p w14:paraId="2020921C" w14:textId="5DBBE4E2" w:rsidR="00A65C2E" w:rsidRPr="00575232" w:rsidRDefault="00A65C2E" w:rsidP="00A65C2E">
      <w:pPr>
        <w:jc w:val="both"/>
        <w:rPr>
          <w:rFonts w:asciiTheme="majorBidi" w:hAnsiTheme="majorBidi" w:cstheme="majorBidi"/>
        </w:rPr>
      </w:pPr>
    </w:p>
    <w:p w14:paraId="613D78B6" w14:textId="51023FA4" w:rsidR="00A65C2E" w:rsidRDefault="00A65C2E" w:rsidP="00A65C2E">
      <w:pPr>
        <w:jc w:val="both"/>
        <w:rPr>
          <w:rFonts w:asciiTheme="majorBidi" w:hAnsiTheme="majorBidi" w:cstheme="majorBidi"/>
        </w:rPr>
      </w:pPr>
    </w:p>
    <w:p w14:paraId="0E4CBA5B" w14:textId="77777777" w:rsidR="00A65C2E" w:rsidRDefault="00A65C2E" w:rsidP="00A65C2E">
      <w:pPr>
        <w:spacing w:after="0" w:line="240" w:lineRule="auto"/>
        <w:jc w:val="center"/>
        <w:rPr>
          <w:rFonts w:asciiTheme="majorBidi" w:hAnsiTheme="majorBidi" w:cstheme="majorBidi"/>
          <w:b/>
          <w:bCs/>
          <w:sz w:val="24"/>
          <w:szCs w:val="24"/>
          <w:lang w:bidi="fa-IR"/>
        </w:rPr>
      </w:pPr>
      <w:r w:rsidRPr="001F5628">
        <w:rPr>
          <w:rFonts w:asciiTheme="majorBidi" w:hAnsiTheme="majorBidi" w:cstheme="majorBidi"/>
          <w:b/>
          <w:bCs/>
          <w:sz w:val="24"/>
          <w:szCs w:val="24"/>
          <w:lang w:bidi="fa-IR"/>
        </w:rPr>
        <w:t xml:space="preserve">                          </w:t>
      </w:r>
    </w:p>
    <w:p w14:paraId="3095FF8A" w14:textId="2FF31B8C" w:rsidR="00A65C2E" w:rsidRDefault="00A65C2E" w:rsidP="00A65C2E">
      <w:pPr>
        <w:spacing w:after="0" w:line="240" w:lineRule="auto"/>
        <w:jc w:val="center"/>
        <w:rPr>
          <w:rFonts w:asciiTheme="majorBidi" w:hAnsiTheme="majorBidi" w:cstheme="majorBidi"/>
          <w:sz w:val="24"/>
          <w:szCs w:val="24"/>
          <w:lang w:bidi="fa-IR"/>
        </w:rPr>
      </w:pPr>
      <w:r w:rsidRPr="00951881">
        <w:rPr>
          <w:rFonts w:asciiTheme="majorBidi" w:hAnsiTheme="majorBidi" w:cstheme="majorBidi"/>
          <w:b/>
          <w:bCs/>
          <w:lang w:bidi="fa-IR"/>
        </w:rPr>
        <w:t xml:space="preserve">          </w:t>
      </w:r>
      <w:r w:rsidR="00AF58F6">
        <w:rPr>
          <w:rFonts w:asciiTheme="majorBidi" w:hAnsiTheme="majorBidi" w:cstheme="majorBidi"/>
          <w:b/>
          <w:bCs/>
          <w:lang w:bidi="fa-IR"/>
        </w:rPr>
        <w:t xml:space="preserve">Figure </w:t>
      </w:r>
      <w:r w:rsidR="00F25060">
        <w:rPr>
          <w:rFonts w:asciiTheme="majorBidi" w:hAnsiTheme="majorBidi" w:cstheme="majorBidi"/>
          <w:b/>
          <w:bCs/>
          <w:lang w:bidi="fa-IR"/>
        </w:rPr>
        <w:t>1</w:t>
      </w:r>
      <w:r w:rsidRPr="00951881">
        <w:rPr>
          <w:rFonts w:asciiTheme="majorBidi" w:hAnsiTheme="majorBidi" w:cstheme="majorBidi"/>
          <w:b/>
          <w:bCs/>
          <w:lang w:bidi="fa-IR"/>
        </w:rPr>
        <w:t xml:space="preserve">. </w:t>
      </w:r>
      <w:r w:rsidR="00D73C34">
        <w:rPr>
          <w:rFonts w:asciiTheme="majorBidi" w:hAnsiTheme="majorBidi" w:cstheme="majorBidi"/>
          <w:sz w:val="24"/>
          <w:szCs w:val="24"/>
          <w:lang w:bidi="fa-IR"/>
        </w:rPr>
        <w:t>R</w:t>
      </w:r>
      <w:r>
        <w:rPr>
          <w:rFonts w:asciiTheme="majorBidi" w:hAnsiTheme="majorBidi" w:cstheme="majorBidi"/>
          <w:sz w:val="24"/>
          <w:szCs w:val="24"/>
          <w:lang w:bidi="fa-IR"/>
        </w:rPr>
        <w:t>esearch methodology</w:t>
      </w:r>
      <w:r w:rsidR="00D73C34">
        <w:rPr>
          <w:rFonts w:asciiTheme="majorBidi" w:hAnsiTheme="majorBidi" w:cstheme="majorBidi"/>
          <w:sz w:val="24"/>
          <w:szCs w:val="24"/>
          <w:lang w:bidi="fa-IR"/>
        </w:rPr>
        <w:t xml:space="preserve"> process followed</w:t>
      </w:r>
      <w:r>
        <w:rPr>
          <w:rFonts w:asciiTheme="majorBidi" w:hAnsiTheme="majorBidi" w:cstheme="majorBidi"/>
          <w:sz w:val="24"/>
          <w:szCs w:val="24"/>
          <w:lang w:bidi="fa-IR"/>
        </w:rPr>
        <w:t xml:space="preserve"> </w:t>
      </w:r>
    </w:p>
    <w:p w14:paraId="11DD41E1" w14:textId="5E505E34" w:rsidR="00D35C7F" w:rsidRDefault="00D35C7F" w:rsidP="00F54AAD">
      <w:pPr>
        <w:rPr>
          <w:rFonts w:asciiTheme="majorBidi" w:hAnsiTheme="majorBidi" w:cstheme="majorBidi"/>
          <w:b/>
          <w:bCs/>
        </w:rPr>
      </w:pPr>
    </w:p>
    <w:p w14:paraId="7034FC86" w14:textId="1C74A49A" w:rsidR="0008097A" w:rsidRPr="00C67C68" w:rsidRDefault="003F5881" w:rsidP="007D4692">
      <w:pPr>
        <w:spacing w:after="0" w:line="360" w:lineRule="auto"/>
        <w:rPr>
          <w:rFonts w:asciiTheme="majorBidi" w:hAnsiTheme="majorBidi" w:cstheme="majorBidi"/>
          <w:b/>
          <w:bCs/>
          <w:sz w:val="24"/>
          <w:szCs w:val="24"/>
        </w:rPr>
      </w:pPr>
      <w:r>
        <w:rPr>
          <w:rFonts w:asciiTheme="majorBidi" w:hAnsiTheme="majorBidi" w:cstheme="majorBidi"/>
          <w:b/>
          <w:bCs/>
          <w:sz w:val="24"/>
          <w:szCs w:val="24"/>
        </w:rPr>
        <w:t>4</w:t>
      </w:r>
      <w:r w:rsidR="00C67C68" w:rsidRPr="00C67C68">
        <w:rPr>
          <w:rFonts w:asciiTheme="majorBidi" w:hAnsiTheme="majorBidi" w:cstheme="majorBidi"/>
          <w:b/>
          <w:bCs/>
          <w:sz w:val="24"/>
          <w:szCs w:val="24"/>
        </w:rPr>
        <w:t xml:space="preserve">.1. </w:t>
      </w:r>
      <w:r w:rsidR="00C33A1B" w:rsidRPr="00C67C68">
        <w:rPr>
          <w:rFonts w:asciiTheme="majorBidi" w:hAnsiTheme="majorBidi" w:cstheme="majorBidi"/>
          <w:b/>
          <w:bCs/>
          <w:sz w:val="24"/>
          <w:szCs w:val="24"/>
        </w:rPr>
        <w:t xml:space="preserve">Validating </w:t>
      </w:r>
      <w:r w:rsidR="00643277">
        <w:rPr>
          <w:rFonts w:asciiTheme="majorBidi" w:hAnsiTheme="majorBidi" w:cstheme="majorBidi"/>
          <w:b/>
          <w:bCs/>
          <w:sz w:val="24"/>
          <w:szCs w:val="24"/>
        </w:rPr>
        <w:t xml:space="preserve">the </w:t>
      </w:r>
      <w:r w:rsidR="00D73C34">
        <w:rPr>
          <w:rFonts w:asciiTheme="majorBidi" w:hAnsiTheme="majorBidi" w:cstheme="majorBidi"/>
          <w:b/>
          <w:bCs/>
          <w:sz w:val="24"/>
          <w:szCs w:val="24"/>
        </w:rPr>
        <w:t xml:space="preserve">identified </w:t>
      </w:r>
      <w:r w:rsidR="00C33A1B" w:rsidRPr="00C67C68">
        <w:rPr>
          <w:rFonts w:asciiTheme="majorBidi" w:hAnsiTheme="majorBidi" w:cstheme="majorBidi"/>
          <w:b/>
          <w:bCs/>
          <w:sz w:val="24"/>
          <w:szCs w:val="24"/>
        </w:rPr>
        <w:t>enablers</w:t>
      </w:r>
    </w:p>
    <w:p w14:paraId="5083F409" w14:textId="25885D36" w:rsidR="00F65C4D" w:rsidRPr="006B46A5" w:rsidRDefault="00C33A1B" w:rsidP="000C38D7">
      <w:pPr>
        <w:spacing w:after="120" w:line="360" w:lineRule="auto"/>
        <w:jc w:val="both"/>
        <w:rPr>
          <w:rFonts w:asciiTheme="majorBidi" w:hAnsiTheme="majorBidi" w:cstheme="majorBidi"/>
          <w:sz w:val="24"/>
          <w:szCs w:val="24"/>
        </w:rPr>
      </w:pPr>
      <w:r w:rsidRPr="006B46A5">
        <w:rPr>
          <w:rFonts w:asciiTheme="majorBidi" w:hAnsiTheme="majorBidi" w:cstheme="majorBidi"/>
          <w:sz w:val="24"/>
          <w:szCs w:val="24"/>
        </w:rPr>
        <w:t xml:space="preserve">In this step, all relevant studies of </w:t>
      </w:r>
      <w:r w:rsidR="001E78DE">
        <w:rPr>
          <w:rFonts w:asciiTheme="majorBidi" w:hAnsiTheme="majorBidi" w:cstheme="majorBidi"/>
          <w:sz w:val="24"/>
          <w:szCs w:val="24"/>
        </w:rPr>
        <w:t xml:space="preserve">Industry 4.0 enablers </w:t>
      </w:r>
      <w:r w:rsidR="00625C76">
        <w:rPr>
          <w:rFonts w:asciiTheme="majorBidi" w:hAnsiTheme="majorBidi" w:cstheme="majorBidi"/>
          <w:sz w:val="24"/>
          <w:szCs w:val="24"/>
        </w:rPr>
        <w:t>for</w:t>
      </w:r>
      <w:r w:rsidR="001E78DE">
        <w:rPr>
          <w:rFonts w:asciiTheme="majorBidi" w:hAnsiTheme="majorBidi" w:cstheme="majorBidi"/>
          <w:sz w:val="24"/>
          <w:szCs w:val="24"/>
        </w:rPr>
        <w:t xml:space="preserve"> </w:t>
      </w:r>
      <w:r w:rsidR="00FF6CA6">
        <w:rPr>
          <w:rFonts w:asciiTheme="majorBidi" w:hAnsiTheme="majorBidi" w:cstheme="majorBidi"/>
          <w:sz w:val="24"/>
          <w:szCs w:val="24"/>
        </w:rPr>
        <w:t xml:space="preserve">the </w:t>
      </w:r>
      <w:r w:rsidR="001E78DE">
        <w:rPr>
          <w:rFonts w:asciiTheme="majorBidi" w:hAnsiTheme="majorBidi" w:cstheme="majorBidi"/>
          <w:sz w:val="24"/>
          <w:szCs w:val="24"/>
        </w:rPr>
        <w:t xml:space="preserve">efficient </w:t>
      </w:r>
      <w:r w:rsidR="00C67C68">
        <w:rPr>
          <w:rFonts w:asciiTheme="majorBidi" w:hAnsiTheme="majorBidi" w:cstheme="majorBidi"/>
          <w:sz w:val="24"/>
          <w:szCs w:val="24"/>
        </w:rPr>
        <w:t>implementation</w:t>
      </w:r>
      <w:r w:rsidR="001E78DE">
        <w:rPr>
          <w:rFonts w:asciiTheme="majorBidi" w:hAnsiTheme="majorBidi" w:cstheme="majorBidi"/>
          <w:sz w:val="24"/>
          <w:szCs w:val="24"/>
        </w:rPr>
        <w:t xml:space="preserve"> of </w:t>
      </w:r>
      <w:r w:rsidR="00C67C68">
        <w:rPr>
          <w:rFonts w:asciiTheme="majorBidi" w:hAnsiTheme="majorBidi" w:cstheme="majorBidi"/>
          <w:sz w:val="24"/>
          <w:szCs w:val="24"/>
        </w:rPr>
        <w:t xml:space="preserve">CP and </w:t>
      </w:r>
      <w:r w:rsidR="001E78DE">
        <w:rPr>
          <w:rFonts w:asciiTheme="majorBidi" w:hAnsiTheme="majorBidi" w:cstheme="majorBidi"/>
          <w:sz w:val="24"/>
          <w:szCs w:val="24"/>
        </w:rPr>
        <w:t>CE</w:t>
      </w:r>
      <w:r w:rsidRPr="006B46A5">
        <w:rPr>
          <w:rFonts w:asciiTheme="majorBidi" w:hAnsiTheme="majorBidi" w:cstheme="majorBidi"/>
          <w:sz w:val="24"/>
          <w:szCs w:val="24"/>
        </w:rPr>
        <w:t xml:space="preserve"> </w:t>
      </w:r>
      <w:r w:rsidR="00625C76" w:rsidRPr="00E10B12">
        <w:rPr>
          <w:rFonts w:asciiTheme="majorBidi" w:hAnsiTheme="majorBidi" w:cstheme="majorBidi"/>
          <w:sz w:val="24"/>
          <w:szCs w:val="24"/>
        </w:rPr>
        <w:t xml:space="preserve">and sustainable ethical development </w:t>
      </w:r>
      <w:r>
        <w:rPr>
          <w:rFonts w:asciiTheme="majorBidi" w:hAnsiTheme="majorBidi" w:cstheme="majorBidi"/>
          <w:sz w:val="24"/>
          <w:szCs w:val="24"/>
        </w:rPr>
        <w:t>were</w:t>
      </w:r>
      <w:r w:rsidRPr="006B46A5">
        <w:rPr>
          <w:rFonts w:asciiTheme="majorBidi" w:hAnsiTheme="majorBidi" w:cstheme="majorBidi"/>
          <w:sz w:val="24"/>
          <w:szCs w:val="24"/>
        </w:rPr>
        <w:t xml:space="preserve"> reviewed and the most </w:t>
      </w:r>
      <w:r w:rsidR="00D73C34">
        <w:rPr>
          <w:rFonts w:asciiTheme="majorBidi" w:hAnsiTheme="majorBidi" w:cstheme="majorBidi"/>
          <w:sz w:val="24"/>
          <w:szCs w:val="24"/>
        </w:rPr>
        <w:t>commonly stated in the literature</w:t>
      </w:r>
      <w:r w:rsidR="001E78DE">
        <w:rPr>
          <w:rFonts w:asciiTheme="majorBidi" w:hAnsiTheme="majorBidi" w:cstheme="majorBidi"/>
          <w:sz w:val="24"/>
          <w:szCs w:val="24"/>
        </w:rPr>
        <w:t xml:space="preserve"> </w:t>
      </w:r>
      <w:r>
        <w:rPr>
          <w:rFonts w:asciiTheme="majorBidi" w:hAnsiTheme="majorBidi" w:cstheme="majorBidi"/>
          <w:sz w:val="24"/>
          <w:szCs w:val="24"/>
        </w:rPr>
        <w:t>were</w:t>
      </w:r>
      <w:r w:rsidR="001E78DE">
        <w:rPr>
          <w:rFonts w:asciiTheme="majorBidi" w:hAnsiTheme="majorBidi" w:cstheme="majorBidi"/>
          <w:sz w:val="24"/>
          <w:szCs w:val="24"/>
        </w:rPr>
        <w:t xml:space="preserve"> elicited</w:t>
      </w:r>
      <w:r w:rsidR="00D73C34">
        <w:rPr>
          <w:rFonts w:asciiTheme="majorBidi" w:hAnsiTheme="majorBidi" w:cstheme="majorBidi"/>
          <w:sz w:val="24"/>
          <w:szCs w:val="24"/>
        </w:rPr>
        <w:t xml:space="preserve"> as</w:t>
      </w:r>
      <w:r w:rsidR="001E78DE">
        <w:rPr>
          <w:rFonts w:asciiTheme="majorBidi" w:hAnsiTheme="majorBidi" w:cstheme="majorBidi"/>
          <w:sz w:val="24"/>
          <w:szCs w:val="24"/>
        </w:rPr>
        <w:t xml:space="preserve"> shown in Table </w:t>
      </w:r>
      <w:r w:rsidR="00C67C68">
        <w:rPr>
          <w:rFonts w:asciiTheme="majorBidi" w:hAnsiTheme="majorBidi" w:cstheme="majorBidi"/>
          <w:sz w:val="24"/>
          <w:szCs w:val="24"/>
        </w:rPr>
        <w:t>1</w:t>
      </w:r>
      <w:r w:rsidR="00354308">
        <w:rPr>
          <w:rFonts w:asciiTheme="majorBidi" w:hAnsiTheme="majorBidi" w:cstheme="majorBidi"/>
          <w:sz w:val="24"/>
          <w:szCs w:val="24"/>
        </w:rPr>
        <w:t>.</w:t>
      </w:r>
      <w:r w:rsidRPr="006B46A5">
        <w:rPr>
          <w:rFonts w:asciiTheme="majorBidi" w:hAnsiTheme="majorBidi" w:cstheme="majorBidi"/>
          <w:sz w:val="24"/>
          <w:szCs w:val="24"/>
        </w:rPr>
        <w:t xml:space="preserve"> </w:t>
      </w:r>
      <w:r w:rsidR="00A65C2E">
        <w:rPr>
          <w:rFonts w:asciiTheme="majorBidi" w:hAnsiTheme="majorBidi" w:cstheme="majorBidi"/>
          <w:sz w:val="24"/>
          <w:szCs w:val="24"/>
        </w:rPr>
        <w:t>The</w:t>
      </w:r>
      <w:r>
        <w:rPr>
          <w:rFonts w:asciiTheme="majorBidi" w:hAnsiTheme="majorBidi" w:cstheme="majorBidi"/>
          <w:sz w:val="24"/>
          <w:szCs w:val="24"/>
        </w:rPr>
        <w:t xml:space="preserve"> </w:t>
      </w:r>
      <w:r w:rsidRPr="006B46A5">
        <w:rPr>
          <w:rFonts w:asciiTheme="majorBidi" w:hAnsiTheme="majorBidi" w:cstheme="majorBidi"/>
          <w:sz w:val="24"/>
          <w:szCs w:val="24"/>
        </w:rPr>
        <w:t xml:space="preserve">Fuzzy Delphi method </w:t>
      </w:r>
      <w:r>
        <w:rPr>
          <w:rFonts w:asciiTheme="majorBidi" w:hAnsiTheme="majorBidi" w:cstheme="majorBidi"/>
          <w:sz w:val="24"/>
          <w:szCs w:val="24"/>
        </w:rPr>
        <w:t>was</w:t>
      </w:r>
      <w:r w:rsidRPr="006B46A5">
        <w:rPr>
          <w:rFonts w:asciiTheme="majorBidi" w:hAnsiTheme="majorBidi" w:cstheme="majorBidi"/>
          <w:sz w:val="24"/>
          <w:szCs w:val="24"/>
        </w:rPr>
        <w:t xml:space="preserve"> </w:t>
      </w:r>
      <w:r w:rsidR="00D73C34">
        <w:rPr>
          <w:rFonts w:asciiTheme="majorBidi" w:hAnsiTheme="majorBidi" w:cstheme="majorBidi"/>
          <w:sz w:val="24"/>
          <w:szCs w:val="24"/>
        </w:rPr>
        <w:t xml:space="preserve">then </w:t>
      </w:r>
      <w:r w:rsidRPr="006B46A5">
        <w:rPr>
          <w:rFonts w:asciiTheme="majorBidi" w:hAnsiTheme="majorBidi" w:cstheme="majorBidi"/>
          <w:sz w:val="24"/>
          <w:szCs w:val="24"/>
        </w:rPr>
        <w:t>applied to collect expert</w:t>
      </w:r>
      <w:r w:rsidR="00D73C34">
        <w:rPr>
          <w:rFonts w:asciiTheme="majorBidi" w:hAnsiTheme="majorBidi" w:cstheme="majorBidi"/>
          <w:sz w:val="24"/>
          <w:szCs w:val="24"/>
        </w:rPr>
        <w:t xml:space="preserve">s’ </w:t>
      </w:r>
      <w:r w:rsidRPr="006B46A5">
        <w:rPr>
          <w:rFonts w:asciiTheme="majorBidi" w:hAnsiTheme="majorBidi" w:cstheme="majorBidi"/>
          <w:sz w:val="24"/>
          <w:szCs w:val="24"/>
        </w:rPr>
        <w:t>opinion</w:t>
      </w:r>
      <w:r w:rsidR="00D73C34">
        <w:rPr>
          <w:rFonts w:asciiTheme="majorBidi" w:hAnsiTheme="majorBidi" w:cstheme="majorBidi"/>
          <w:sz w:val="24"/>
          <w:szCs w:val="24"/>
        </w:rPr>
        <w:t xml:space="preserve">s through </w:t>
      </w:r>
      <w:r w:rsidRPr="006B46A5">
        <w:rPr>
          <w:rFonts w:asciiTheme="majorBidi" w:hAnsiTheme="majorBidi" w:cstheme="majorBidi"/>
          <w:sz w:val="24"/>
          <w:szCs w:val="24"/>
        </w:rPr>
        <w:t xml:space="preserve">a Likert scale questionnaire to validate </w:t>
      </w:r>
      <w:r w:rsidR="001E78DE">
        <w:rPr>
          <w:rFonts w:asciiTheme="majorBidi" w:hAnsiTheme="majorBidi" w:cstheme="majorBidi"/>
          <w:sz w:val="24"/>
          <w:szCs w:val="24"/>
        </w:rPr>
        <w:t>the enablers</w:t>
      </w:r>
      <w:r w:rsidR="00F65C4D">
        <w:rPr>
          <w:rFonts w:asciiTheme="majorBidi" w:hAnsiTheme="majorBidi" w:cstheme="majorBidi"/>
          <w:sz w:val="24"/>
          <w:szCs w:val="24"/>
        </w:rPr>
        <w:t>.</w:t>
      </w:r>
    </w:p>
    <w:p w14:paraId="17A91444" w14:textId="40AF4A9B" w:rsidR="00C33A1B" w:rsidRDefault="00D73C34" w:rsidP="0064327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33A1B" w:rsidRPr="006B46A5">
        <w:rPr>
          <w:rFonts w:asciiTheme="majorBidi" w:hAnsiTheme="majorBidi" w:cstheme="majorBidi"/>
          <w:sz w:val="24"/>
          <w:szCs w:val="24"/>
        </w:rPr>
        <w:t>After collecting the experts</w:t>
      </w:r>
      <w:r>
        <w:rPr>
          <w:rFonts w:asciiTheme="majorBidi" w:hAnsiTheme="majorBidi" w:cstheme="majorBidi"/>
          <w:sz w:val="24"/>
          <w:szCs w:val="24"/>
        </w:rPr>
        <w:t>’</w:t>
      </w:r>
      <w:r w:rsidR="00C33A1B" w:rsidRPr="006B46A5">
        <w:rPr>
          <w:rFonts w:asciiTheme="majorBidi" w:hAnsiTheme="majorBidi" w:cstheme="majorBidi"/>
          <w:sz w:val="24"/>
          <w:szCs w:val="24"/>
        </w:rPr>
        <w:t xml:space="preserve"> judgments, the </w:t>
      </w:r>
      <w:r w:rsidR="001E78DE">
        <w:rPr>
          <w:rFonts w:asciiTheme="majorBidi" w:hAnsiTheme="majorBidi" w:cstheme="majorBidi"/>
          <w:sz w:val="24"/>
          <w:szCs w:val="24"/>
        </w:rPr>
        <w:t>enablers</w:t>
      </w:r>
      <w:r w:rsidR="00FF6CA6">
        <w:rPr>
          <w:rFonts w:asciiTheme="majorBidi" w:hAnsiTheme="majorBidi" w:cstheme="majorBidi"/>
          <w:sz w:val="24"/>
          <w:szCs w:val="24"/>
        </w:rPr>
        <w:t>’</w:t>
      </w:r>
      <w:r w:rsidR="00C33A1B" w:rsidRPr="006B46A5">
        <w:rPr>
          <w:rFonts w:asciiTheme="majorBidi" w:hAnsiTheme="majorBidi" w:cstheme="majorBidi"/>
          <w:sz w:val="24"/>
          <w:szCs w:val="24"/>
        </w:rPr>
        <w:t xml:space="preserve"> score</w:t>
      </w:r>
      <w:r>
        <w:rPr>
          <w:rFonts w:asciiTheme="majorBidi" w:hAnsiTheme="majorBidi" w:cstheme="majorBidi"/>
          <w:sz w:val="24"/>
          <w:szCs w:val="24"/>
        </w:rPr>
        <w:t>s</w:t>
      </w:r>
      <w:r w:rsidR="00C33A1B" w:rsidRPr="006B46A5">
        <w:rPr>
          <w:rFonts w:asciiTheme="majorBidi" w:hAnsiTheme="majorBidi" w:cstheme="majorBidi"/>
          <w:sz w:val="24"/>
          <w:szCs w:val="24"/>
        </w:rPr>
        <w:t xml:space="preserve"> </w:t>
      </w:r>
      <w:r w:rsidR="00C33A1B">
        <w:rPr>
          <w:rFonts w:asciiTheme="majorBidi" w:hAnsiTheme="majorBidi" w:cstheme="majorBidi"/>
          <w:sz w:val="24"/>
          <w:szCs w:val="24"/>
        </w:rPr>
        <w:t>w</w:t>
      </w:r>
      <w:r>
        <w:rPr>
          <w:rFonts w:asciiTheme="majorBidi" w:hAnsiTheme="majorBidi" w:cstheme="majorBidi"/>
          <w:sz w:val="24"/>
          <w:szCs w:val="24"/>
        </w:rPr>
        <w:t>ere</w:t>
      </w:r>
      <w:r w:rsidR="00C33A1B" w:rsidRPr="006B46A5">
        <w:rPr>
          <w:rFonts w:asciiTheme="majorBidi" w:hAnsiTheme="majorBidi" w:cstheme="majorBidi"/>
          <w:sz w:val="24"/>
          <w:szCs w:val="24"/>
        </w:rPr>
        <w:t xml:space="preserve"> calculated </w:t>
      </w:r>
      <w:r>
        <w:rPr>
          <w:rFonts w:asciiTheme="majorBidi" w:hAnsiTheme="majorBidi" w:cstheme="majorBidi"/>
          <w:sz w:val="24"/>
          <w:szCs w:val="24"/>
        </w:rPr>
        <w:t>using</w:t>
      </w:r>
      <w:r w:rsidR="00C33A1B" w:rsidRPr="006B46A5">
        <w:rPr>
          <w:rFonts w:asciiTheme="majorBidi" w:hAnsiTheme="majorBidi" w:cstheme="majorBidi"/>
          <w:sz w:val="24"/>
          <w:szCs w:val="24"/>
        </w:rPr>
        <w:t xml:space="preserve"> equation</w:t>
      </w:r>
      <w:r>
        <w:rPr>
          <w:rFonts w:asciiTheme="majorBidi" w:hAnsiTheme="majorBidi" w:cstheme="majorBidi"/>
          <w:sz w:val="24"/>
          <w:szCs w:val="24"/>
        </w:rPr>
        <w:t>s</w:t>
      </w:r>
      <w:r w:rsidR="00C33A1B" w:rsidRPr="006B46A5">
        <w:rPr>
          <w:rFonts w:asciiTheme="majorBidi" w:hAnsiTheme="majorBidi" w:cstheme="majorBidi"/>
          <w:sz w:val="24"/>
          <w:szCs w:val="24"/>
        </w:rPr>
        <w:t xml:space="preserve"> </w:t>
      </w:r>
      <w:r w:rsidR="00C67C68">
        <w:rPr>
          <w:rFonts w:asciiTheme="majorBidi" w:hAnsiTheme="majorBidi" w:cstheme="majorBidi"/>
          <w:sz w:val="24"/>
          <w:szCs w:val="24"/>
        </w:rPr>
        <w:t>6</w:t>
      </w:r>
      <w:r w:rsidR="00C33A1B" w:rsidRPr="006B46A5">
        <w:rPr>
          <w:rFonts w:asciiTheme="majorBidi" w:hAnsiTheme="majorBidi" w:cstheme="majorBidi"/>
          <w:sz w:val="24"/>
          <w:szCs w:val="24"/>
        </w:rPr>
        <w:t xml:space="preserve"> to </w:t>
      </w:r>
      <w:r w:rsidR="00C67C68">
        <w:rPr>
          <w:rFonts w:asciiTheme="majorBidi" w:hAnsiTheme="majorBidi" w:cstheme="majorBidi"/>
          <w:sz w:val="24"/>
          <w:szCs w:val="24"/>
        </w:rPr>
        <w:t>8.</w:t>
      </w:r>
      <w:r w:rsidR="00C33A1B" w:rsidRPr="006B46A5">
        <w:rPr>
          <w:rFonts w:asciiTheme="majorBidi" w:hAnsiTheme="majorBidi" w:cstheme="majorBidi"/>
          <w:sz w:val="24"/>
          <w:szCs w:val="24"/>
        </w:rPr>
        <w:t xml:space="preserve"> </w:t>
      </w:r>
      <w:r w:rsidR="00C33A1B">
        <w:rPr>
          <w:rFonts w:asciiTheme="majorBidi" w:hAnsiTheme="majorBidi" w:cstheme="majorBidi"/>
          <w:sz w:val="24"/>
          <w:szCs w:val="24"/>
        </w:rPr>
        <w:t xml:space="preserve">If the score </w:t>
      </w:r>
      <w:r>
        <w:rPr>
          <w:rFonts w:asciiTheme="majorBidi" w:hAnsiTheme="majorBidi" w:cstheme="majorBidi"/>
          <w:sz w:val="24"/>
          <w:szCs w:val="24"/>
        </w:rPr>
        <w:t>was</w:t>
      </w:r>
      <w:r w:rsidR="00C33A1B">
        <w:rPr>
          <w:rFonts w:asciiTheme="majorBidi" w:hAnsiTheme="majorBidi" w:cstheme="majorBidi"/>
          <w:sz w:val="24"/>
          <w:szCs w:val="24"/>
        </w:rPr>
        <w:t xml:space="preserve"> higher than 0.6</w:t>
      </w:r>
      <w:r w:rsidR="00C33A1B" w:rsidRPr="006B46A5">
        <w:rPr>
          <w:rFonts w:asciiTheme="majorBidi" w:hAnsiTheme="majorBidi" w:cstheme="majorBidi"/>
          <w:sz w:val="24"/>
          <w:szCs w:val="24"/>
        </w:rPr>
        <w:t xml:space="preserve">, the </w:t>
      </w:r>
      <w:r w:rsidR="00C67C68">
        <w:rPr>
          <w:rFonts w:asciiTheme="majorBidi" w:hAnsiTheme="majorBidi" w:cstheme="majorBidi"/>
          <w:sz w:val="24"/>
          <w:szCs w:val="24"/>
        </w:rPr>
        <w:t>enablers</w:t>
      </w:r>
      <w:r w:rsidR="00C33A1B" w:rsidRPr="006B46A5">
        <w:rPr>
          <w:rFonts w:asciiTheme="majorBidi" w:hAnsiTheme="majorBidi" w:cstheme="majorBidi"/>
          <w:sz w:val="24"/>
          <w:szCs w:val="24"/>
        </w:rPr>
        <w:t xml:space="preserve"> </w:t>
      </w:r>
      <w:r>
        <w:rPr>
          <w:rFonts w:asciiTheme="majorBidi" w:hAnsiTheme="majorBidi" w:cstheme="majorBidi"/>
          <w:sz w:val="24"/>
          <w:szCs w:val="24"/>
        </w:rPr>
        <w:t>were</w:t>
      </w:r>
      <w:r w:rsidR="00C33A1B" w:rsidRPr="006B46A5">
        <w:rPr>
          <w:rFonts w:asciiTheme="majorBidi" w:hAnsiTheme="majorBidi" w:cstheme="majorBidi"/>
          <w:sz w:val="24"/>
          <w:szCs w:val="24"/>
        </w:rPr>
        <w:t xml:space="preserve"> accepted</w:t>
      </w:r>
      <w:r>
        <w:rPr>
          <w:rFonts w:asciiTheme="majorBidi" w:hAnsiTheme="majorBidi" w:cstheme="majorBidi"/>
          <w:sz w:val="24"/>
          <w:szCs w:val="24"/>
        </w:rPr>
        <w:t>,</w:t>
      </w:r>
      <w:r w:rsidR="00C33A1B" w:rsidRPr="006B46A5">
        <w:rPr>
          <w:rFonts w:asciiTheme="majorBidi" w:hAnsiTheme="majorBidi" w:cstheme="majorBidi"/>
          <w:sz w:val="24"/>
          <w:szCs w:val="24"/>
        </w:rPr>
        <w:t xml:space="preserve"> otherwise</w:t>
      </w:r>
      <w:r>
        <w:rPr>
          <w:rFonts w:asciiTheme="majorBidi" w:hAnsiTheme="majorBidi" w:cstheme="majorBidi"/>
          <w:sz w:val="24"/>
          <w:szCs w:val="24"/>
        </w:rPr>
        <w:t>,</w:t>
      </w:r>
      <w:r w:rsidR="00C33A1B" w:rsidRPr="006B46A5">
        <w:rPr>
          <w:rFonts w:asciiTheme="majorBidi" w:hAnsiTheme="majorBidi" w:cstheme="majorBidi"/>
          <w:sz w:val="24"/>
          <w:szCs w:val="24"/>
        </w:rPr>
        <w:t xml:space="preserve"> they </w:t>
      </w:r>
      <w:r>
        <w:rPr>
          <w:rFonts w:asciiTheme="majorBidi" w:hAnsiTheme="majorBidi" w:cstheme="majorBidi"/>
          <w:sz w:val="24"/>
          <w:szCs w:val="24"/>
        </w:rPr>
        <w:t>were</w:t>
      </w:r>
      <w:r w:rsidR="00C33A1B" w:rsidRPr="006B46A5">
        <w:rPr>
          <w:rFonts w:asciiTheme="majorBidi" w:hAnsiTheme="majorBidi" w:cstheme="majorBidi"/>
          <w:sz w:val="24"/>
          <w:szCs w:val="24"/>
        </w:rPr>
        <w:t xml:space="preserve"> omitted</w:t>
      </w:r>
      <w:r w:rsidR="003D42DC">
        <w:rPr>
          <w:rFonts w:asciiTheme="majorBidi" w:hAnsiTheme="majorBidi" w:cstheme="majorBidi"/>
          <w:sz w:val="24"/>
          <w:szCs w:val="24"/>
        </w:rPr>
        <w:t xml:space="preserve"> </w:t>
      </w:r>
      <w:r w:rsidR="00A57647" w:rsidRPr="001100AB">
        <w:rPr>
          <w:rFonts w:asciiTheme="majorBidi" w:eastAsiaTheme="minorEastAsia" w:hAnsiTheme="majorBidi" w:cstheme="majorBidi"/>
          <w:sz w:val="24"/>
          <w:szCs w:val="24"/>
        </w:rPr>
        <w:t>(Kumar et al., 2018; Noori et al., 2020)</w:t>
      </w:r>
      <w:r w:rsidR="00A57647" w:rsidRPr="001100AB">
        <w:rPr>
          <w:rFonts w:asciiTheme="majorBidi" w:eastAsiaTheme="minorEastAsia" w:hAnsiTheme="majorBidi" w:cstheme="majorBidi"/>
          <w:sz w:val="24"/>
          <w:szCs w:val="24"/>
          <w:lang w:bidi="fa-IR"/>
        </w:rPr>
        <w:t>.</w:t>
      </w:r>
      <w:r w:rsidRPr="001100AB">
        <w:rPr>
          <w:rFonts w:asciiTheme="majorBidi" w:hAnsiTheme="majorBidi" w:cstheme="majorBidi"/>
          <w:sz w:val="24"/>
          <w:szCs w:val="24"/>
        </w:rPr>
        <w:t xml:space="preserve"> </w:t>
      </w:r>
      <w:r w:rsidR="00C33A1B" w:rsidRPr="001100AB">
        <w:rPr>
          <w:rFonts w:asciiTheme="majorBidi" w:hAnsiTheme="majorBidi" w:cstheme="majorBidi"/>
          <w:sz w:val="24"/>
          <w:szCs w:val="24"/>
        </w:rPr>
        <w:t>Table</w:t>
      </w:r>
      <w:r w:rsidR="00C33A1B" w:rsidRPr="00643277">
        <w:rPr>
          <w:rFonts w:asciiTheme="majorBidi" w:hAnsiTheme="majorBidi" w:cstheme="majorBidi"/>
          <w:sz w:val="24"/>
          <w:szCs w:val="24"/>
        </w:rPr>
        <w:t xml:space="preserve"> </w:t>
      </w:r>
      <w:r w:rsidR="00D77376" w:rsidRPr="00643277">
        <w:rPr>
          <w:rFonts w:asciiTheme="majorBidi" w:hAnsiTheme="majorBidi" w:cstheme="majorBidi"/>
          <w:sz w:val="24"/>
          <w:szCs w:val="24"/>
        </w:rPr>
        <w:t>5</w:t>
      </w:r>
      <w:r w:rsidR="00C33A1B" w:rsidRPr="00643277">
        <w:rPr>
          <w:rFonts w:asciiTheme="majorBidi" w:hAnsiTheme="majorBidi" w:cstheme="majorBidi"/>
          <w:sz w:val="24"/>
          <w:szCs w:val="24"/>
        </w:rPr>
        <w:t xml:space="preserve"> </w:t>
      </w:r>
      <w:r w:rsidR="00C33A1B" w:rsidRPr="006B46A5">
        <w:rPr>
          <w:rFonts w:asciiTheme="majorBidi" w:hAnsiTheme="majorBidi" w:cstheme="majorBidi"/>
          <w:sz w:val="24"/>
          <w:szCs w:val="24"/>
        </w:rPr>
        <w:t xml:space="preserve">shows the final verified </w:t>
      </w:r>
      <w:r w:rsidR="008745CE">
        <w:rPr>
          <w:rFonts w:asciiTheme="majorBidi" w:hAnsiTheme="majorBidi" w:cstheme="majorBidi"/>
          <w:sz w:val="24"/>
          <w:szCs w:val="24"/>
        </w:rPr>
        <w:t>Industry 4.0</w:t>
      </w:r>
      <w:r w:rsidR="00643277">
        <w:rPr>
          <w:rFonts w:asciiTheme="majorBidi" w:hAnsiTheme="majorBidi" w:cstheme="majorBidi"/>
          <w:sz w:val="24"/>
          <w:szCs w:val="24"/>
        </w:rPr>
        <w:t xml:space="preserve"> enablers</w:t>
      </w:r>
      <w:r>
        <w:rPr>
          <w:rFonts w:asciiTheme="majorBidi" w:hAnsiTheme="majorBidi" w:cstheme="majorBidi"/>
          <w:sz w:val="24"/>
          <w:szCs w:val="24"/>
        </w:rPr>
        <w:t>.</w:t>
      </w:r>
    </w:p>
    <w:p w14:paraId="4C7B3CC9" w14:textId="77777777" w:rsidR="00643277" w:rsidRDefault="00643277" w:rsidP="00643277">
      <w:pPr>
        <w:spacing w:after="0" w:line="360" w:lineRule="auto"/>
        <w:jc w:val="both"/>
        <w:rPr>
          <w:rFonts w:asciiTheme="majorBidi" w:hAnsiTheme="majorBidi" w:cstheme="majorBidi"/>
          <w:sz w:val="24"/>
          <w:szCs w:val="24"/>
        </w:rPr>
      </w:pPr>
      <w:r w:rsidRPr="00643277">
        <w:rPr>
          <w:rFonts w:asciiTheme="majorBidi" w:hAnsiTheme="majorBidi" w:cstheme="majorBidi"/>
          <w:b/>
          <w:bCs/>
        </w:rPr>
        <w:t>Table 5.</w:t>
      </w:r>
      <w:r w:rsidRPr="00643277">
        <w:rPr>
          <w:rFonts w:asciiTheme="majorBidi" w:hAnsiTheme="majorBidi" w:cstheme="majorBidi"/>
        </w:rPr>
        <w:t xml:space="preserve"> </w:t>
      </w:r>
      <w:r>
        <w:rPr>
          <w:rFonts w:asciiTheme="majorBidi" w:hAnsiTheme="majorBidi" w:cstheme="majorBidi"/>
          <w:sz w:val="24"/>
          <w:szCs w:val="24"/>
        </w:rPr>
        <w:t>The validated Industry 4.0 enablers</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1"/>
        <w:gridCol w:w="7305"/>
        <w:gridCol w:w="1544"/>
      </w:tblGrid>
      <w:tr w:rsidR="00C67C68" w:rsidRPr="00CD180E" w14:paraId="2991F8BA" w14:textId="77777777" w:rsidTr="00E10B12">
        <w:trPr>
          <w:trHeight w:val="404"/>
        </w:trPr>
        <w:tc>
          <w:tcPr>
            <w:tcW w:w="251" w:type="pct"/>
            <w:shd w:val="clear" w:color="auto" w:fill="auto"/>
            <w:noWrap/>
            <w:vAlign w:val="bottom"/>
            <w:hideMark/>
          </w:tcPr>
          <w:p w14:paraId="2ED7BAD2" w14:textId="77777777" w:rsidR="00C67C68" w:rsidRPr="00734B87" w:rsidRDefault="00C67C68" w:rsidP="00607872">
            <w:pPr>
              <w:spacing w:after="0" w:line="360" w:lineRule="auto"/>
              <w:rPr>
                <w:rFonts w:ascii="Times New Roman" w:eastAsia="Times New Roman" w:hAnsi="Times New Roman" w:cs="Times New Roman"/>
                <w:b/>
                <w:color w:val="000000"/>
                <w:sz w:val="20"/>
                <w:szCs w:val="20"/>
                <w:lang w:eastAsia="en-IN"/>
              </w:rPr>
            </w:pPr>
            <w:r>
              <w:rPr>
                <w:rFonts w:ascii="Times New Roman" w:eastAsia="Times New Roman" w:hAnsi="Times New Roman" w:cs="Times New Roman"/>
                <w:b/>
                <w:color w:val="000000"/>
                <w:sz w:val="20"/>
                <w:szCs w:val="20"/>
                <w:lang w:eastAsia="en-IN"/>
              </w:rPr>
              <w:t>No.</w:t>
            </w:r>
          </w:p>
        </w:tc>
        <w:tc>
          <w:tcPr>
            <w:tcW w:w="3992" w:type="pct"/>
            <w:shd w:val="clear" w:color="auto" w:fill="auto"/>
            <w:noWrap/>
            <w:vAlign w:val="bottom"/>
            <w:hideMark/>
          </w:tcPr>
          <w:p w14:paraId="2526CEED" w14:textId="42A901BE" w:rsidR="00C67C68" w:rsidRPr="00734B87" w:rsidRDefault="00C67C68" w:rsidP="00583B5E">
            <w:pPr>
              <w:spacing w:after="0" w:line="360" w:lineRule="auto"/>
              <w:rPr>
                <w:rFonts w:ascii="Times New Roman" w:eastAsia="Times New Roman" w:hAnsi="Times New Roman" w:cs="Times New Roman"/>
                <w:b/>
                <w:color w:val="000000"/>
                <w:sz w:val="20"/>
                <w:szCs w:val="20"/>
                <w:lang w:eastAsia="en-IN"/>
              </w:rPr>
            </w:pPr>
            <w:r w:rsidRPr="008677BE">
              <w:rPr>
                <w:rFonts w:ascii="Times New Roman" w:eastAsia="Times New Roman" w:hAnsi="Times New Roman" w:cs="Times New Roman"/>
                <w:b/>
                <w:color w:val="000000"/>
                <w:sz w:val="20"/>
                <w:szCs w:val="20"/>
                <w:lang w:eastAsia="en-IN"/>
              </w:rPr>
              <w:t>Industry 4.0 enablers</w:t>
            </w:r>
          </w:p>
        </w:tc>
        <w:tc>
          <w:tcPr>
            <w:tcW w:w="757" w:type="pct"/>
            <w:shd w:val="clear" w:color="auto" w:fill="auto"/>
            <w:noWrap/>
          </w:tcPr>
          <w:p w14:paraId="5CDD1C42" w14:textId="77777777" w:rsidR="00C67C68" w:rsidRPr="00734B87" w:rsidRDefault="00C67C68" w:rsidP="00607872">
            <w:pPr>
              <w:spacing w:after="0" w:line="360" w:lineRule="auto"/>
              <w:rPr>
                <w:rFonts w:ascii="Times New Roman" w:eastAsia="Times New Roman" w:hAnsi="Times New Roman" w:cs="Times New Roman"/>
                <w:b/>
                <w:color w:val="000000"/>
                <w:sz w:val="20"/>
                <w:szCs w:val="20"/>
                <w:lang w:eastAsia="en-IN"/>
              </w:rPr>
            </w:pPr>
            <w:r>
              <w:rPr>
                <w:rFonts w:ascii="Times New Roman" w:eastAsia="Times New Roman" w:hAnsi="Times New Roman" w:cs="Times New Roman"/>
                <w:b/>
                <w:color w:val="000000"/>
                <w:sz w:val="20"/>
                <w:szCs w:val="20"/>
                <w:lang w:eastAsia="en-IN"/>
              </w:rPr>
              <w:t>Response Score</w:t>
            </w:r>
          </w:p>
        </w:tc>
      </w:tr>
      <w:tr w:rsidR="00C67C68" w:rsidRPr="00CD180E" w14:paraId="272EB3D5" w14:textId="77777777" w:rsidTr="00E10B12">
        <w:trPr>
          <w:trHeight w:val="269"/>
        </w:trPr>
        <w:tc>
          <w:tcPr>
            <w:tcW w:w="251" w:type="pct"/>
            <w:shd w:val="clear" w:color="auto" w:fill="auto"/>
            <w:noWrap/>
            <w:hideMark/>
          </w:tcPr>
          <w:p w14:paraId="5FFFCEDC"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3992" w:type="pct"/>
            <w:shd w:val="clear" w:color="auto" w:fill="auto"/>
            <w:hideMark/>
          </w:tcPr>
          <w:p w14:paraId="73AFBF36" w14:textId="6ADF3109" w:rsidR="00C67C68" w:rsidRPr="00E10B12" w:rsidRDefault="0068051B" w:rsidP="00607872">
            <w:pPr>
              <w:spacing w:after="0" w:line="360" w:lineRule="auto"/>
              <w:rPr>
                <w:rFonts w:ascii="Times New Roman" w:eastAsia="Times New Roman" w:hAnsi="Times New Roman" w:cs="Times New Roman"/>
                <w:sz w:val="20"/>
                <w:szCs w:val="20"/>
                <w:lang w:eastAsia="en-IN"/>
              </w:rPr>
            </w:pPr>
            <w:r w:rsidRPr="0027110A">
              <w:rPr>
                <w:rFonts w:ascii="Times New Roman" w:eastAsia="Times New Roman" w:hAnsi="Times New Roman" w:cs="Times New Roman"/>
                <w:lang w:eastAsia="en-IN"/>
              </w:rPr>
              <w:t xml:space="preserve">Training Employers for better use of Industry 4.0 technologies in the context of </w:t>
            </w:r>
            <w:r w:rsidRPr="00AB7336">
              <w:rPr>
                <w:rFonts w:ascii="Times New Roman" w:eastAsia="Times New Roman" w:hAnsi="Times New Roman" w:cs="Times New Roman"/>
                <w:highlight w:val="yellow"/>
                <w:lang w:eastAsia="en-IN"/>
              </w:rPr>
              <w:t>business ethics</w:t>
            </w:r>
          </w:p>
        </w:tc>
        <w:tc>
          <w:tcPr>
            <w:tcW w:w="757" w:type="pct"/>
            <w:shd w:val="clear" w:color="auto" w:fill="auto"/>
          </w:tcPr>
          <w:p w14:paraId="38476D09" w14:textId="77777777" w:rsidR="00C67C68" w:rsidRPr="00734B87" w:rsidRDefault="00C76198" w:rsidP="00C7619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0.62</w:t>
            </w:r>
          </w:p>
        </w:tc>
      </w:tr>
      <w:tr w:rsidR="00C67C68" w:rsidRPr="00CD180E" w14:paraId="3F97A201" w14:textId="77777777" w:rsidTr="00E10B12">
        <w:trPr>
          <w:trHeight w:val="269"/>
        </w:trPr>
        <w:tc>
          <w:tcPr>
            <w:tcW w:w="251" w:type="pct"/>
            <w:shd w:val="clear" w:color="auto" w:fill="auto"/>
            <w:noWrap/>
            <w:hideMark/>
          </w:tcPr>
          <w:p w14:paraId="45B5C9BF"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3992" w:type="pct"/>
            <w:shd w:val="clear" w:color="auto" w:fill="auto"/>
            <w:hideMark/>
          </w:tcPr>
          <w:p w14:paraId="6A097648" w14:textId="77777777" w:rsidR="00C67C68" w:rsidRPr="00E10B12" w:rsidRDefault="00C67C68" w:rsidP="00607872">
            <w:pPr>
              <w:spacing w:after="0" w:line="360" w:lineRule="auto"/>
              <w:rPr>
                <w:rFonts w:ascii="Times New Roman" w:eastAsia="Times New Roman" w:hAnsi="Times New Roman" w:cs="Times New Roman"/>
                <w:sz w:val="20"/>
                <w:szCs w:val="20"/>
                <w:lang w:eastAsia="en-IN"/>
              </w:rPr>
            </w:pPr>
            <w:r w:rsidRPr="00E10B12">
              <w:rPr>
                <w:rFonts w:ascii="Times New Roman" w:eastAsia="Times New Roman" w:hAnsi="Times New Roman" w:cs="Times New Roman"/>
                <w:sz w:val="20"/>
                <w:szCs w:val="20"/>
                <w:lang w:eastAsia="en-IN"/>
              </w:rPr>
              <w:t>Assuring security of Industry 4.0 systems</w:t>
            </w:r>
          </w:p>
        </w:tc>
        <w:tc>
          <w:tcPr>
            <w:tcW w:w="757" w:type="pct"/>
            <w:shd w:val="clear" w:color="auto" w:fill="auto"/>
          </w:tcPr>
          <w:p w14:paraId="080B9674"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0.64</w:t>
            </w:r>
          </w:p>
        </w:tc>
      </w:tr>
      <w:tr w:rsidR="00C67C68" w:rsidRPr="00CD180E" w14:paraId="12D9EB8A" w14:textId="77777777" w:rsidTr="00E10B12">
        <w:trPr>
          <w:trHeight w:val="269"/>
        </w:trPr>
        <w:tc>
          <w:tcPr>
            <w:tcW w:w="251" w:type="pct"/>
            <w:shd w:val="clear" w:color="auto" w:fill="auto"/>
            <w:noWrap/>
            <w:hideMark/>
          </w:tcPr>
          <w:p w14:paraId="372ECD3E"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3992" w:type="pct"/>
            <w:shd w:val="clear" w:color="auto" w:fill="auto"/>
            <w:hideMark/>
          </w:tcPr>
          <w:p w14:paraId="198484F0" w14:textId="77777777" w:rsidR="00C67C68" w:rsidRPr="00E10B12" w:rsidRDefault="00C67C68" w:rsidP="00C67C68">
            <w:pPr>
              <w:spacing w:after="0" w:line="360" w:lineRule="auto"/>
              <w:rPr>
                <w:rFonts w:ascii="Times New Roman" w:eastAsia="Times New Roman" w:hAnsi="Times New Roman" w:cs="Times New Roman"/>
                <w:sz w:val="20"/>
                <w:szCs w:val="20"/>
                <w:lang w:eastAsia="en-IN"/>
              </w:rPr>
            </w:pPr>
            <w:r w:rsidRPr="00E10B12">
              <w:rPr>
                <w:rFonts w:ascii="Times New Roman" w:eastAsia="Times New Roman" w:hAnsi="Times New Roman" w:cs="Times New Roman"/>
                <w:sz w:val="20"/>
                <w:szCs w:val="20"/>
                <w:lang w:eastAsia="en-IN"/>
              </w:rPr>
              <w:t>Applying Machine learning systems</w:t>
            </w:r>
          </w:p>
        </w:tc>
        <w:tc>
          <w:tcPr>
            <w:tcW w:w="757" w:type="pct"/>
            <w:shd w:val="clear" w:color="auto" w:fill="auto"/>
          </w:tcPr>
          <w:p w14:paraId="0BECB49F"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0.61</w:t>
            </w:r>
          </w:p>
        </w:tc>
      </w:tr>
      <w:tr w:rsidR="00C67C68" w:rsidRPr="00CD180E" w14:paraId="0A8643FA" w14:textId="77777777" w:rsidTr="00E10B12">
        <w:trPr>
          <w:trHeight w:val="357"/>
        </w:trPr>
        <w:tc>
          <w:tcPr>
            <w:tcW w:w="251" w:type="pct"/>
            <w:shd w:val="clear" w:color="auto" w:fill="auto"/>
            <w:noWrap/>
            <w:hideMark/>
          </w:tcPr>
          <w:p w14:paraId="4D2DD450"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3992" w:type="pct"/>
            <w:shd w:val="clear" w:color="auto" w:fill="auto"/>
            <w:hideMark/>
          </w:tcPr>
          <w:p w14:paraId="7236F054" w14:textId="77777777" w:rsidR="00C67C68" w:rsidRPr="00E10B12" w:rsidRDefault="00C67C68" w:rsidP="00607872">
            <w:pPr>
              <w:spacing w:after="0" w:line="360" w:lineRule="auto"/>
              <w:rPr>
                <w:rFonts w:ascii="Times New Roman" w:eastAsia="Times New Roman" w:hAnsi="Times New Roman" w:cs="Times New Roman"/>
                <w:sz w:val="20"/>
                <w:szCs w:val="20"/>
                <w:lang w:eastAsia="en-IN"/>
              </w:rPr>
            </w:pPr>
            <w:r w:rsidRPr="00E10B12">
              <w:rPr>
                <w:rFonts w:ascii="Times New Roman" w:eastAsia="Times New Roman" w:hAnsi="Times New Roman" w:cs="Times New Roman"/>
                <w:sz w:val="20"/>
                <w:szCs w:val="20"/>
                <w:lang w:eastAsia="en-IN"/>
              </w:rPr>
              <w:t>Applying flexible Industry 4.0 system</w:t>
            </w:r>
          </w:p>
        </w:tc>
        <w:tc>
          <w:tcPr>
            <w:tcW w:w="757" w:type="pct"/>
            <w:shd w:val="clear" w:color="auto" w:fill="auto"/>
          </w:tcPr>
          <w:p w14:paraId="40AEBC9A"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0.74</w:t>
            </w:r>
          </w:p>
        </w:tc>
      </w:tr>
      <w:tr w:rsidR="00C67C68" w:rsidRPr="00CD180E" w14:paraId="343BC4FB" w14:textId="77777777" w:rsidTr="00E10B12">
        <w:trPr>
          <w:trHeight w:val="82"/>
        </w:trPr>
        <w:tc>
          <w:tcPr>
            <w:tcW w:w="251" w:type="pct"/>
            <w:shd w:val="clear" w:color="auto" w:fill="auto"/>
            <w:noWrap/>
            <w:hideMark/>
          </w:tcPr>
          <w:p w14:paraId="5BEA941A"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lastRenderedPageBreak/>
              <w:t>5</w:t>
            </w:r>
          </w:p>
        </w:tc>
        <w:tc>
          <w:tcPr>
            <w:tcW w:w="3992" w:type="pct"/>
            <w:shd w:val="clear" w:color="auto" w:fill="auto"/>
            <w:hideMark/>
          </w:tcPr>
          <w:p w14:paraId="514091D2" w14:textId="23BC70B5" w:rsidR="00C67C68" w:rsidRPr="00E10B12" w:rsidRDefault="00C67C68" w:rsidP="003B1842">
            <w:pPr>
              <w:spacing w:after="0" w:line="360" w:lineRule="auto"/>
              <w:rPr>
                <w:rFonts w:ascii="Times New Roman" w:eastAsia="Times New Roman" w:hAnsi="Times New Roman" w:cs="Times New Roman"/>
                <w:sz w:val="20"/>
                <w:szCs w:val="20"/>
                <w:lang w:eastAsia="en-IN"/>
              </w:rPr>
            </w:pPr>
            <w:r w:rsidRPr="00E10B12">
              <w:rPr>
                <w:rFonts w:ascii="Times New Roman" w:eastAsia="Times New Roman" w:hAnsi="Times New Roman" w:cs="Times New Roman"/>
                <w:sz w:val="20"/>
                <w:szCs w:val="20"/>
                <w:lang w:eastAsia="en-IN"/>
              </w:rPr>
              <w:t xml:space="preserve">Effective performance metrics for assessing </w:t>
            </w:r>
            <w:r w:rsidR="003B1842" w:rsidRPr="00E10B12">
              <w:rPr>
                <w:rFonts w:ascii="Times New Roman" w:eastAsia="Times New Roman" w:hAnsi="Times New Roman" w:cs="Times New Roman"/>
                <w:sz w:val="20"/>
                <w:szCs w:val="20"/>
                <w:lang w:eastAsia="en-IN"/>
              </w:rPr>
              <w:t>effectivity of CP and CE embedded with Industry 4.0</w:t>
            </w:r>
          </w:p>
        </w:tc>
        <w:tc>
          <w:tcPr>
            <w:tcW w:w="757" w:type="pct"/>
            <w:shd w:val="clear" w:color="auto" w:fill="auto"/>
          </w:tcPr>
          <w:p w14:paraId="3527001A"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0.76</w:t>
            </w:r>
          </w:p>
        </w:tc>
      </w:tr>
      <w:tr w:rsidR="00C67C68" w:rsidRPr="00CD180E" w14:paraId="2C74A836" w14:textId="77777777" w:rsidTr="00E10B12">
        <w:trPr>
          <w:trHeight w:val="70"/>
        </w:trPr>
        <w:tc>
          <w:tcPr>
            <w:tcW w:w="251" w:type="pct"/>
            <w:shd w:val="clear" w:color="auto" w:fill="auto"/>
            <w:noWrap/>
            <w:hideMark/>
          </w:tcPr>
          <w:p w14:paraId="74009B5C"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3992" w:type="pct"/>
            <w:shd w:val="clear" w:color="auto" w:fill="auto"/>
            <w:hideMark/>
          </w:tcPr>
          <w:p w14:paraId="565511E1"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Applying</w:t>
            </w:r>
            <w:r w:rsidRPr="00734B87">
              <w:rPr>
                <w:rFonts w:ascii="Times New Roman" w:eastAsia="Times New Roman" w:hAnsi="Times New Roman" w:cs="Times New Roman"/>
                <w:color w:val="000000"/>
                <w:sz w:val="20"/>
                <w:szCs w:val="20"/>
                <w:lang w:eastAsia="en-IN"/>
              </w:rPr>
              <w:t xml:space="preserve"> effective optimi</w:t>
            </w:r>
            <w:r>
              <w:rPr>
                <w:rFonts w:ascii="Times New Roman" w:eastAsia="Times New Roman" w:hAnsi="Times New Roman" w:cs="Times New Roman"/>
                <w:color w:val="000000"/>
                <w:sz w:val="20"/>
                <w:szCs w:val="20"/>
                <w:lang w:eastAsia="en-IN"/>
              </w:rPr>
              <w:t>s</w:t>
            </w:r>
            <w:r w:rsidRPr="00734B87">
              <w:rPr>
                <w:rFonts w:ascii="Times New Roman" w:eastAsia="Times New Roman" w:hAnsi="Times New Roman" w:cs="Times New Roman"/>
                <w:color w:val="000000"/>
                <w:sz w:val="20"/>
                <w:szCs w:val="20"/>
                <w:lang w:eastAsia="en-IN"/>
              </w:rPr>
              <w:t>ation techniques</w:t>
            </w:r>
          </w:p>
        </w:tc>
        <w:tc>
          <w:tcPr>
            <w:tcW w:w="757" w:type="pct"/>
            <w:shd w:val="clear" w:color="auto" w:fill="auto"/>
          </w:tcPr>
          <w:p w14:paraId="189BCF84" w14:textId="77777777" w:rsidR="00C67C68" w:rsidRPr="00263964" w:rsidRDefault="00C76198" w:rsidP="00607872">
            <w:pPr>
              <w:spacing w:after="0" w:line="360" w:lineRule="auto"/>
              <w:rPr>
                <w:rFonts w:ascii="Times New Roman" w:eastAsia="Times New Roman" w:hAnsi="Times New Roman" w:cs="Times New Roman"/>
                <w:b/>
                <w:bCs/>
                <w:color w:val="000000"/>
                <w:sz w:val="20"/>
                <w:szCs w:val="20"/>
                <w:lang w:eastAsia="en-IN"/>
              </w:rPr>
            </w:pPr>
            <w:r w:rsidRPr="00263964">
              <w:rPr>
                <w:rFonts w:ascii="Times New Roman" w:eastAsia="Times New Roman" w:hAnsi="Times New Roman" w:cs="Times New Roman"/>
                <w:b/>
                <w:bCs/>
                <w:color w:val="000000"/>
                <w:sz w:val="20"/>
                <w:szCs w:val="20"/>
                <w:lang w:eastAsia="en-IN"/>
              </w:rPr>
              <w:t>0.52</w:t>
            </w:r>
          </w:p>
        </w:tc>
      </w:tr>
      <w:tr w:rsidR="00C67C68" w:rsidRPr="00CD180E" w14:paraId="0C5F24F4" w14:textId="77777777" w:rsidTr="00E10B12">
        <w:trPr>
          <w:trHeight w:val="296"/>
        </w:trPr>
        <w:tc>
          <w:tcPr>
            <w:tcW w:w="251" w:type="pct"/>
            <w:shd w:val="clear" w:color="auto" w:fill="auto"/>
            <w:noWrap/>
            <w:hideMark/>
          </w:tcPr>
          <w:p w14:paraId="1265EE5F"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w:t>
            </w:r>
          </w:p>
        </w:tc>
        <w:tc>
          <w:tcPr>
            <w:tcW w:w="3992" w:type="pct"/>
            <w:shd w:val="clear" w:color="auto" w:fill="auto"/>
            <w:hideMark/>
          </w:tcPr>
          <w:p w14:paraId="6B766250" w14:textId="77777777" w:rsidR="00C67C68" w:rsidRPr="00D00DBD" w:rsidRDefault="00C67C68" w:rsidP="00607872">
            <w:pPr>
              <w:spacing w:after="0" w:line="360" w:lineRule="auto"/>
              <w:rPr>
                <w:rFonts w:ascii="Times New Roman" w:eastAsia="Times New Roman" w:hAnsi="Times New Roman" w:cs="Times New Roman"/>
                <w:color w:val="000000"/>
                <w:sz w:val="19"/>
                <w:szCs w:val="19"/>
                <w:lang w:eastAsia="en-IN"/>
              </w:rPr>
            </w:pPr>
            <w:r w:rsidRPr="00D00DBD">
              <w:rPr>
                <w:rFonts w:ascii="Times New Roman" w:eastAsia="Times New Roman" w:hAnsi="Times New Roman" w:cs="Times New Roman"/>
                <w:color w:val="000000"/>
                <w:sz w:val="19"/>
                <w:szCs w:val="19"/>
                <w:lang w:eastAsia="en-IN"/>
              </w:rPr>
              <w:t>Using Industry 4.0 system for assessing regular tracking of stock and in-process inventory</w:t>
            </w:r>
          </w:p>
        </w:tc>
        <w:tc>
          <w:tcPr>
            <w:tcW w:w="757" w:type="pct"/>
            <w:shd w:val="clear" w:color="auto" w:fill="auto"/>
          </w:tcPr>
          <w:p w14:paraId="37A692EB"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0.62</w:t>
            </w:r>
          </w:p>
        </w:tc>
      </w:tr>
      <w:tr w:rsidR="00C67C68" w:rsidRPr="00CD180E" w14:paraId="6D599DC0" w14:textId="77777777" w:rsidTr="00E10B12">
        <w:trPr>
          <w:trHeight w:val="70"/>
        </w:trPr>
        <w:tc>
          <w:tcPr>
            <w:tcW w:w="251" w:type="pct"/>
            <w:shd w:val="clear" w:color="auto" w:fill="auto"/>
            <w:noWrap/>
            <w:hideMark/>
          </w:tcPr>
          <w:p w14:paraId="3919677A"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w:t>
            </w:r>
          </w:p>
        </w:tc>
        <w:tc>
          <w:tcPr>
            <w:tcW w:w="3992" w:type="pct"/>
            <w:shd w:val="clear" w:color="auto" w:fill="auto"/>
            <w:hideMark/>
          </w:tcPr>
          <w:p w14:paraId="1EA38E10"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sidRPr="00027079">
              <w:rPr>
                <w:rFonts w:ascii="Times New Roman" w:eastAsia="Times New Roman" w:hAnsi="Times New Roman" w:cs="Times New Roman"/>
                <w:color w:val="000000"/>
                <w:sz w:val="20"/>
                <w:szCs w:val="20"/>
                <w:lang w:eastAsia="en-IN"/>
              </w:rPr>
              <w:t>Applying man-machine interaction</w:t>
            </w:r>
          </w:p>
        </w:tc>
        <w:tc>
          <w:tcPr>
            <w:tcW w:w="757" w:type="pct"/>
            <w:shd w:val="clear" w:color="auto" w:fill="auto"/>
          </w:tcPr>
          <w:p w14:paraId="038DAE05"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0.63</w:t>
            </w:r>
          </w:p>
        </w:tc>
      </w:tr>
      <w:tr w:rsidR="00C67C68" w:rsidRPr="00CD180E" w14:paraId="53C3231A" w14:textId="77777777" w:rsidTr="00E10B12">
        <w:trPr>
          <w:trHeight w:val="100"/>
        </w:trPr>
        <w:tc>
          <w:tcPr>
            <w:tcW w:w="251" w:type="pct"/>
            <w:shd w:val="clear" w:color="auto" w:fill="auto"/>
            <w:noWrap/>
            <w:hideMark/>
          </w:tcPr>
          <w:p w14:paraId="2205C7D6"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9</w:t>
            </w:r>
          </w:p>
        </w:tc>
        <w:tc>
          <w:tcPr>
            <w:tcW w:w="3992" w:type="pct"/>
            <w:shd w:val="clear" w:color="auto" w:fill="auto"/>
            <w:hideMark/>
          </w:tcPr>
          <w:p w14:paraId="52D02499"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Applying Industry 4.0 supportive policies</w:t>
            </w:r>
          </w:p>
        </w:tc>
        <w:tc>
          <w:tcPr>
            <w:tcW w:w="757" w:type="pct"/>
            <w:shd w:val="clear" w:color="auto" w:fill="auto"/>
          </w:tcPr>
          <w:p w14:paraId="1618E2D8"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0.78</w:t>
            </w:r>
          </w:p>
        </w:tc>
      </w:tr>
      <w:tr w:rsidR="00C67C68" w:rsidRPr="00CD180E" w14:paraId="2276561D" w14:textId="77777777" w:rsidTr="00E10B12">
        <w:trPr>
          <w:trHeight w:val="263"/>
        </w:trPr>
        <w:tc>
          <w:tcPr>
            <w:tcW w:w="251" w:type="pct"/>
            <w:shd w:val="clear" w:color="auto" w:fill="auto"/>
            <w:noWrap/>
            <w:hideMark/>
          </w:tcPr>
          <w:p w14:paraId="002683DA"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0</w:t>
            </w:r>
          </w:p>
        </w:tc>
        <w:tc>
          <w:tcPr>
            <w:tcW w:w="3992" w:type="pct"/>
            <w:shd w:val="clear" w:color="auto" w:fill="auto"/>
            <w:hideMark/>
          </w:tcPr>
          <w:p w14:paraId="609CE8C8"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Applying Internet of T</w:t>
            </w:r>
            <w:r w:rsidRPr="00734B87">
              <w:rPr>
                <w:rFonts w:ascii="Times New Roman" w:eastAsia="Times New Roman" w:hAnsi="Times New Roman" w:cs="Times New Roman"/>
                <w:color w:val="000000"/>
                <w:sz w:val="20"/>
                <w:szCs w:val="20"/>
                <w:lang w:eastAsia="en-IN"/>
              </w:rPr>
              <w:t>hings</w:t>
            </w:r>
          </w:p>
        </w:tc>
        <w:tc>
          <w:tcPr>
            <w:tcW w:w="757" w:type="pct"/>
            <w:shd w:val="clear" w:color="auto" w:fill="auto"/>
          </w:tcPr>
          <w:p w14:paraId="7E9B2F66"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0.71</w:t>
            </w:r>
          </w:p>
        </w:tc>
      </w:tr>
      <w:tr w:rsidR="00C67C68" w:rsidRPr="00CD180E" w14:paraId="1F1B8287" w14:textId="77777777" w:rsidTr="00E10B12">
        <w:trPr>
          <w:trHeight w:val="130"/>
        </w:trPr>
        <w:tc>
          <w:tcPr>
            <w:tcW w:w="251" w:type="pct"/>
            <w:shd w:val="clear" w:color="auto" w:fill="auto"/>
            <w:noWrap/>
            <w:hideMark/>
          </w:tcPr>
          <w:p w14:paraId="30D26C54"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1</w:t>
            </w:r>
          </w:p>
        </w:tc>
        <w:tc>
          <w:tcPr>
            <w:tcW w:w="3992" w:type="pct"/>
            <w:shd w:val="clear" w:color="auto" w:fill="auto"/>
            <w:hideMark/>
          </w:tcPr>
          <w:p w14:paraId="1392AB89"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Allocating appropriate budget for fostering Industry 4.0</w:t>
            </w:r>
          </w:p>
        </w:tc>
        <w:tc>
          <w:tcPr>
            <w:tcW w:w="757" w:type="pct"/>
            <w:shd w:val="clear" w:color="auto" w:fill="auto"/>
          </w:tcPr>
          <w:p w14:paraId="7CCB5226"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0.85</w:t>
            </w:r>
          </w:p>
        </w:tc>
      </w:tr>
      <w:tr w:rsidR="00C67C68" w:rsidRPr="00CD180E" w14:paraId="0D30EB95" w14:textId="77777777" w:rsidTr="00E10B12">
        <w:trPr>
          <w:trHeight w:val="166"/>
        </w:trPr>
        <w:tc>
          <w:tcPr>
            <w:tcW w:w="251" w:type="pct"/>
            <w:shd w:val="clear" w:color="auto" w:fill="auto"/>
            <w:noWrap/>
            <w:hideMark/>
          </w:tcPr>
          <w:p w14:paraId="7D6B3F4B"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2</w:t>
            </w:r>
          </w:p>
        </w:tc>
        <w:tc>
          <w:tcPr>
            <w:tcW w:w="3992" w:type="pct"/>
            <w:shd w:val="clear" w:color="auto" w:fill="auto"/>
            <w:hideMark/>
          </w:tcPr>
          <w:p w14:paraId="166820AD"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Applying</w:t>
            </w:r>
            <w:r w:rsidRPr="00734B87">
              <w:rPr>
                <w:rFonts w:ascii="Times New Roman" w:eastAsia="Times New Roman" w:hAnsi="Times New Roman" w:cs="Times New Roman"/>
                <w:color w:val="000000"/>
                <w:sz w:val="20"/>
                <w:szCs w:val="20"/>
                <w:lang w:eastAsia="en-IN"/>
              </w:rPr>
              <w:t xml:space="preserve"> smart factory </w:t>
            </w:r>
            <w:r>
              <w:rPr>
                <w:rFonts w:ascii="Times New Roman" w:eastAsia="Times New Roman" w:hAnsi="Times New Roman" w:cs="Times New Roman"/>
                <w:color w:val="000000"/>
                <w:sz w:val="20"/>
                <w:szCs w:val="20"/>
                <w:lang w:eastAsia="en-IN"/>
              </w:rPr>
              <w:t>equipment</w:t>
            </w:r>
          </w:p>
        </w:tc>
        <w:tc>
          <w:tcPr>
            <w:tcW w:w="757" w:type="pct"/>
            <w:shd w:val="clear" w:color="auto" w:fill="auto"/>
          </w:tcPr>
          <w:p w14:paraId="33BA4D36" w14:textId="77777777" w:rsidR="00C67C68" w:rsidRPr="003132CD"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0.74</w:t>
            </w:r>
          </w:p>
        </w:tc>
      </w:tr>
      <w:tr w:rsidR="00C67C68" w:rsidRPr="00CD180E" w14:paraId="782569D3" w14:textId="77777777" w:rsidTr="00E10B12">
        <w:trPr>
          <w:trHeight w:val="70"/>
        </w:trPr>
        <w:tc>
          <w:tcPr>
            <w:tcW w:w="251" w:type="pct"/>
            <w:shd w:val="clear" w:color="auto" w:fill="auto"/>
            <w:noWrap/>
            <w:hideMark/>
          </w:tcPr>
          <w:p w14:paraId="28CA7A3D"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3</w:t>
            </w:r>
          </w:p>
        </w:tc>
        <w:tc>
          <w:tcPr>
            <w:tcW w:w="3992" w:type="pct"/>
            <w:shd w:val="clear" w:color="auto" w:fill="auto"/>
            <w:hideMark/>
          </w:tcPr>
          <w:p w14:paraId="7AC03818"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Management level participation in developing industry 4.0 </w:t>
            </w:r>
          </w:p>
        </w:tc>
        <w:tc>
          <w:tcPr>
            <w:tcW w:w="757" w:type="pct"/>
            <w:shd w:val="clear" w:color="auto" w:fill="auto"/>
          </w:tcPr>
          <w:p w14:paraId="3B34EAED"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0.73</w:t>
            </w:r>
          </w:p>
        </w:tc>
      </w:tr>
      <w:tr w:rsidR="00C67C68" w:rsidRPr="00CD180E" w14:paraId="7DED121F" w14:textId="77777777" w:rsidTr="00E10B12">
        <w:trPr>
          <w:trHeight w:val="138"/>
        </w:trPr>
        <w:tc>
          <w:tcPr>
            <w:tcW w:w="251" w:type="pct"/>
            <w:shd w:val="clear" w:color="auto" w:fill="auto"/>
            <w:noWrap/>
            <w:hideMark/>
          </w:tcPr>
          <w:p w14:paraId="4E59BACA"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4</w:t>
            </w:r>
          </w:p>
        </w:tc>
        <w:tc>
          <w:tcPr>
            <w:tcW w:w="3992" w:type="pct"/>
            <w:shd w:val="clear" w:color="auto" w:fill="auto"/>
            <w:hideMark/>
          </w:tcPr>
          <w:p w14:paraId="635FAA07"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Granting reward and incentives policy for faster development of Industry 4.0 </w:t>
            </w:r>
          </w:p>
        </w:tc>
        <w:tc>
          <w:tcPr>
            <w:tcW w:w="757" w:type="pct"/>
            <w:shd w:val="clear" w:color="auto" w:fill="auto"/>
          </w:tcPr>
          <w:p w14:paraId="680AB5CB"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0.84</w:t>
            </w:r>
          </w:p>
        </w:tc>
      </w:tr>
      <w:tr w:rsidR="00C67C68" w:rsidRPr="00CD180E" w14:paraId="76FE97FB" w14:textId="77777777" w:rsidTr="00E10B12">
        <w:trPr>
          <w:trHeight w:val="70"/>
        </w:trPr>
        <w:tc>
          <w:tcPr>
            <w:tcW w:w="251" w:type="pct"/>
            <w:shd w:val="clear" w:color="auto" w:fill="auto"/>
            <w:noWrap/>
            <w:hideMark/>
          </w:tcPr>
          <w:p w14:paraId="0ADD2640"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5</w:t>
            </w:r>
          </w:p>
        </w:tc>
        <w:tc>
          <w:tcPr>
            <w:tcW w:w="3992" w:type="pct"/>
            <w:shd w:val="clear" w:color="auto" w:fill="auto"/>
            <w:hideMark/>
          </w:tcPr>
          <w:p w14:paraId="611129CF"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Ensuring employer’s privacy by deploying secure industry 4.0</w:t>
            </w:r>
          </w:p>
        </w:tc>
        <w:tc>
          <w:tcPr>
            <w:tcW w:w="757" w:type="pct"/>
            <w:shd w:val="clear" w:color="auto" w:fill="auto"/>
          </w:tcPr>
          <w:p w14:paraId="6A7DCBC1"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0.88</w:t>
            </w:r>
          </w:p>
        </w:tc>
      </w:tr>
      <w:tr w:rsidR="00C67C68" w:rsidRPr="00CD180E" w14:paraId="39B2B5A0" w14:textId="77777777" w:rsidTr="00E10B12">
        <w:trPr>
          <w:trHeight w:val="70"/>
        </w:trPr>
        <w:tc>
          <w:tcPr>
            <w:tcW w:w="251" w:type="pct"/>
            <w:shd w:val="clear" w:color="auto" w:fill="auto"/>
            <w:noWrap/>
            <w:hideMark/>
          </w:tcPr>
          <w:p w14:paraId="20197577"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6</w:t>
            </w:r>
          </w:p>
        </w:tc>
        <w:tc>
          <w:tcPr>
            <w:tcW w:w="3992" w:type="pct"/>
            <w:shd w:val="clear" w:color="auto" w:fill="auto"/>
            <w:hideMark/>
          </w:tcPr>
          <w:p w14:paraId="0BBC24AF"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Recognizing potential implications of Industry 4.0 </w:t>
            </w:r>
          </w:p>
        </w:tc>
        <w:tc>
          <w:tcPr>
            <w:tcW w:w="757" w:type="pct"/>
            <w:shd w:val="clear" w:color="auto" w:fill="auto"/>
          </w:tcPr>
          <w:p w14:paraId="4BD807DE"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0.82</w:t>
            </w:r>
          </w:p>
        </w:tc>
      </w:tr>
      <w:tr w:rsidR="00C67C68" w:rsidRPr="00CD180E" w14:paraId="754A4286" w14:textId="77777777" w:rsidTr="00E10B12">
        <w:trPr>
          <w:trHeight w:val="70"/>
        </w:trPr>
        <w:tc>
          <w:tcPr>
            <w:tcW w:w="251" w:type="pct"/>
            <w:shd w:val="clear" w:color="auto" w:fill="auto"/>
            <w:noWrap/>
            <w:hideMark/>
          </w:tcPr>
          <w:p w14:paraId="17EE9D22"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hint="cs"/>
                <w:color w:val="000000"/>
                <w:sz w:val="20"/>
                <w:szCs w:val="20"/>
                <w:rtl/>
                <w:lang w:eastAsia="en-IN"/>
              </w:rPr>
              <w:t>1</w:t>
            </w:r>
            <w:r>
              <w:rPr>
                <w:rFonts w:ascii="Times New Roman" w:eastAsia="Times New Roman" w:hAnsi="Times New Roman" w:cs="Times New Roman"/>
                <w:color w:val="000000"/>
                <w:sz w:val="20"/>
                <w:szCs w:val="20"/>
                <w:lang w:eastAsia="en-IN"/>
              </w:rPr>
              <w:t>7</w:t>
            </w:r>
          </w:p>
        </w:tc>
        <w:tc>
          <w:tcPr>
            <w:tcW w:w="3992" w:type="pct"/>
            <w:shd w:val="clear" w:color="auto" w:fill="auto"/>
            <w:hideMark/>
          </w:tcPr>
          <w:p w14:paraId="380EEB4E"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Creating smart supply chain by industry 4.0</w:t>
            </w:r>
          </w:p>
        </w:tc>
        <w:tc>
          <w:tcPr>
            <w:tcW w:w="757" w:type="pct"/>
            <w:shd w:val="clear" w:color="auto" w:fill="auto"/>
          </w:tcPr>
          <w:p w14:paraId="2F65F3E4"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0.87</w:t>
            </w:r>
          </w:p>
        </w:tc>
      </w:tr>
      <w:tr w:rsidR="00C67C68" w:rsidRPr="00CD180E" w14:paraId="70A73F48" w14:textId="77777777" w:rsidTr="00E10B12">
        <w:trPr>
          <w:trHeight w:val="274"/>
        </w:trPr>
        <w:tc>
          <w:tcPr>
            <w:tcW w:w="251" w:type="pct"/>
            <w:shd w:val="clear" w:color="auto" w:fill="auto"/>
            <w:noWrap/>
            <w:hideMark/>
          </w:tcPr>
          <w:p w14:paraId="3CE70092"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18</w:t>
            </w:r>
          </w:p>
        </w:tc>
        <w:tc>
          <w:tcPr>
            <w:tcW w:w="3992" w:type="pct"/>
            <w:shd w:val="clear" w:color="auto" w:fill="auto"/>
            <w:hideMark/>
          </w:tcPr>
          <w:p w14:paraId="050DBE7B"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Constant</w:t>
            </w:r>
            <w:r w:rsidRPr="00734B87">
              <w:rPr>
                <w:rFonts w:ascii="Times New Roman" w:eastAsia="Times New Roman" w:hAnsi="Times New Roman" w:cs="Times New Roman"/>
                <w:color w:val="000000"/>
                <w:sz w:val="20"/>
                <w:szCs w:val="20"/>
                <w:lang w:eastAsia="en-IN"/>
              </w:rPr>
              <w:t xml:space="preserve"> tracking of suppliers</w:t>
            </w:r>
            <w:r>
              <w:rPr>
                <w:rFonts w:ascii="Times New Roman" w:eastAsia="Times New Roman" w:hAnsi="Times New Roman" w:cs="Times New Roman"/>
                <w:color w:val="000000"/>
                <w:sz w:val="20"/>
                <w:szCs w:val="20"/>
                <w:lang w:eastAsia="en-IN"/>
              </w:rPr>
              <w:t xml:space="preserve"> by Industry 4.0 system</w:t>
            </w:r>
          </w:p>
        </w:tc>
        <w:tc>
          <w:tcPr>
            <w:tcW w:w="757" w:type="pct"/>
            <w:shd w:val="clear" w:color="auto" w:fill="auto"/>
          </w:tcPr>
          <w:p w14:paraId="7B511533"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0.79</w:t>
            </w:r>
          </w:p>
        </w:tc>
      </w:tr>
      <w:tr w:rsidR="00C67C68" w:rsidRPr="00CD180E" w14:paraId="3A5CD9BA" w14:textId="77777777" w:rsidTr="00E10B12">
        <w:trPr>
          <w:trHeight w:val="205"/>
        </w:trPr>
        <w:tc>
          <w:tcPr>
            <w:tcW w:w="251" w:type="pct"/>
            <w:shd w:val="clear" w:color="auto" w:fill="auto"/>
            <w:noWrap/>
            <w:hideMark/>
          </w:tcPr>
          <w:p w14:paraId="5B33B3CD"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19</w:t>
            </w:r>
          </w:p>
        </w:tc>
        <w:tc>
          <w:tcPr>
            <w:tcW w:w="3992" w:type="pct"/>
            <w:shd w:val="clear" w:color="auto" w:fill="auto"/>
            <w:hideMark/>
          </w:tcPr>
          <w:p w14:paraId="6985A90B"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Knowledge-based decision making in supply chain </w:t>
            </w:r>
          </w:p>
        </w:tc>
        <w:tc>
          <w:tcPr>
            <w:tcW w:w="757" w:type="pct"/>
            <w:shd w:val="clear" w:color="auto" w:fill="auto"/>
          </w:tcPr>
          <w:p w14:paraId="47B30893" w14:textId="77777777" w:rsidR="00C67C68" w:rsidRPr="00734B87"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0.78</w:t>
            </w:r>
          </w:p>
        </w:tc>
      </w:tr>
      <w:tr w:rsidR="00C67C68" w:rsidRPr="00CD180E" w14:paraId="6405A17E" w14:textId="77777777" w:rsidTr="00E10B12">
        <w:trPr>
          <w:trHeight w:val="213"/>
        </w:trPr>
        <w:tc>
          <w:tcPr>
            <w:tcW w:w="251" w:type="pct"/>
            <w:shd w:val="clear" w:color="auto" w:fill="auto"/>
            <w:noWrap/>
          </w:tcPr>
          <w:p w14:paraId="171984BF" w14:textId="77777777" w:rsidR="00C67C68" w:rsidRPr="007C77CB" w:rsidRDefault="00C67C68" w:rsidP="00607872">
            <w:pPr>
              <w:spacing w:after="0" w:line="360" w:lineRule="auto"/>
              <w:rPr>
                <w:rFonts w:ascii="Times New Roman" w:eastAsia="Times New Roman" w:hAnsi="Times New Roman" w:cs="Times New Roman"/>
                <w:color w:val="000000"/>
                <w:sz w:val="20"/>
                <w:szCs w:val="20"/>
                <w:lang w:val="en-US" w:eastAsia="en-IN"/>
              </w:rPr>
            </w:pPr>
            <w:r>
              <w:rPr>
                <w:rFonts w:ascii="Times New Roman" w:eastAsia="Times New Roman" w:hAnsi="Times New Roman" w:cs="Times New Roman"/>
                <w:color w:val="000000"/>
                <w:sz w:val="20"/>
                <w:szCs w:val="20"/>
                <w:lang w:val="en-US" w:eastAsia="en-IN"/>
              </w:rPr>
              <w:t>20</w:t>
            </w:r>
          </w:p>
        </w:tc>
        <w:tc>
          <w:tcPr>
            <w:tcW w:w="3992" w:type="pct"/>
            <w:shd w:val="clear" w:color="auto" w:fill="auto"/>
          </w:tcPr>
          <w:p w14:paraId="49065480"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Applying Big data</w:t>
            </w:r>
          </w:p>
        </w:tc>
        <w:tc>
          <w:tcPr>
            <w:tcW w:w="757" w:type="pct"/>
            <w:shd w:val="clear" w:color="auto" w:fill="auto"/>
          </w:tcPr>
          <w:p w14:paraId="12E4866C"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0.81</w:t>
            </w:r>
          </w:p>
        </w:tc>
      </w:tr>
      <w:tr w:rsidR="00C67C68" w:rsidRPr="00CD180E" w14:paraId="54951FF0" w14:textId="77777777" w:rsidTr="00E10B12">
        <w:trPr>
          <w:trHeight w:val="145"/>
        </w:trPr>
        <w:tc>
          <w:tcPr>
            <w:tcW w:w="251" w:type="pct"/>
            <w:shd w:val="clear" w:color="auto" w:fill="auto"/>
            <w:noWrap/>
          </w:tcPr>
          <w:p w14:paraId="47114AD2"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21</w:t>
            </w:r>
          </w:p>
        </w:tc>
        <w:tc>
          <w:tcPr>
            <w:tcW w:w="3992" w:type="pct"/>
            <w:shd w:val="clear" w:color="auto" w:fill="auto"/>
          </w:tcPr>
          <w:p w14:paraId="7D703147"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Visual computing</w:t>
            </w:r>
          </w:p>
        </w:tc>
        <w:tc>
          <w:tcPr>
            <w:tcW w:w="757" w:type="pct"/>
            <w:shd w:val="clear" w:color="auto" w:fill="auto"/>
          </w:tcPr>
          <w:p w14:paraId="541F6C93" w14:textId="77777777" w:rsidR="00C67C68" w:rsidRPr="00263964" w:rsidRDefault="00263964" w:rsidP="00607872">
            <w:pPr>
              <w:spacing w:after="0" w:line="360" w:lineRule="auto"/>
              <w:rPr>
                <w:rFonts w:ascii="Times New Roman" w:eastAsia="Times New Roman" w:hAnsi="Times New Roman" w:cs="Times New Roman"/>
                <w:b/>
                <w:bCs/>
                <w:color w:val="000000"/>
                <w:sz w:val="20"/>
                <w:szCs w:val="20"/>
                <w:lang w:eastAsia="en-IN"/>
              </w:rPr>
            </w:pPr>
            <w:r w:rsidRPr="00263964">
              <w:rPr>
                <w:rFonts w:ascii="Times New Roman" w:eastAsia="Times New Roman" w:hAnsi="Times New Roman" w:cs="Times New Roman"/>
                <w:b/>
                <w:bCs/>
                <w:color w:val="000000"/>
                <w:sz w:val="20"/>
                <w:szCs w:val="20"/>
                <w:lang w:eastAsia="en-IN"/>
              </w:rPr>
              <w:t>0.48</w:t>
            </w:r>
          </w:p>
        </w:tc>
      </w:tr>
      <w:tr w:rsidR="00C67C68" w:rsidRPr="00CD180E" w14:paraId="32364978" w14:textId="77777777" w:rsidTr="00E10B12">
        <w:trPr>
          <w:trHeight w:val="66"/>
        </w:trPr>
        <w:tc>
          <w:tcPr>
            <w:tcW w:w="251" w:type="pct"/>
            <w:shd w:val="clear" w:color="auto" w:fill="auto"/>
            <w:noWrap/>
          </w:tcPr>
          <w:p w14:paraId="77F72089"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22</w:t>
            </w:r>
          </w:p>
        </w:tc>
        <w:tc>
          <w:tcPr>
            <w:tcW w:w="3992" w:type="pct"/>
            <w:shd w:val="clear" w:color="auto" w:fill="auto"/>
          </w:tcPr>
          <w:p w14:paraId="5EA82C9E"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Additive manufacturing</w:t>
            </w:r>
          </w:p>
        </w:tc>
        <w:tc>
          <w:tcPr>
            <w:tcW w:w="757" w:type="pct"/>
            <w:shd w:val="clear" w:color="auto" w:fill="auto"/>
          </w:tcPr>
          <w:p w14:paraId="74C4852F"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0.62</w:t>
            </w:r>
          </w:p>
        </w:tc>
      </w:tr>
      <w:tr w:rsidR="00C67C68" w:rsidRPr="00CD180E" w14:paraId="52830C0C" w14:textId="77777777" w:rsidTr="00E10B12">
        <w:trPr>
          <w:trHeight w:val="141"/>
        </w:trPr>
        <w:tc>
          <w:tcPr>
            <w:tcW w:w="251" w:type="pct"/>
            <w:shd w:val="clear" w:color="auto" w:fill="auto"/>
            <w:noWrap/>
          </w:tcPr>
          <w:p w14:paraId="67AD61EC"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23</w:t>
            </w:r>
          </w:p>
        </w:tc>
        <w:tc>
          <w:tcPr>
            <w:tcW w:w="3992" w:type="pct"/>
            <w:shd w:val="clear" w:color="auto" w:fill="auto"/>
          </w:tcPr>
          <w:p w14:paraId="01929911"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Operational efficiency</w:t>
            </w:r>
          </w:p>
        </w:tc>
        <w:tc>
          <w:tcPr>
            <w:tcW w:w="757" w:type="pct"/>
            <w:shd w:val="clear" w:color="auto" w:fill="auto"/>
          </w:tcPr>
          <w:p w14:paraId="7006DE17"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0.77</w:t>
            </w:r>
          </w:p>
        </w:tc>
      </w:tr>
      <w:tr w:rsidR="00C67C68" w:rsidRPr="00CD180E" w14:paraId="2698A50D" w14:textId="77777777" w:rsidTr="00E10B12">
        <w:trPr>
          <w:trHeight w:val="61"/>
        </w:trPr>
        <w:tc>
          <w:tcPr>
            <w:tcW w:w="251" w:type="pct"/>
            <w:shd w:val="clear" w:color="auto" w:fill="auto"/>
            <w:noWrap/>
          </w:tcPr>
          <w:p w14:paraId="0871F8C3"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24</w:t>
            </w:r>
          </w:p>
        </w:tc>
        <w:tc>
          <w:tcPr>
            <w:tcW w:w="3992" w:type="pct"/>
            <w:shd w:val="clear" w:color="auto" w:fill="auto"/>
          </w:tcPr>
          <w:p w14:paraId="1761007F"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Cloud computing</w:t>
            </w:r>
          </w:p>
        </w:tc>
        <w:tc>
          <w:tcPr>
            <w:tcW w:w="757" w:type="pct"/>
            <w:shd w:val="clear" w:color="auto" w:fill="auto"/>
          </w:tcPr>
          <w:p w14:paraId="7F5CCFB1"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0.78</w:t>
            </w:r>
          </w:p>
        </w:tc>
      </w:tr>
      <w:tr w:rsidR="00C67C68" w:rsidRPr="00CD180E" w14:paraId="13599CB0" w14:textId="77777777" w:rsidTr="00E10B12">
        <w:trPr>
          <w:trHeight w:val="416"/>
        </w:trPr>
        <w:tc>
          <w:tcPr>
            <w:tcW w:w="251" w:type="pct"/>
            <w:shd w:val="clear" w:color="auto" w:fill="auto"/>
            <w:noWrap/>
          </w:tcPr>
          <w:p w14:paraId="49009EFE"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25</w:t>
            </w:r>
          </w:p>
        </w:tc>
        <w:tc>
          <w:tcPr>
            <w:tcW w:w="3992" w:type="pct"/>
            <w:shd w:val="clear" w:color="auto" w:fill="auto"/>
          </w:tcPr>
          <w:p w14:paraId="37E043C0"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Industrial system integration</w:t>
            </w:r>
          </w:p>
        </w:tc>
        <w:tc>
          <w:tcPr>
            <w:tcW w:w="757" w:type="pct"/>
            <w:shd w:val="clear" w:color="auto" w:fill="auto"/>
          </w:tcPr>
          <w:p w14:paraId="3193EF8C"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0.74</w:t>
            </w:r>
          </w:p>
        </w:tc>
      </w:tr>
      <w:tr w:rsidR="00C67C68" w:rsidRPr="00CD180E" w14:paraId="48895156" w14:textId="77777777" w:rsidTr="00E10B12">
        <w:trPr>
          <w:trHeight w:val="58"/>
        </w:trPr>
        <w:tc>
          <w:tcPr>
            <w:tcW w:w="251" w:type="pct"/>
            <w:shd w:val="clear" w:color="auto" w:fill="auto"/>
            <w:noWrap/>
          </w:tcPr>
          <w:p w14:paraId="6FDCC2B5"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26</w:t>
            </w:r>
          </w:p>
        </w:tc>
        <w:tc>
          <w:tcPr>
            <w:tcW w:w="3992" w:type="pct"/>
            <w:shd w:val="clear" w:color="auto" w:fill="auto"/>
          </w:tcPr>
          <w:p w14:paraId="0326917E"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Infrastructure building </w:t>
            </w:r>
          </w:p>
        </w:tc>
        <w:tc>
          <w:tcPr>
            <w:tcW w:w="757" w:type="pct"/>
            <w:shd w:val="clear" w:color="auto" w:fill="auto"/>
          </w:tcPr>
          <w:p w14:paraId="79A84C70"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0.80</w:t>
            </w:r>
          </w:p>
        </w:tc>
      </w:tr>
      <w:tr w:rsidR="00C67C68" w:rsidRPr="00CD180E" w14:paraId="446C53FC" w14:textId="77777777" w:rsidTr="00E10B12">
        <w:trPr>
          <w:trHeight w:val="58"/>
        </w:trPr>
        <w:tc>
          <w:tcPr>
            <w:tcW w:w="251" w:type="pct"/>
            <w:shd w:val="clear" w:color="auto" w:fill="auto"/>
            <w:noWrap/>
          </w:tcPr>
          <w:p w14:paraId="57022955"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27</w:t>
            </w:r>
          </w:p>
        </w:tc>
        <w:tc>
          <w:tcPr>
            <w:tcW w:w="3992" w:type="pct"/>
            <w:shd w:val="clear" w:color="auto" w:fill="auto"/>
          </w:tcPr>
          <w:p w14:paraId="08F87A99"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Applying Block chain </w:t>
            </w:r>
          </w:p>
        </w:tc>
        <w:tc>
          <w:tcPr>
            <w:tcW w:w="757" w:type="pct"/>
            <w:shd w:val="clear" w:color="auto" w:fill="auto"/>
          </w:tcPr>
          <w:p w14:paraId="3F83F575"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0.72</w:t>
            </w:r>
          </w:p>
        </w:tc>
      </w:tr>
      <w:tr w:rsidR="00C67C68" w:rsidRPr="00CD180E" w14:paraId="20FD5AE6" w14:textId="77777777" w:rsidTr="00E10B12">
        <w:trPr>
          <w:trHeight w:val="128"/>
        </w:trPr>
        <w:tc>
          <w:tcPr>
            <w:tcW w:w="251" w:type="pct"/>
            <w:shd w:val="clear" w:color="auto" w:fill="auto"/>
            <w:noWrap/>
          </w:tcPr>
          <w:p w14:paraId="0ADEB328" w14:textId="77777777" w:rsidR="00C67C68" w:rsidRPr="00734B87"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28</w:t>
            </w:r>
          </w:p>
        </w:tc>
        <w:tc>
          <w:tcPr>
            <w:tcW w:w="3992" w:type="pct"/>
            <w:shd w:val="clear" w:color="auto" w:fill="auto"/>
          </w:tcPr>
          <w:p w14:paraId="1C8BB962"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Self-adaptability</w:t>
            </w:r>
          </w:p>
        </w:tc>
        <w:tc>
          <w:tcPr>
            <w:tcW w:w="757" w:type="pct"/>
            <w:shd w:val="clear" w:color="auto" w:fill="auto"/>
          </w:tcPr>
          <w:p w14:paraId="3753B2C1" w14:textId="77777777" w:rsidR="00C67C68" w:rsidRDefault="00C76198" w:rsidP="00607872">
            <w:pPr>
              <w:spacing w:after="0" w:line="360" w:lineRule="auto"/>
              <w:rPr>
                <w:rFonts w:ascii="Times New Roman" w:eastAsia="Times New Roman" w:hAnsi="Times New Roman" w:cs="Times New Roman"/>
                <w:color w:val="000000"/>
                <w:sz w:val="20"/>
                <w:szCs w:val="20"/>
                <w:rtl/>
                <w:lang w:eastAsia="en-IN" w:bidi="fa-IR"/>
              </w:rPr>
            </w:pPr>
            <w:r>
              <w:rPr>
                <w:rFonts w:ascii="Times New Roman" w:eastAsia="Times New Roman" w:hAnsi="Times New Roman" w:cs="Times New Roman"/>
                <w:color w:val="000000"/>
                <w:sz w:val="20"/>
                <w:szCs w:val="20"/>
                <w:lang w:eastAsia="en-IN" w:bidi="fa-IR"/>
              </w:rPr>
              <w:t>0.76</w:t>
            </w:r>
          </w:p>
        </w:tc>
      </w:tr>
      <w:tr w:rsidR="00C67C68" w:rsidRPr="00CD180E" w14:paraId="193B7A37" w14:textId="77777777" w:rsidTr="00E10B12">
        <w:trPr>
          <w:trHeight w:val="62"/>
        </w:trPr>
        <w:tc>
          <w:tcPr>
            <w:tcW w:w="251" w:type="pct"/>
            <w:shd w:val="clear" w:color="auto" w:fill="auto"/>
            <w:noWrap/>
          </w:tcPr>
          <w:p w14:paraId="3294F9A7"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29</w:t>
            </w:r>
          </w:p>
        </w:tc>
        <w:tc>
          <w:tcPr>
            <w:tcW w:w="3992" w:type="pct"/>
            <w:shd w:val="clear" w:color="auto" w:fill="auto"/>
          </w:tcPr>
          <w:p w14:paraId="183A5C2E" w14:textId="77777777" w:rsidR="00C67C68" w:rsidRDefault="00C67C6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Safety</w:t>
            </w:r>
          </w:p>
        </w:tc>
        <w:tc>
          <w:tcPr>
            <w:tcW w:w="757" w:type="pct"/>
            <w:shd w:val="clear" w:color="auto" w:fill="auto"/>
          </w:tcPr>
          <w:p w14:paraId="11EF0264" w14:textId="77777777" w:rsidR="00C67C68" w:rsidRDefault="00C76198" w:rsidP="0060787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0.87</w:t>
            </w:r>
          </w:p>
        </w:tc>
      </w:tr>
    </w:tbl>
    <w:p w14:paraId="19CC5930" w14:textId="77777777" w:rsidR="00C67C68" w:rsidRDefault="00C67C68" w:rsidP="00C67C68">
      <w:pPr>
        <w:spacing w:after="0" w:line="360" w:lineRule="auto"/>
        <w:jc w:val="both"/>
        <w:rPr>
          <w:rFonts w:asciiTheme="majorBidi" w:hAnsiTheme="majorBidi" w:cstheme="majorBidi"/>
          <w:sz w:val="24"/>
          <w:szCs w:val="24"/>
        </w:rPr>
      </w:pPr>
    </w:p>
    <w:p w14:paraId="65DDBF40" w14:textId="48E2BBF0" w:rsidR="00F25060" w:rsidRDefault="003A6D27" w:rsidP="006067C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84B26">
        <w:rPr>
          <w:rFonts w:asciiTheme="majorBidi" w:hAnsiTheme="majorBidi" w:cstheme="majorBidi"/>
          <w:sz w:val="24"/>
          <w:szCs w:val="24"/>
        </w:rPr>
        <w:t xml:space="preserve">As shown in Table 5, </w:t>
      </w:r>
      <w:r w:rsidR="0093797C">
        <w:rPr>
          <w:rFonts w:asciiTheme="majorBidi" w:hAnsiTheme="majorBidi" w:cstheme="majorBidi"/>
          <w:sz w:val="24"/>
          <w:szCs w:val="24"/>
        </w:rPr>
        <w:t>the</w:t>
      </w:r>
      <w:r w:rsidR="00284B26">
        <w:rPr>
          <w:rFonts w:asciiTheme="majorBidi" w:hAnsiTheme="majorBidi" w:cstheme="majorBidi"/>
          <w:sz w:val="24"/>
          <w:szCs w:val="24"/>
        </w:rPr>
        <w:t xml:space="preserve"> vast majority of the </w:t>
      </w:r>
      <w:r w:rsidR="00CF15AA">
        <w:rPr>
          <w:rFonts w:asciiTheme="majorBidi" w:hAnsiTheme="majorBidi" w:cstheme="majorBidi"/>
          <w:sz w:val="24"/>
          <w:szCs w:val="24"/>
        </w:rPr>
        <w:t>enablers’</w:t>
      </w:r>
      <w:r w:rsidR="00284B26">
        <w:rPr>
          <w:rFonts w:asciiTheme="majorBidi" w:hAnsiTheme="majorBidi" w:cstheme="majorBidi"/>
          <w:sz w:val="24"/>
          <w:szCs w:val="24"/>
        </w:rPr>
        <w:t xml:space="preserve"> scores </w:t>
      </w:r>
      <w:r>
        <w:rPr>
          <w:rFonts w:asciiTheme="majorBidi" w:hAnsiTheme="majorBidi" w:cstheme="majorBidi"/>
          <w:sz w:val="24"/>
          <w:szCs w:val="24"/>
        </w:rPr>
        <w:t>were</w:t>
      </w:r>
      <w:r w:rsidR="00284B26">
        <w:rPr>
          <w:rFonts w:asciiTheme="majorBidi" w:hAnsiTheme="majorBidi" w:cstheme="majorBidi"/>
          <w:sz w:val="24"/>
          <w:szCs w:val="24"/>
        </w:rPr>
        <w:t xml:space="preserve"> over the threshold (0.6)</w:t>
      </w:r>
      <w:r w:rsidR="00CF15AA">
        <w:rPr>
          <w:rFonts w:asciiTheme="majorBidi" w:hAnsiTheme="majorBidi" w:cstheme="majorBidi"/>
          <w:sz w:val="24"/>
          <w:szCs w:val="24"/>
        </w:rPr>
        <w:t xml:space="preserve">, therefore, they </w:t>
      </w:r>
      <w:r w:rsidR="00485FCA">
        <w:rPr>
          <w:rFonts w:asciiTheme="majorBidi" w:hAnsiTheme="majorBidi" w:cstheme="majorBidi"/>
          <w:sz w:val="24"/>
          <w:szCs w:val="24"/>
        </w:rPr>
        <w:t>were</w:t>
      </w:r>
      <w:r w:rsidR="00CF15AA">
        <w:rPr>
          <w:rFonts w:asciiTheme="majorBidi" w:hAnsiTheme="majorBidi" w:cstheme="majorBidi"/>
          <w:sz w:val="24"/>
          <w:szCs w:val="24"/>
        </w:rPr>
        <w:t xml:space="preserve"> considered</w:t>
      </w:r>
      <w:r>
        <w:rPr>
          <w:rFonts w:asciiTheme="majorBidi" w:hAnsiTheme="majorBidi" w:cstheme="majorBidi"/>
          <w:sz w:val="24"/>
          <w:szCs w:val="24"/>
        </w:rPr>
        <w:t xml:space="preserve"> part of the </w:t>
      </w:r>
      <w:r w:rsidR="00CF15AA">
        <w:rPr>
          <w:rFonts w:asciiTheme="majorBidi" w:hAnsiTheme="majorBidi" w:cstheme="majorBidi"/>
          <w:sz w:val="24"/>
          <w:szCs w:val="24"/>
        </w:rPr>
        <w:t xml:space="preserve">assessment list of Industry 4.0 enablers for </w:t>
      </w:r>
      <w:r>
        <w:rPr>
          <w:rFonts w:asciiTheme="majorBidi" w:hAnsiTheme="majorBidi" w:cstheme="majorBidi"/>
          <w:sz w:val="24"/>
          <w:szCs w:val="24"/>
        </w:rPr>
        <w:t xml:space="preserve">the </w:t>
      </w:r>
      <w:r w:rsidR="009767E1">
        <w:rPr>
          <w:rFonts w:asciiTheme="majorBidi" w:hAnsiTheme="majorBidi" w:cstheme="majorBidi"/>
          <w:sz w:val="24"/>
          <w:szCs w:val="24"/>
        </w:rPr>
        <w:t xml:space="preserve">implementation of CP </w:t>
      </w:r>
      <w:r w:rsidR="009767E1" w:rsidRPr="00E10B12">
        <w:rPr>
          <w:rFonts w:asciiTheme="majorBidi" w:hAnsiTheme="majorBidi" w:cstheme="majorBidi"/>
          <w:sz w:val="24"/>
          <w:szCs w:val="24"/>
        </w:rPr>
        <w:t>and CE</w:t>
      </w:r>
      <w:r w:rsidR="002414F1" w:rsidRPr="00E10B12">
        <w:rPr>
          <w:rFonts w:asciiTheme="majorBidi" w:hAnsiTheme="majorBidi" w:cstheme="majorBidi"/>
          <w:sz w:val="24"/>
          <w:szCs w:val="24"/>
        </w:rPr>
        <w:t xml:space="preserve"> in the context of </w:t>
      </w:r>
      <w:r>
        <w:rPr>
          <w:rFonts w:asciiTheme="majorBidi" w:hAnsiTheme="majorBidi" w:cstheme="majorBidi"/>
          <w:sz w:val="24"/>
          <w:szCs w:val="24"/>
        </w:rPr>
        <w:t xml:space="preserve">an </w:t>
      </w:r>
      <w:r w:rsidR="002414F1" w:rsidRPr="00E10B12">
        <w:rPr>
          <w:rFonts w:asciiTheme="majorBidi" w:hAnsiTheme="majorBidi" w:cstheme="majorBidi"/>
          <w:sz w:val="24"/>
          <w:szCs w:val="24"/>
        </w:rPr>
        <w:t>ethical society</w:t>
      </w:r>
      <w:r w:rsidR="009767E1" w:rsidRPr="00E10B12">
        <w:rPr>
          <w:rFonts w:asciiTheme="majorBidi" w:hAnsiTheme="majorBidi" w:cstheme="majorBidi"/>
          <w:sz w:val="24"/>
          <w:szCs w:val="24"/>
        </w:rPr>
        <w:t>.</w:t>
      </w:r>
      <w:r w:rsidR="00284B26" w:rsidRPr="00E10B12">
        <w:rPr>
          <w:rFonts w:asciiTheme="majorBidi" w:hAnsiTheme="majorBidi" w:cstheme="majorBidi"/>
          <w:sz w:val="24"/>
          <w:szCs w:val="24"/>
        </w:rPr>
        <w:t xml:space="preserve"> Just two </w:t>
      </w:r>
      <w:r w:rsidR="00485FCA" w:rsidRPr="00E10B12">
        <w:rPr>
          <w:rFonts w:asciiTheme="majorBidi" w:hAnsiTheme="majorBidi" w:cstheme="majorBidi"/>
          <w:sz w:val="24"/>
          <w:szCs w:val="24"/>
        </w:rPr>
        <w:t>enablers’</w:t>
      </w:r>
      <w:r w:rsidR="009767E1" w:rsidRPr="00E10B12">
        <w:rPr>
          <w:rFonts w:asciiTheme="majorBidi" w:hAnsiTheme="majorBidi" w:cstheme="majorBidi"/>
          <w:sz w:val="24"/>
          <w:szCs w:val="24"/>
        </w:rPr>
        <w:t xml:space="preserve"> score</w:t>
      </w:r>
      <w:r w:rsidR="009367DA" w:rsidRPr="00E10B12">
        <w:rPr>
          <w:rFonts w:asciiTheme="majorBidi" w:hAnsiTheme="majorBidi" w:cstheme="majorBidi"/>
          <w:sz w:val="24"/>
          <w:szCs w:val="24"/>
        </w:rPr>
        <w:t>s</w:t>
      </w:r>
      <w:r w:rsidR="009767E1" w:rsidRPr="00E10B12">
        <w:rPr>
          <w:rFonts w:asciiTheme="majorBidi" w:hAnsiTheme="majorBidi" w:cstheme="majorBidi"/>
          <w:sz w:val="24"/>
          <w:szCs w:val="24"/>
        </w:rPr>
        <w:t xml:space="preserve"> were below the threshold</w:t>
      </w:r>
      <w:r>
        <w:rPr>
          <w:rFonts w:asciiTheme="majorBidi" w:hAnsiTheme="majorBidi" w:cstheme="majorBidi"/>
          <w:sz w:val="24"/>
          <w:szCs w:val="24"/>
        </w:rPr>
        <w:t xml:space="preserve">, i.e. </w:t>
      </w:r>
      <w:r w:rsidR="00284B26" w:rsidRPr="00E10B12">
        <w:rPr>
          <w:rFonts w:asciiTheme="majorBidi" w:hAnsiTheme="majorBidi" w:cstheme="majorBidi"/>
          <w:sz w:val="24"/>
          <w:szCs w:val="24"/>
        </w:rPr>
        <w:t>“Visual computing” and “Optimization techniques”</w:t>
      </w:r>
      <w:r>
        <w:rPr>
          <w:rFonts w:asciiTheme="majorBidi" w:hAnsiTheme="majorBidi" w:cstheme="majorBidi"/>
          <w:sz w:val="24"/>
          <w:szCs w:val="24"/>
        </w:rPr>
        <w:t>,</w:t>
      </w:r>
      <w:r w:rsidR="00284B26" w:rsidRPr="00E10B12">
        <w:rPr>
          <w:rFonts w:asciiTheme="majorBidi" w:hAnsiTheme="majorBidi" w:cstheme="majorBidi"/>
          <w:sz w:val="24"/>
          <w:szCs w:val="24"/>
        </w:rPr>
        <w:t xml:space="preserve"> </w:t>
      </w:r>
      <w:r w:rsidR="00485FCA" w:rsidRPr="00E10B12">
        <w:rPr>
          <w:rFonts w:asciiTheme="majorBidi" w:hAnsiTheme="majorBidi" w:cstheme="majorBidi"/>
          <w:sz w:val="24"/>
          <w:szCs w:val="24"/>
        </w:rPr>
        <w:t>so</w:t>
      </w:r>
      <w:r w:rsidR="009767E1" w:rsidRPr="00E10B12">
        <w:rPr>
          <w:rFonts w:asciiTheme="majorBidi" w:hAnsiTheme="majorBidi" w:cstheme="majorBidi"/>
          <w:sz w:val="24"/>
          <w:szCs w:val="24"/>
        </w:rPr>
        <w:t xml:space="preserve"> they </w:t>
      </w:r>
      <w:r w:rsidR="00B328F9" w:rsidRPr="00E10B12">
        <w:rPr>
          <w:rFonts w:asciiTheme="majorBidi" w:hAnsiTheme="majorBidi" w:cstheme="majorBidi"/>
          <w:sz w:val="24"/>
          <w:szCs w:val="24"/>
        </w:rPr>
        <w:t xml:space="preserve">were </w:t>
      </w:r>
      <w:r w:rsidR="00CF15AA" w:rsidRPr="00E10B12">
        <w:rPr>
          <w:rFonts w:asciiTheme="majorBidi" w:hAnsiTheme="majorBidi" w:cstheme="majorBidi"/>
          <w:sz w:val="24"/>
          <w:szCs w:val="24"/>
        </w:rPr>
        <w:t>omitted</w:t>
      </w:r>
      <w:r w:rsidR="00B328F9" w:rsidRPr="00E10B12">
        <w:rPr>
          <w:rFonts w:asciiTheme="majorBidi" w:hAnsiTheme="majorBidi" w:cstheme="majorBidi"/>
          <w:sz w:val="24"/>
          <w:szCs w:val="24"/>
        </w:rPr>
        <w:t xml:space="preserve"> from the list. </w:t>
      </w:r>
      <w:r w:rsidR="00E36BA4" w:rsidRPr="00E10B12">
        <w:rPr>
          <w:rFonts w:asciiTheme="majorBidi" w:hAnsiTheme="majorBidi" w:cstheme="majorBidi"/>
          <w:sz w:val="24"/>
          <w:szCs w:val="24"/>
        </w:rPr>
        <w:t xml:space="preserve">After validating the enablers, they </w:t>
      </w:r>
      <w:r w:rsidR="00750A96" w:rsidRPr="00E10B12">
        <w:rPr>
          <w:rFonts w:asciiTheme="majorBidi" w:hAnsiTheme="majorBidi" w:cstheme="majorBidi"/>
          <w:sz w:val="24"/>
          <w:szCs w:val="24"/>
        </w:rPr>
        <w:t>were</w:t>
      </w:r>
      <w:r w:rsidR="00E36BA4" w:rsidRPr="00E10B12">
        <w:rPr>
          <w:rFonts w:asciiTheme="majorBidi" w:hAnsiTheme="majorBidi" w:cstheme="majorBidi"/>
          <w:sz w:val="24"/>
          <w:szCs w:val="24"/>
        </w:rPr>
        <w:t xml:space="preserve"> </w:t>
      </w:r>
      <w:r>
        <w:rPr>
          <w:rFonts w:asciiTheme="majorBidi" w:hAnsiTheme="majorBidi" w:cstheme="majorBidi"/>
          <w:sz w:val="24"/>
          <w:szCs w:val="24"/>
        </w:rPr>
        <w:t>grouped</w:t>
      </w:r>
      <w:r w:rsidR="00E36BA4" w:rsidRPr="00E10B12">
        <w:rPr>
          <w:rFonts w:asciiTheme="majorBidi" w:hAnsiTheme="majorBidi" w:cstheme="majorBidi"/>
          <w:sz w:val="24"/>
          <w:szCs w:val="24"/>
        </w:rPr>
        <w:t xml:space="preserve"> in</w:t>
      </w:r>
      <w:r w:rsidR="00531873" w:rsidRPr="00E10B12">
        <w:rPr>
          <w:rFonts w:asciiTheme="majorBidi" w:hAnsiTheme="majorBidi" w:cstheme="majorBidi"/>
          <w:sz w:val="24"/>
          <w:szCs w:val="24"/>
        </w:rPr>
        <w:t>to</w:t>
      </w:r>
      <w:r w:rsidR="00E36BA4" w:rsidRPr="00E10B12">
        <w:rPr>
          <w:rFonts w:asciiTheme="majorBidi" w:hAnsiTheme="majorBidi" w:cstheme="majorBidi"/>
          <w:sz w:val="24"/>
          <w:szCs w:val="24"/>
        </w:rPr>
        <w:t xml:space="preserve"> </w:t>
      </w:r>
      <w:r w:rsidR="00485FCA">
        <w:rPr>
          <w:rFonts w:asciiTheme="majorBidi" w:hAnsiTheme="majorBidi" w:cstheme="majorBidi"/>
          <w:sz w:val="24"/>
          <w:szCs w:val="24"/>
        </w:rPr>
        <w:t>6</w:t>
      </w:r>
      <w:r w:rsidR="00E36BA4">
        <w:rPr>
          <w:rFonts w:asciiTheme="majorBidi" w:hAnsiTheme="majorBidi" w:cstheme="majorBidi"/>
          <w:sz w:val="24"/>
          <w:szCs w:val="24"/>
        </w:rPr>
        <w:t xml:space="preserve"> </w:t>
      </w:r>
      <w:r>
        <w:rPr>
          <w:rFonts w:asciiTheme="majorBidi" w:hAnsiTheme="majorBidi" w:cstheme="majorBidi"/>
          <w:sz w:val="24"/>
          <w:szCs w:val="24"/>
        </w:rPr>
        <w:t>categories</w:t>
      </w:r>
      <w:r w:rsidR="00E36BA4">
        <w:rPr>
          <w:rFonts w:asciiTheme="majorBidi" w:hAnsiTheme="majorBidi" w:cstheme="majorBidi"/>
          <w:sz w:val="24"/>
          <w:szCs w:val="24"/>
        </w:rPr>
        <w:t xml:space="preserve"> based on previous studies and experts</w:t>
      </w:r>
      <w:r>
        <w:rPr>
          <w:rFonts w:asciiTheme="majorBidi" w:hAnsiTheme="majorBidi" w:cstheme="majorBidi"/>
          <w:sz w:val="24"/>
          <w:szCs w:val="24"/>
        </w:rPr>
        <w:t>’</w:t>
      </w:r>
      <w:r w:rsidR="00E36BA4">
        <w:rPr>
          <w:rFonts w:asciiTheme="majorBidi" w:hAnsiTheme="majorBidi" w:cstheme="majorBidi"/>
          <w:sz w:val="24"/>
          <w:szCs w:val="24"/>
        </w:rPr>
        <w:t xml:space="preserve"> judgments. </w:t>
      </w:r>
      <w:r w:rsidR="004F4F23">
        <w:rPr>
          <w:rFonts w:asciiTheme="majorBidi" w:hAnsiTheme="majorBidi" w:cstheme="majorBidi"/>
          <w:sz w:val="24"/>
          <w:szCs w:val="24"/>
        </w:rPr>
        <w:t xml:space="preserve">The final </w:t>
      </w:r>
      <w:r w:rsidR="00FA1521">
        <w:rPr>
          <w:rFonts w:asciiTheme="majorBidi" w:hAnsiTheme="majorBidi" w:cstheme="majorBidi"/>
          <w:sz w:val="24"/>
          <w:szCs w:val="24"/>
        </w:rPr>
        <w:t>enablers</w:t>
      </w:r>
      <w:r w:rsidR="00750A96">
        <w:rPr>
          <w:rFonts w:asciiTheme="majorBidi" w:hAnsiTheme="majorBidi" w:cstheme="majorBidi"/>
          <w:sz w:val="24"/>
          <w:szCs w:val="24"/>
        </w:rPr>
        <w:t xml:space="preserve"> </w:t>
      </w:r>
      <w:r w:rsidR="004F4F23">
        <w:rPr>
          <w:rFonts w:asciiTheme="majorBidi" w:hAnsiTheme="majorBidi" w:cstheme="majorBidi"/>
          <w:sz w:val="24"/>
          <w:szCs w:val="24"/>
        </w:rPr>
        <w:t>and sub-</w:t>
      </w:r>
      <w:r w:rsidR="00FA1521">
        <w:rPr>
          <w:rFonts w:asciiTheme="majorBidi" w:hAnsiTheme="majorBidi" w:cstheme="majorBidi"/>
          <w:sz w:val="24"/>
          <w:szCs w:val="24"/>
        </w:rPr>
        <w:t>enablers</w:t>
      </w:r>
      <w:r w:rsidR="004F4F23">
        <w:rPr>
          <w:rFonts w:asciiTheme="majorBidi" w:hAnsiTheme="majorBidi" w:cstheme="majorBidi"/>
          <w:sz w:val="24"/>
          <w:szCs w:val="24"/>
        </w:rPr>
        <w:t xml:space="preserve"> </w:t>
      </w:r>
      <w:r>
        <w:rPr>
          <w:rFonts w:asciiTheme="majorBidi" w:hAnsiTheme="majorBidi" w:cstheme="majorBidi"/>
          <w:sz w:val="24"/>
          <w:szCs w:val="24"/>
        </w:rPr>
        <w:t xml:space="preserve">are </w:t>
      </w:r>
      <w:r w:rsidR="004F4F23">
        <w:rPr>
          <w:rFonts w:asciiTheme="majorBidi" w:hAnsiTheme="majorBidi" w:cstheme="majorBidi"/>
          <w:sz w:val="24"/>
          <w:szCs w:val="24"/>
        </w:rPr>
        <w:t xml:space="preserve">shown </w:t>
      </w:r>
      <w:r w:rsidR="00531873">
        <w:rPr>
          <w:rFonts w:asciiTheme="majorBidi" w:hAnsiTheme="majorBidi" w:cstheme="majorBidi"/>
          <w:sz w:val="24"/>
          <w:szCs w:val="24"/>
        </w:rPr>
        <w:t>in</w:t>
      </w:r>
      <w:r w:rsidR="004F4F23">
        <w:rPr>
          <w:rFonts w:asciiTheme="majorBidi" w:hAnsiTheme="majorBidi" w:cstheme="majorBidi"/>
          <w:sz w:val="24"/>
          <w:szCs w:val="24"/>
        </w:rPr>
        <w:t xml:space="preserve"> Table </w:t>
      </w:r>
      <w:r w:rsidR="00750A96">
        <w:rPr>
          <w:rFonts w:asciiTheme="majorBidi" w:hAnsiTheme="majorBidi" w:cstheme="majorBidi"/>
          <w:sz w:val="24"/>
          <w:szCs w:val="24"/>
        </w:rPr>
        <w:t>6</w:t>
      </w:r>
      <w:r w:rsidR="00F25060">
        <w:rPr>
          <w:rFonts w:asciiTheme="majorBidi" w:hAnsiTheme="majorBidi" w:cstheme="majorBidi"/>
          <w:sz w:val="24"/>
          <w:szCs w:val="24"/>
        </w:rPr>
        <w:t>.</w:t>
      </w:r>
    </w:p>
    <w:p w14:paraId="1AD4CD1D" w14:textId="77780F9A" w:rsidR="001F26ED" w:rsidRDefault="001F26ED" w:rsidP="006067C7">
      <w:pPr>
        <w:spacing w:after="0" w:line="360" w:lineRule="auto"/>
        <w:jc w:val="both"/>
        <w:rPr>
          <w:rFonts w:asciiTheme="majorBidi" w:hAnsiTheme="majorBidi" w:cstheme="majorBidi"/>
          <w:sz w:val="24"/>
          <w:szCs w:val="24"/>
        </w:rPr>
      </w:pPr>
    </w:p>
    <w:p w14:paraId="53FB7CA8" w14:textId="71EA20A8" w:rsidR="00CE3FDB" w:rsidRDefault="00CE3FDB" w:rsidP="006067C7">
      <w:pPr>
        <w:spacing w:after="0" w:line="360" w:lineRule="auto"/>
        <w:jc w:val="both"/>
        <w:rPr>
          <w:rFonts w:asciiTheme="majorBidi" w:hAnsiTheme="majorBidi" w:cstheme="majorBidi"/>
          <w:sz w:val="24"/>
          <w:szCs w:val="24"/>
        </w:rPr>
      </w:pPr>
    </w:p>
    <w:p w14:paraId="3DF3AEE3" w14:textId="77777777" w:rsidR="00CE3FDB" w:rsidRPr="005F68B0" w:rsidRDefault="00CE3FDB" w:rsidP="006067C7">
      <w:pPr>
        <w:spacing w:after="0" w:line="360" w:lineRule="auto"/>
        <w:jc w:val="both"/>
        <w:rPr>
          <w:rFonts w:asciiTheme="majorBidi" w:hAnsiTheme="majorBidi" w:cstheme="majorBidi"/>
          <w:sz w:val="24"/>
          <w:szCs w:val="24"/>
        </w:rPr>
      </w:pPr>
    </w:p>
    <w:p w14:paraId="3DBFCFB0" w14:textId="46B3DAA8" w:rsidR="00750A96" w:rsidRPr="006A02BE" w:rsidRDefault="00750A96" w:rsidP="007D4692">
      <w:pPr>
        <w:spacing w:after="0" w:line="360" w:lineRule="auto"/>
        <w:jc w:val="both"/>
        <w:rPr>
          <w:rFonts w:asciiTheme="majorBidi" w:hAnsiTheme="majorBidi" w:cstheme="majorBidi"/>
          <w:sz w:val="24"/>
          <w:szCs w:val="24"/>
        </w:rPr>
      </w:pPr>
      <w:r w:rsidRPr="001A304C">
        <w:rPr>
          <w:rFonts w:asciiTheme="majorBidi" w:hAnsiTheme="majorBidi" w:cstheme="majorBidi"/>
          <w:b/>
          <w:bCs/>
        </w:rPr>
        <w:t xml:space="preserve">Table </w:t>
      </w:r>
      <w:r>
        <w:rPr>
          <w:rFonts w:asciiTheme="majorBidi" w:hAnsiTheme="majorBidi" w:cstheme="majorBidi"/>
          <w:b/>
          <w:bCs/>
        </w:rPr>
        <w:t>6</w:t>
      </w:r>
      <w:r w:rsidR="00275EFB">
        <w:rPr>
          <w:rFonts w:asciiTheme="majorBidi" w:hAnsiTheme="majorBidi" w:cstheme="majorBidi"/>
          <w:b/>
          <w:bCs/>
        </w:rPr>
        <w:t>.</w:t>
      </w:r>
      <w:r w:rsidRPr="001A304C">
        <w:rPr>
          <w:rFonts w:asciiTheme="majorBidi" w:hAnsiTheme="majorBidi" w:cstheme="majorBidi"/>
        </w:rPr>
        <w:t xml:space="preserve"> </w:t>
      </w:r>
      <w:r w:rsidR="00FA1521">
        <w:rPr>
          <w:rFonts w:asciiTheme="majorBidi" w:hAnsiTheme="majorBidi" w:cstheme="majorBidi"/>
          <w:sz w:val="24"/>
          <w:szCs w:val="24"/>
        </w:rPr>
        <w:t>Enablers</w:t>
      </w:r>
      <w:r>
        <w:rPr>
          <w:rFonts w:asciiTheme="majorBidi" w:hAnsiTheme="majorBidi" w:cstheme="majorBidi"/>
          <w:sz w:val="24"/>
          <w:szCs w:val="24"/>
        </w:rPr>
        <w:t xml:space="preserve"> and </w:t>
      </w:r>
      <w:r w:rsidR="007C5897">
        <w:rPr>
          <w:rFonts w:asciiTheme="majorBidi" w:hAnsiTheme="majorBidi" w:cstheme="majorBidi"/>
          <w:sz w:val="24"/>
          <w:szCs w:val="24"/>
        </w:rPr>
        <w:t>sub-</w:t>
      </w:r>
      <w:r w:rsidR="00FA1521">
        <w:rPr>
          <w:rFonts w:asciiTheme="majorBidi" w:hAnsiTheme="majorBidi" w:cstheme="majorBidi"/>
          <w:sz w:val="24"/>
          <w:szCs w:val="24"/>
        </w:rPr>
        <w:t>enablers</w:t>
      </w:r>
      <w:r>
        <w:rPr>
          <w:rFonts w:asciiTheme="majorBidi" w:hAnsiTheme="majorBidi" w:cstheme="majorBidi"/>
          <w:sz w:val="24"/>
          <w:szCs w:val="24"/>
        </w:rPr>
        <w:t xml:space="preserve"> of the proposed framework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1"/>
        <w:gridCol w:w="1991"/>
        <w:gridCol w:w="6858"/>
      </w:tblGrid>
      <w:tr w:rsidR="00AA1B81" w:rsidRPr="00CD180E" w14:paraId="065D6C1E" w14:textId="77777777" w:rsidTr="00E10B12">
        <w:trPr>
          <w:trHeight w:val="197"/>
        </w:trPr>
        <w:tc>
          <w:tcPr>
            <w:tcW w:w="262" w:type="pct"/>
            <w:shd w:val="clear" w:color="auto" w:fill="auto"/>
            <w:noWrap/>
            <w:vAlign w:val="bottom"/>
            <w:hideMark/>
          </w:tcPr>
          <w:p w14:paraId="028F6D61" w14:textId="77777777" w:rsidR="00AA1B81" w:rsidRPr="00734B87" w:rsidRDefault="00AA1B81" w:rsidP="007D4692">
            <w:pPr>
              <w:spacing w:after="0" w:line="360" w:lineRule="auto"/>
              <w:rPr>
                <w:rFonts w:ascii="Times New Roman" w:eastAsia="Times New Roman" w:hAnsi="Times New Roman" w:cs="Times New Roman"/>
                <w:b/>
                <w:color w:val="000000"/>
                <w:sz w:val="20"/>
                <w:szCs w:val="20"/>
                <w:lang w:eastAsia="en-IN"/>
              </w:rPr>
            </w:pPr>
            <w:r>
              <w:rPr>
                <w:rFonts w:ascii="Times New Roman" w:eastAsia="Times New Roman" w:hAnsi="Times New Roman" w:cs="Times New Roman"/>
                <w:b/>
                <w:color w:val="000000"/>
                <w:sz w:val="20"/>
                <w:szCs w:val="20"/>
                <w:lang w:eastAsia="en-IN"/>
              </w:rPr>
              <w:t>No.</w:t>
            </w:r>
          </w:p>
        </w:tc>
        <w:tc>
          <w:tcPr>
            <w:tcW w:w="1069" w:type="pct"/>
            <w:shd w:val="clear" w:color="auto" w:fill="auto"/>
            <w:noWrap/>
            <w:vAlign w:val="bottom"/>
            <w:hideMark/>
          </w:tcPr>
          <w:p w14:paraId="5363DEEE" w14:textId="0FDC3FBC" w:rsidR="00AA1B81" w:rsidRPr="00734B87" w:rsidRDefault="00FA1521" w:rsidP="007D4692">
            <w:pPr>
              <w:spacing w:after="0" w:line="360" w:lineRule="auto"/>
              <w:rPr>
                <w:rFonts w:ascii="Times New Roman" w:eastAsia="Times New Roman" w:hAnsi="Times New Roman" w:cs="Times New Roman"/>
                <w:b/>
                <w:color w:val="000000"/>
                <w:sz w:val="20"/>
                <w:szCs w:val="20"/>
                <w:lang w:eastAsia="en-IN"/>
              </w:rPr>
            </w:pPr>
            <w:r>
              <w:rPr>
                <w:rFonts w:ascii="Times New Roman" w:eastAsia="Times New Roman" w:hAnsi="Times New Roman" w:cs="Times New Roman"/>
                <w:b/>
                <w:color w:val="000000"/>
                <w:sz w:val="20"/>
                <w:szCs w:val="20"/>
                <w:lang w:eastAsia="en-IN"/>
              </w:rPr>
              <w:t>Enablers</w:t>
            </w:r>
          </w:p>
        </w:tc>
        <w:tc>
          <w:tcPr>
            <w:tcW w:w="3669" w:type="pct"/>
            <w:shd w:val="clear" w:color="auto" w:fill="auto"/>
            <w:noWrap/>
            <w:hideMark/>
          </w:tcPr>
          <w:p w14:paraId="396C2F40" w14:textId="1CEC50CE" w:rsidR="00AA1B81" w:rsidRPr="00734B87" w:rsidRDefault="00AA1B81" w:rsidP="007D4692">
            <w:pPr>
              <w:spacing w:after="0" w:line="360" w:lineRule="auto"/>
              <w:rPr>
                <w:rFonts w:ascii="Times New Roman" w:eastAsia="Times New Roman" w:hAnsi="Times New Roman" w:cs="Times New Roman"/>
                <w:b/>
                <w:color w:val="000000"/>
                <w:sz w:val="20"/>
                <w:szCs w:val="20"/>
                <w:lang w:eastAsia="en-IN"/>
              </w:rPr>
            </w:pPr>
            <w:r>
              <w:rPr>
                <w:rFonts w:ascii="Times New Roman" w:eastAsia="Times New Roman" w:hAnsi="Times New Roman" w:cs="Times New Roman"/>
                <w:b/>
                <w:color w:val="000000"/>
                <w:sz w:val="20"/>
                <w:szCs w:val="20"/>
                <w:lang w:eastAsia="en-IN"/>
              </w:rPr>
              <w:t>Sub-</w:t>
            </w:r>
            <w:r w:rsidR="00FA1521">
              <w:rPr>
                <w:rFonts w:ascii="Times New Roman" w:eastAsia="Times New Roman" w:hAnsi="Times New Roman" w:cs="Times New Roman"/>
                <w:b/>
                <w:color w:val="000000"/>
                <w:sz w:val="20"/>
                <w:szCs w:val="20"/>
                <w:lang w:eastAsia="en-IN"/>
              </w:rPr>
              <w:t>Enablers</w:t>
            </w:r>
          </w:p>
        </w:tc>
      </w:tr>
      <w:tr w:rsidR="00AA1B81" w:rsidRPr="00CD180E" w14:paraId="6727B356" w14:textId="77777777" w:rsidTr="00E10B12">
        <w:trPr>
          <w:trHeight w:val="416"/>
        </w:trPr>
        <w:tc>
          <w:tcPr>
            <w:tcW w:w="262" w:type="pct"/>
            <w:shd w:val="clear" w:color="auto" w:fill="auto"/>
            <w:noWrap/>
          </w:tcPr>
          <w:p w14:paraId="49096169" w14:textId="77777777" w:rsidR="00AA1B81" w:rsidRPr="00734B87"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1069" w:type="pct"/>
            <w:shd w:val="clear" w:color="auto" w:fill="auto"/>
          </w:tcPr>
          <w:p w14:paraId="07EAE0ED"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Technical capability</w:t>
            </w:r>
          </w:p>
        </w:tc>
        <w:tc>
          <w:tcPr>
            <w:tcW w:w="3669" w:type="pct"/>
            <w:shd w:val="clear" w:color="auto" w:fill="auto"/>
          </w:tcPr>
          <w:p w14:paraId="58C3872A" w14:textId="2AC9A9FD" w:rsidR="00AA1B81" w:rsidRPr="00027079" w:rsidRDefault="00AA1B81" w:rsidP="007D4692">
            <w:pPr>
              <w:spacing w:after="0" w:line="360" w:lineRule="auto"/>
              <w:rPr>
                <w:rFonts w:ascii="Times New Roman" w:eastAsia="Times New Roman" w:hAnsi="Times New Roman" w:cs="Times New Roman"/>
                <w:color w:val="000000"/>
                <w:sz w:val="20"/>
                <w:szCs w:val="20"/>
                <w:lang w:eastAsia="en-IN"/>
              </w:rPr>
            </w:pPr>
            <w:r w:rsidRPr="00027079">
              <w:rPr>
                <w:rFonts w:ascii="Times New Roman" w:eastAsia="Times New Roman" w:hAnsi="Times New Roman" w:cs="Times New Roman"/>
                <w:color w:val="000000"/>
                <w:sz w:val="20"/>
                <w:szCs w:val="20"/>
                <w:lang w:eastAsia="en-IN"/>
              </w:rPr>
              <w:t>Applying Machine learning systems</w:t>
            </w:r>
          </w:p>
          <w:p w14:paraId="60253065" w14:textId="3580D720" w:rsidR="00AA1B81" w:rsidRDefault="00AA1B81" w:rsidP="007D4692">
            <w:pPr>
              <w:spacing w:after="0" w:line="360" w:lineRule="auto"/>
            </w:pPr>
            <w:r w:rsidRPr="00027079">
              <w:rPr>
                <w:rFonts w:ascii="Times New Roman" w:eastAsia="Times New Roman" w:hAnsi="Times New Roman" w:cs="Times New Roman"/>
                <w:color w:val="000000"/>
                <w:sz w:val="20"/>
                <w:szCs w:val="20"/>
                <w:lang w:eastAsia="en-IN"/>
              </w:rPr>
              <w:t>Applying man-machine interaction</w:t>
            </w:r>
          </w:p>
          <w:p w14:paraId="0DBE803D" w14:textId="12996E1D" w:rsidR="00AA1B81" w:rsidRDefault="00AA1B81" w:rsidP="007D4692">
            <w:pPr>
              <w:spacing w:after="0" w:line="360" w:lineRule="auto"/>
            </w:pPr>
            <w:r>
              <w:rPr>
                <w:rFonts w:ascii="Times New Roman" w:eastAsia="Times New Roman" w:hAnsi="Times New Roman" w:cs="Times New Roman"/>
                <w:color w:val="000000"/>
                <w:sz w:val="20"/>
                <w:szCs w:val="20"/>
                <w:lang w:eastAsia="en-IN"/>
              </w:rPr>
              <w:t>Applying Internet of T</w:t>
            </w:r>
            <w:r w:rsidRPr="00734B87">
              <w:rPr>
                <w:rFonts w:ascii="Times New Roman" w:eastAsia="Times New Roman" w:hAnsi="Times New Roman" w:cs="Times New Roman"/>
                <w:color w:val="000000"/>
                <w:sz w:val="20"/>
                <w:szCs w:val="20"/>
                <w:lang w:eastAsia="en-IN"/>
              </w:rPr>
              <w:t>hings</w:t>
            </w:r>
          </w:p>
          <w:p w14:paraId="604A6D10" w14:textId="695DEE26" w:rsidR="00AA1B81" w:rsidRDefault="00AA1B81" w:rsidP="007D4692">
            <w:pPr>
              <w:spacing w:after="0" w:line="360" w:lineRule="auto"/>
            </w:pPr>
            <w:r>
              <w:rPr>
                <w:rFonts w:ascii="Times New Roman" w:eastAsia="Times New Roman" w:hAnsi="Times New Roman" w:cs="Times New Roman"/>
                <w:color w:val="000000"/>
                <w:sz w:val="20"/>
                <w:szCs w:val="20"/>
                <w:lang w:eastAsia="en-IN"/>
              </w:rPr>
              <w:t>Creating smart supply chain by industry 4.0</w:t>
            </w:r>
          </w:p>
          <w:p w14:paraId="2246F4E7" w14:textId="5B695587" w:rsidR="00AA1B81" w:rsidRDefault="000063A7" w:rsidP="007D4692">
            <w:pPr>
              <w:spacing w:after="0" w:line="360" w:lineRule="auto"/>
            </w:pPr>
            <w:r>
              <w:rPr>
                <w:rFonts w:ascii="Times New Roman" w:eastAsia="Times New Roman" w:hAnsi="Times New Roman" w:cs="Times New Roman"/>
                <w:color w:val="000000"/>
                <w:sz w:val="20"/>
                <w:szCs w:val="20"/>
                <w:lang w:eastAsia="en-IN"/>
              </w:rPr>
              <w:t>Applying Big D</w:t>
            </w:r>
            <w:r w:rsidR="00AA1B81">
              <w:rPr>
                <w:rFonts w:ascii="Times New Roman" w:eastAsia="Times New Roman" w:hAnsi="Times New Roman" w:cs="Times New Roman"/>
                <w:color w:val="000000"/>
                <w:sz w:val="20"/>
                <w:szCs w:val="20"/>
                <w:lang w:eastAsia="en-IN"/>
              </w:rPr>
              <w:t>ata</w:t>
            </w:r>
          </w:p>
          <w:p w14:paraId="172DFF96" w14:textId="56D2EBEA" w:rsidR="00AA1B81" w:rsidRDefault="00AA1B81" w:rsidP="007D4692">
            <w:pPr>
              <w:spacing w:after="0" w:line="360" w:lineRule="auto"/>
            </w:pPr>
            <w:r>
              <w:rPr>
                <w:rFonts w:ascii="Times New Roman" w:eastAsia="Times New Roman" w:hAnsi="Times New Roman" w:cs="Times New Roman"/>
                <w:color w:val="000000"/>
                <w:sz w:val="20"/>
                <w:szCs w:val="20"/>
                <w:lang w:eastAsia="en-IN"/>
              </w:rPr>
              <w:t>Additive manufacturing</w:t>
            </w:r>
          </w:p>
          <w:p w14:paraId="5AB2E3C6" w14:textId="5292C2AC" w:rsidR="00AA1B81" w:rsidRDefault="00AA1B81" w:rsidP="007D4692">
            <w:pPr>
              <w:spacing w:after="0" w:line="360" w:lineRule="auto"/>
            </w:pPr>
            <w:r>
              <w:rPr>
                <w:rFonts w:ascii="Times New Roman" w:eastAsia="Times New Roman" w:hAnsi="Times New Roman" w:cs="Times New Roman"/>
                <w:color w:val="000000"/>
                <w:sz w:val="20"/>
                <w:szCs w:val="20"/>
                <w:lang w:eastAsia="en-IN"/>
              </w:rPr>
              <w:t>Cloud computing</w:t>
            </w:r>
          </w:p>
          <w:p w14:paraId="1BD90B4F" w14:textId="22721B83" w:rsidR="00AA1B81" w:rsidRDefault="00AA1B81" w:rsidP="007D4692">
            <w:pPr>
              <w:spacing w:after="0" w:line="360" w:lineRule="auto"/>
            </w:pPr>
            <w:r>
              <w:rPr>
                <w:rFonts w:ascii="Times New Roman" w:eastAsia="Times New Roman" w:hAnsi="Times New Roman" w:cs="Times New Roman"/>
                <w:color w:val="000000"/>
                <w:sz w:val="20"/>
                <w:szCs w:val="20"/>
                <w:lang w:eastAsia="en-IN"/>
              </w:rPr>
              <w:t xml:space="preserve">Infrastructure building </w:t>
            </w:r>
          </w:p>
          <w:p w14:paraId="70938A25" w14:textId="35817D58" w:rsidR="00AA1B81" w:rsidRPr="003D51C7" w:rsidRDefault="000063A7" w:rsidP="007D4692">
            <w:pPr>
              <w:spacing w:after="0" w:line="360" w:lineRule="auto"/>
            </w:pPr>
            <w:r>
              <w:rPr>
                <w:rFonts w:ascii="Times New Roman" w:eastAsia="Times New Roman" w:hAnsi="Times New Roman" w:cs="Times New Roman"/>
                <w:color w:val="000000"/>
                <w:sz w:val="20"/>
                <w:szCs w:val="20"/>
                <w:lang w:eastAsia="en-IN"/>
              </w:rPr>
              <w:t>Applying Block C</w:t>
            </w:r>
            <w:r w:rsidR="00AA1B81">
              <w:rPr>
                <w:rFonts w:ascii="Times New Roman" w:eastAsia="Times New Roman" w:hAnsi="Times New Roman" w:cs="Times New Roman"/>
                <w:color w:val="000000"/>
                <w:sz w:val="20"/>
                <w:szCs w:val="20"/>
                <w:lang w:eastAsia="en-IN"/>
              </w:rPr>
              <w:t xml:space="preserve">hain </w:t>
            </w:r>
          </w:p>
        </w:tc>
      </w:tr>
      <w:tr w:rsidR="00AA1B81" w:rsidRPr="00CD180E" w14:paraId="394F9C91" w14:textId="77777777" w:rsidTr="00E10B12">
        <w:trPr>
          <w:trHeight w:val="416"/>
        </w:trPr>
        <w:tc>
          <w:tcPr>
            <w:tcW w:w="262" w:type="pct"/>
            <w:shd w:val="clear" w:color="auto" w:fill="auto"/>
            <w:noWrap/>
          </w:tcPr>
          <w:p w14:paraId="7917DADB" w14:textId="77777777" w:rsidR="00AA1B81" w:rsidRPr="00734B87"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1069" w:type="pct"/>
            <w:shd w:val="clear" w:color="auto" w:fill="auto"/>
          </w:tcPr>
          <w:p w14:paraId="233403FD"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Policy and Regulation</w:t>
            </w:r>
          </w:p>
        </w:tc>
        <w:tc>
          <w:tcPr>
            <w:tcW w:w="3669" w:type="pct"/>
            <w:shd w:val="clear" w:color="auto" w:fill="auto"/>
          </w:tcPr>
          <w:p w14:paraId="1D89C147" w14:textId="2C536A42" w:rsidR="00AA1B81" w:rsidRPr="00E10B12" w:rsidRDefault="00AA1B81" w:rsidP="00AC3173">
            <w:pPr>
              <w:spacing w:after="0" w:line="360" w:lineRule="auto"/>
            </w:pPr>
            <w:r w:rsidRPr="00E10B12">
              <w:rPr>
                <w:rFonts w:ascii="Times New Roman" w:eastAsia="Times New Roman" w:hAnsi="Times New Roman" w:cs="Times New Roman"/>
                <w:sz w:val="20"/>
                <w:szCs w:val="20"/>
                <w:lang w:eastAsia="en-IN"/>
              </w:rPr>
              <w:t xml:space="preserve">Effective performance metrics for assessing </w:t>
            </w:r>
            <w:r w:rsidR="00AC3173" w:rsidRPr="00E10B12">
              <w:rPr>
                <w:rFonts w:ascii="Times New Roman" w:eastAsia="Times New Roman" w:hAnsi="Times New Roman" w:cs="Times New Roman"/>
                <w:sz w:val="20"/>
                <w:szCs w:val="20"/>
                <w:lang w:eastAsia="en-IN"/>
              </w:rPr>
              <w:t>effectivity of CP and CE embedded with Industry 4.0</w:t>
            </w:r>
          </w:p>
          <w:p w14:paraId="48C87564" w14:textId="4793F0C2" w:rsidR="00AA1B81" w:rsidRPr="00E10B12" w:rsidRDefault="00AA1B81" w:rsidP="007D4692">
            <w:pPr>
              <w:spacing w:after="0" w:line="360" w:lineRule="auto"/>
            </w:pPr>
            <w:r w:rsidRPr="00E10B12">
              <w:rPr>
                <w:rFonts w:ascii="Times New Roman" w:eastAsia="Times New Roman" w:hAnsi="Times New Roman" w:cs="Times New Roman"/>
                <w:sz w:val="20"/>
                <w:szCs w:val="20"/>
                <w:lang w:eastAsia="en-IN"/>
              </w:rPr>
              <w:t>Applying Industry 4.0 supportive policies</w:t>
            </w:r>
          </w:p>
          <w:p w14:paraId="4D4C6ACC" w14:textId="2DBEA095" w:rsidR="00AA1B81" w:rsidRPr="00E10B12" w:rsidRDefault="00AA1B81" w:rsidP="007D4692">
            <w:pPr>
              <w:spacing w:after="0" w:line="360" w:lineRule="auto"/>
            </w:pPr>
            <w:r w:rsidRPr="00E10B12">
              <w:rPr>
                <w:rFonts w:ascii="Times New Roman" w:eastAsia="Times New Roman" w:hAnsi="Times New Roman" w:cs="Times New Roman"/>
                <w:sz w:val="20"/>
                <w:szCs w:val="20"/>
                <w:lang w:eastAsia="en-IN"/>
              </w:rPr>
              <w:t>Allocating appropriate budget for fostering Industry 4.0</w:t>
            </w:r>
          </w:p>
          <w:p w14:paraId="1F451BFE" w14:textId="33E951FF" w:rsidR="00AA1B81" w:rsidRPr="00E10B12" w:rsidRDefault="00AA1B81" w:rsidP="007D4692">
            <w:pPr>
              <w:spacing w:after="0" w:line="360" w:lineRule="auto"/>
              <w:rPr>
                <w:rtl/>
              </w:rPr>
            </w:pPr>
            <w:r w:rsidRPr="00E10B12">
              <w:rPr>
                <w:rFonts w:ascii="Times New Roman" w:eastAsia="Times New Roman" w:hAnsi="Times New Roman" w:cs="Times New Roman"/>
                <w:sz w:val="20"/>
                <w:szCs w:val="20"/>
                <w:lang w:eastAsia="en-IN"/>
              </w:rPr>
              <w:t xml:space="preserve">Granting reward and incentives policy for faster development of Industry 4.0 </w:t>
            </w:r>
          </w:p>
        </w:tc>
      </w:tr>
      <w:tr w:rsidR="00AA1B81" w:rsidRPr="00CD180E" w14:paraId="2532B13B" w14:textId="77777777" w:rsidTr="00E10B12">
        <w:trPr>
          <w:trHeight w:val="416"/>
        </w:trPr>
        <w:tc>
          <w:tcPr>
            <w:tcW w:w="262" w:type="pct"/>
            <w:shd w:val="clear" w:color="auto" w:fill="auto"/>
            <w:noWrap/>
          </w:tcPr>
          <w:p w14:paraId="3E36307B"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1069" w:type="pct"/>
            <w:shd w:val="clear" w:color="auto" w:fill="auto"/>
          </w:tcPr>
          <w:p w14:paraId="3FEEB54D"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Education and participation</w:t>
            </w:r>
          </w:p>
        </w:tc>
        <w:tc>
          <w:tcPr>
            <w:tcW w:w="3669" w:type="pct"/>
            <w:shd w:val="clear" w:color="auto" w:fill="auto"/>
          </w:tcPr>
          <w:p w14:paraId="133CC972" w14:textId="77777777" w:rsidR="0068051B" w:rsidRDefault="0068051B" w:rsidP="007D4692">
            <w:pPr>
              <w:spacing w:after="0" w:line="360" w:lineRule="auto"/>
              <w:rPr>
                <w:rFonts w:ascii="Times New Roman" w:eastAsia="Times New Roman" w:hAnsi="Times New Roman" w:cs="Times New Roman"/>
                <w:sz w:val="20"/>
                <w:szCs w:val="20"/>
                <w:lang w:eastAsia="en-IN"/>
              </w:rPr>
            </w:pPr>
            <w:r w:rsidRPr="0068051B">
              <w:rPr>
                <w:rFonts w:ascii="Times New Roman" w:eastAsia="Times New Roman" w:hAnsi="Times New Roman" w:cs="Times New Roman"/>
                <w:sz w:val="20"/>
                <w:szCs w:val="20"/>
                <w:lang w:eastAsia="en-IN"/>
              </w:rPr>
              <w:t>Training Employers for better use of Industry 4.0 technologies in the context of business ethics and CSR</w:t>
            </w:r>
            <w:r w:rsidRPr="00E10B12">
              <w:rPr>
                <w:rFonts w:ascii="Times New Roman" w:eastAsia="Times New Roman" w:hAnsi="Times New Roman" w:cs="Times New Roman"/>
                <w:sz w:val="20"/>
                <w:szCs w:val="20"/>
                <w:lang w:eastAsia="en-IN"/>
              </w:rPr>
              <w:t xml:space="preserve"> </w:t>
            </w:r>
          </w:p>
          <w:p w14:paraId="0AA492CA" w14:textId="6E99897F" w:rsidR="00AA1B81" w:rsidRPr="00E10B12" w:rsidRDefault="00AA1B81" w:rsidP="007D4692">
            <w:pPr>
              <w:spacing w:after="0" w:line="360" w:lineRule="auto"/>
            </w:pPr>
            <w:r w:rsidRPr="00E10B12">
              <w:rPr>
                <w:rFonts w:ascii="Times New Roman" w:eastAsia="Times New Roman" w:hAnsi="Times New Roman" w:cs="Times New Roman"/>
                <w:sz w:val="20"/>
                <w:szCs w:val="20"/>
                <w:lang w:eastAsia="en-IN"/>
              </w:rPr>
              <w:t xml:space="preserve">Management level participation in developing industry 4.0 </w:t>
            </w:r>
          </w:p>
          <w:p w14:paraId="66A00D7F" w14:textId="10E4FAB3" w:rsidR="00AA1B81" w:rsidRPr="00E10B12" w:rsidRDefault="00AA1B81" w:rsidP="007D4692">
            <w:pPr>
              <w:spacing w:after="0" w:line="360" w:lineRule="auto"/>
            </w:pPr>
            <w:r w:rsidRPr="00E10B12">
              <w:rPr>
                <w:rFonts w:ascii="Times New Roman" w:eastAsia="Times New Roman" w:hAnsi="Times New Roman" w:cs="Times New Roman"/>
                <w:sz w:val="20"/>
                <w:szCs w:val="20"/>
                <w:lang w:eastAsia="en-IN"/>
              </w:rPr>
              <w:t xml:space="preserve">Recognizing potential implications of Industry 4.0 </w:t>
            </w:r>
          </w:p>
        </w:tc>
      </w:tr>
      <w:tr w:rsidR="00AA1B81" w:rsidRPr="00CD180E" w14:paraId="72A43888" w14:textId="77777777" w:rsidTr="00E10B12">
        <w:trPr>
          <w:trHeight w:val="416"/>
        </w:trPr>
        <w:tc>
          <w:tcPr>
            <w:tcW w:w="262" w:type="pct"/>
            <w:shd w:val="clear" w:color="auto" w:fill="auto"/>
            <w:noWrap/>
          </w:tcPr>
          <w:p w14:paraId="24C5F416"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069" w:type="pct"/>
            <w:shd w:val="clear" w:color="auto" w:fill="auto"/>
          </w:tcPr>
          <w:p w14:paraId="5931A6B0"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Security and Safety</w:t>
            </w:r>
          </w:p>
        </w:tc>
        <w:tc>
          <w:tcPr>
            <w:tcW w:w="3669" w:type="pct"/>
            <w:shd w:val="clear" w:color="auto" w:fill="auto"/>
          </w:tcPr>
          <w:p w14:paraId="60D49EB4" w14:textId="2D6976A6" w:rsidR="00AA1B81" w:rsidRDefault="00AA1B81" w:rsidP="007D4692">
            <w:pPr>
              <w:spacing w:after="0" w:line="360" w:lineRule="auto"/>
            </w:pPr>
            <w:r>
              <w:rPr>
                <w:rFonts w:ascii="Times New Roman" w:eastAsia="Times New Roman" w:hAnsi="Times New Roman" w:cs="Times New Roman"/>
                <w:color w:val="000000"/>
                <w:sz w:val="20"/>
                <w:szCs w:val="20"/>
                <w:lang w:eastAsia="en-IN"/>
              </w:rPr>
              <w:t>Assuring security of Industry 4.0 systems</w:t>
            </w:r>
          </w:p>
          <w:p w14:paraId="57D94764" w14:textId="1C0FDA7E"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Ensuring employer’s privacy by deploying secure industry 4.0</w:t>
            </w:r>
          </w:p>
          <w:p w14:paraId="4594A5AA" w14:textId="273DC886" w:rsidR="00AA1B81" w:rsidRPr="0037216B" w:rsidRDefault="00AA1B81" w:rsidP="007D4692">
            <w:pPr>
              <w:spacing w:after="0" w:line="360" w:lineRule="auto"/>
            </w:pPr>
            <w:r>
              <w:rPr>
                <w:rFonts w:ascii="Times New Roman" w:eastAsia="Times New Roman" w:hAnsi="Times New Roman" w:cs="Times New Roman"/>
                <w:color w:val="000000"/>
                <w:sz w:val="20"/>
                <w:szCs w:val="20"/>
                <w:lang w:eastAsia="en-IN"/>
              </w:rPr>
              <w:t>Leveraging the employers’ safety by applying smart components</w:t>
            </w:r>
          </w:p>
        </w:tc>
      </w:tr>
      <w:tr w:rsidR="00AA1B81" w:rsidRPr="00CD180E" w14:paraId="03AB09B1" w14:textId="77777777" w:rsidTr="00E10B12">
        <w:trPr>
          <w:trHeight w:val="416"/>
        </w:trPr>
        <w:tc>
          <w:tcPr>
            <w:tcW w:w="262" w:type="pct"/>
            <w:shd w:val="clear" w:color="auto" w:fill="auto"/>
            <w:noWrap/>
          </w:tcPr>
          <w:p w14:paraId="2119A814"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w:t>
            </w:r>
          </w:p>
        </w:tc>
        <w:tc>
          <w:tcPr>
            <w:tcW w:w="1069" w:type="pct"/>
            <w:shd w:val="clear" w:color="auto" w:fill="auto"/>
          </w:tcPr>
          <w:p w14:paraId="7051C5AE" w14:textId="77777777" w:rsidR="00AA1B81" w:rsidRDefault="00AA1B81"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System flexibility</w:t>
            </w:r>
          </w:p>
        </w:tc>
        <w:tc>
          <w:tcPr>
            <w:tcW w:w="3669" w:type="pct"/>
            <w:shd w:val="clear" w:color="auto" w:fill="auto"/>
          </w:tcPr>
          <w:p w14:paraId="0C1989D1" w14:textId="7CDD4643" w:rsidR="00AA1B81" w:rsidRDefault="00AA1B81" w:rsidP="007D4692">
            <w:pPr>
              <w:spacing w:after="0" w:line="360" w:lineRule="auto"/>
            </w:pPr>
            <w:r>
              <w:rPr>
                <w:rFonts w:ascii="Times New Roman" w:eastAsia="Times New Roman" w:hAnsi="Times New Roman" w:cs="Times New Roman"/>
                <w:color w:val="000000"/>
                <w:sz w:val="20"/>
                <w:szCs w:val="20"/>
                <w:lang w:eastAsia="en-IN"/>
              </w:rPr>
              <w:t>Applying flexible Industry 4.0 system</w:t>
            </w:r>
          </w:p>
          <w:p w14:paraId="4AC8D617" w14:textId="7D9D074B" w:rsidR="00AA1B81" w:rsidRDefault="00AA1B81" w:rsidP="007D4692">
            <w:pPr>
              <w:spacing w:after="0" w:line="360" w:lineRule="auto"/>
            </w:pPr>
            <w:r>
              <w:rPr>
                <w:rFonts w:ascii="Times New Roman" w:eastAsia="Times New Roman" w:hAnsi="Times New Roman" w:cs="Times New Roman"/>
                <w:color w:val="000000"/>
                <w:sz w:val="20"/>
                <w:szCs w:val="20"/>
                <w:lang w:eastAsia="en-IN"/>
              </w:rPr>
              <w:t>Industrial system integration</w:t>
            </w:r>
          </w:p>
          <w:p w14:paraId="15CA0EEB" w14:textId="51A6AA03" w:rsidR="00AA1B81" w:rsidRPr="00907747" w:rsidRDefault="00AA1B81" w:rsidP="007D4692">
            <w:pPr>
              <w:spacing w:after="0" w:line="360" w:lineRule="auto"/>
            </w:pPr>
            <w:r>
              <w:rPr>
                <w:rFonts w:ascii="Times New Roman" w:eastAsia="Times New Roman" w:hAnsi="Times New Roman" w:cs="Times New Roman"/>
                <w:color w:val="000000"/>
                <w:sz w:val="20"/>
                <w:szCs w:val="20"/>
                <w:lang w:eastAsia="en-IN"/>
              </w:rPr>
              <w:t>Self-adaptability</w:t>
            </w:r>
          </w:p>
        </w:tc>
      </w:tr>
      <w:tr w:rsidR="00C36099" w:rsidRPr="00CD180E" w14:paraId="5290510A" w14:textId="77777777" w:rsidTr="00E10B12">
        <w:trPr>
          <w:trHeight w:val="416"/>
        </w:trPr>
        <w:tc>
          <w:tcPr>
            <w:tcW w:w="262" w:type="pct"/>
            <w:shd w:val="clear" w:color="auto" w:fill="auto"/>
            <w:noWrap/>
          </w:tcPr>
          <w:p w14:paraId="539F873E" w14:textId="77777777" w:rsidR="00C36099" w:rsidRDefault="00C36099"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w:t>
            </w:r>
          </w:p>
        </w:tc>
        <w:tc>
          <w:tcPr>
            <w:tcW w:w="1069" w:type="pct"/>
            <w:shd w:val="clear" w:color="auto" w:fill="auto"/>
          </w:tcPr>
          <w:p w14:paraId="2A143B5A" w14:textId="77777777" w:rsidR="00C36099" w:rsidRDefault="00C36099"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Support and maintenance</w:t>
            </w:r>
          </w:p>
        </w:tc>
        <w:tc>
          <w:tcPr>
            <w:tcW w:w="3669" w:type="pct"/>
            <w:shd w:val="clear" w:color="auto" w:fill="auto"/>
          </w:tcPr>
          <w:p w14:paraId="6535BFC3" w14:textId="01D5118E" w:rsidR="00C36099" w:rsidRDefault="00C36099"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Using Industry 4.0 system for assessing regular</w:t>
            </w:r>
            <w:r w:rsidRPr="00734B87">
              <w:rPr>
                <w:rFonts w:ascii="Times New Roman" w:eastAsia="Times New Roman" w:hAnsi="Times New Roman" w:cs="Times New Roman"/>
                <w:color w:val="000000"/>
                <w:sz w:val="20"/>
                <w:szCs w:val="20"/>
                <w:lang w:eastAsia="en-IN"/>
              </w:rPr>
              <w:t xml:space="preserve"> tracking of stock and in</w:t>
            </w:r>
            <w:r>
              <w:rPr>
                <w:rFonts w:ascii="Times New Roman" w:eastAsia="Times New Roman" w:hAnsi="Times New Roman" w:cs="Times New Roman"/>
                <w:color w:val="000000"/>
                <w:sz w:val="20"/>
                <w:szCs w:val="20"/>
                <w:lang w:eastAsia="en-IN"/>
              </w:rPr>
              <w:t>-</w:t>
            </w:r>
            <w:r w:rsidRPr="00734B87">
              <w:rPr>
                <w:rFonts w:ascii="Times New Roman" w:eastAsia="Times New Roman" w:hAnsi="Times New Roman" w:cs="Times New Roman"/>
                <w:color w:val="000000"/>
                <w:sz w:val="20"/>
                <w:szCs w:val="20"/>
                <w:lang w:eastAsia="en-IN"/>
              </w:rPr>
              <w:t>process inventory</w:t>
            </w:r>
          </w:p>
          <w:p w14:paraId="5A0A9466" w14:textId="7A79D8C1" w:rsidR="00C36099" w:rsidRDefault="00C36099"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Applying</w:t>
            </w:r>
            <w:r w:rsidRPr="00734B87">
              <w:rPr>
                <w:rFonts w:ascii="Times New Roman" w:eastAsia="Times New Roman" w:hAnsi="Times New Roman" w:cs="Times New Roman"/>
                <w:color w:val="000000"/>
                <w:sz w:val="20"/>
                <w:szCs w:val="20"/>
                <w:lang w:eastAsia="en-IN"/>
              </w:rPr>
              <w:t xml:space="preserve"> smart factory </w:t>
            </w:r>
            <w:r>
              <w:rPr>
                <w:rFonts w:ascii="Times New Roman" w:eastAsia="Times New Roman" w:hAnsi="Times New Roman" w:cs="Times New Roman"/>
                <w:color w:val="000000"/>
                <w:sz w:val="20"/>
                <w:szCs w:val="20"/>
                <w:lang w:eastAsia="en-IN"/>
              </w:rPr>
              <w:t>equipment</w:t>
            </w:r>
          </w:p>
          <w:p w14:paraId="62EBF0DB" w14:textId="77C091B4" w:rsidR="00C36099" w:rsidRDefault="00371297"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Constant</w:t>
            </w:r>
            <w:r w:rsidRPr="00734B87">
              <w:rPr>
                <w:rFonts w:ascii="Times New Roman" w:eastAsia="Times New Roman" w:hAnsi="Times New Roman" w:cs="Times New Roman"/>
                <w:color w:val="000000"/>
                <w:sz w:val="20"/>
                <w:szCs w:val="20"/>
                <w:lang w:eastAsia="en-IN"/>
              </w:rPr>
              <w:t xml:space="preserve"> tracking of suppliers</w:t>
            </w:r>
            <w:r>
              <w:rPr>
                <w:rFonts w:ascii="Times New Roman" w:eastAsia="Times New Roman" w:hAnsi="Times New Roman" w:cs="Times New Roman"/>
                <w:color w:val="000000"/>
                <w:sz w:val="20"/>
                <w:szCs w:val="20"/>
                <w:lang w:eastAsia="en-IN"/>
              </w:rPr>
              <w:t xml:space="preserve"> by Industry 4.0 system</w:t>
            </w:r>
          </w:p>
          <w:p w14:paraId="1083FFAB" w14:textId="495C35B1" w:rsidR="00371297" w:rsidRDefault="004C147F"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Knowledge-based decision making in supply chain</w:t>
            </w:r>
          </w:p>
          <w:p w14:paraId="32F3EB22" w14:textId="066EE78A" w:rsidR="004C147F" w:rsidRPr="00734B87" w:rsidRDefault="004C147F"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Operational efficiency</w:t>
            </w:r>
          </w:p>
        </w:tc>
      </w:tr>
    </w:tbl>
    <w:p w14:paraId="0581D6BC" w14:textId="77777777" w:rsidR="00750A96" w:rsidRDefault="00750A96" w:rsidP="007D4692">
      <w:pPr>
        <w:spacing w:after="0" w:line="360" w:lineRule="auto"/>
        <w:rPr>
          <w:rFonts w:asciiTheme="majorBidi" w:hAnsiTheme="majorBidi" w:cstheme="majorBidi"/>
        </w:rPr>
      </w:pPr>
    </w:p>
    <w:p w14:paraId="659C6766" w14:textId="0F5B41CD" w:rsidR="003A6D27" w:rsidRDefault="003A6D2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9748A" w:rsidRPr="00D35C7F">
        <w:rPr>
          <w:rFonts w:asciiTheme="majorBidi" w:hAnsiTheme="majorBidi" w:cstheme="majorBidi"/>
          <w:sz w:val="24"/>
          <w:szCs w:val="24"/>
        </w:rPr>
        <w:t xml:space="preserve">As shown </w:t>
      </w:r>
      <w:r>
        <w:rPr>
          <w:rFonts w:asciiTheme="majorBidi" w:hAnsiTheme="majorBidi" w:cstheme="majorBidi"/>
          <w:sz w:val="24"/>
          <w:szCs w:val="24"/>
        </w:rPr>
        <w:t>by</w:t>
      </w:r>
      <w:r w:rsidR="0099748A" w:rsidRPr="00D35C7F">
        <w:rPr>
          <w:rFonts w:asciiTheme="majorBidi" w:hAnsiTheme="majorBidi" w:cstheme="majorBidi"/>
          <w:sz w:val="24"/>
          <w:szCs w:val="24"/>
        </w:rPr>
        <w:t xml:space="preserve"> Table 6, the proposed framework is comprised of 6 </w:t>
      </w:r>
      <w:r w:rsidR="00FA1521">
        <w:rPr>
          <w:rFonts w:asciiTheme="majorBidi" w:hAnsiTheme="majorBidi" w:cstheme="majorBidi"/>
          <w:sz w:val="24"/>
          <w:szCs w:val="24"/>
        </w:rPr>
        <w:t>enablers</w:t>
      </w:r>
      <w:r>
        <w:rPr>
          <w:rFonts w:asciiTheme="majorBidi" w:hAnsiTheme="majorBidi" w:cstheme="majorBidi"/>
          <w:sz w:val="24"/>
          <w:szCs w:val="24"/>
        </w:rPr>
        <w:t>,</w:t>
      </w:r>
      <w:r w:rsidR="0099748A" w:rsidRPr="00D35C7F">
        <w:rPr>
          <w:rFonts w:asciiTheme="majorBidi" w:hAnsiTheme="majorBidi" w:cstheme="majorBidi"/>
          <w:sz w:val="24"/>
          <w:szCs w:val="24"/>
        </w:rPr>
        <w:t xml:space="preserve"> including Technical capability, Policy and Regulation, Education and participation, </w:t>
      </w:r>
      <w:r w:rsidR="00481086" w:rsidRPr="00D35C7F">
        <w:rPr>
          <w:rFonts w:asciiTheme="majorBidi" w:hAnsiTheme="majorBidi" w:cstheme="majorBidi"/>
          <w:sz w:val="24"/>
          <w:szCs w:val="24"/>
        </w:rPr>
        <w:t>Security</w:t>
      </w:r>
      <w:r w:rsidR="0099748A" w:rsidRPr="00D35C7F">
        <w:rPr>
          <w:rFonts w:asciiTheme="majorBidi" w:hAnsiTheme="majorBidi" w:cstheme="majorBidi"/>
          <w:sz w:val="24"/>
          <w:szCs w:val="24"/>
        </w:rPr>
        <w:t xml:space="preserve"> and safety, system </w:t>
      </w:r>
      <w:r w:rsidR="0099748A" w:rsidRPr="00D35C7F">
        <w:rPr>
          <w:rFonts w:asciiTheme="majorBidi" w:hAnsiTheme="majorBidi" w:cstheme="majorBidi"/>
          <w:sz w:val="24"/>
          <w:szCs w:val="24"/>
        </w:rPr>
        <w:lastRenderedPageBreak/>
        <w:t xml:space="preserve">flexibility </w:t>
      </w:r>
      <w:r w:rsidR="00481086" w:rsidRPr="00D35C7F">
        <w:rPr>
          <w:rFonts w:asciiTheme="majorBidi" w:hAnsiTheme="majorBidi" w:cstheme="majorBidi"/>
          <w:sz w:val="24"/>
          <w:szCs w:val="24"/>
        </w:rPr>
        <w:t>and</w:t>
      </w:r>
      <w:r w:rsidR="0099748A" w:rsidRPr="00D35C7F">
        <w:rPr>
          <w:rFonts w:asciiTheme="majorBidi" w:hAnsiTheme="majorBidi" w:cstheme="majorBidi"/>
          <w:sz w:val="24"/>
          <w:szCs w:val="24"/>
        </w:rPr>
        <w:t xml:space="preserve"> </w:t>
      </w:r>
      <w:r w:rsidR="00481086" w:rsidRPr="00D35C7F">
        <w:rPr>
          <w:rFonts w:asciiTheme="majorBidi" w:hAnsiTheme="majorBidi" w:cstheme="majorBidi"/>
          <w:sz w:val="24"/>
          <w:szCs w:val="24"/>
        </w:rPr>
        <w:t>support</w:t>
      </w:r>
      <w:r w:rsidR="0099748A" w:rsidRPr="00D35C7F">
        <w:rPr>
          <w:rFonts w:asciiTheme="majorBidi" w:hAnsiTheme="majorBidi" w:cstheme="majorBidi"/>
          <w:sz w:val="24"/>
          <w:szCs w:val="24"/>
        </w:rPr>
        <w:t xml:space="preserve"> and </w:t>
      </w:r>
      <w:r w:rsidR="00481086" w:rsidRPr="00D35C7F">
        <w:rPr>
          <w:rFonts w:asciiTheme="majorBidi" w:hAnsiTheme="majorBidi" w:cstheme="majorBidi"/>
          <w:sz w:val="24"/>
          <w:szCs w:val="24"/>
        </w:rPr>
        <w:t>maintenance</w:t>
      </w:r>
      <w:r w:rsidR="0099748A" w:rsidRPr="00D35C7F">
        <w:rPr>
          <w:rFonts w:asciiTheme="majorBidi" w:hAnsiTheme="majorBidi" w:cstheme="majorBidi"/>
          <w:sz w:val="24"/>
          <w:szCs w:val="24"/>
        </w:rPr>
        <w:t xml:space="preserve">. Each </w:t>
      </w:r>
      <w:r>
        <w:rPr>
          <w:rFonts w:asciiTheme="majorBidi" w:hAnsiTheme="majorBidi" w:cstheme="majorBidi"/>
          <w:sz w:val="24"/>
          <w:szCs w:val="24"/>
        </w:rPr>
        <w:t xml:space="preserve">enabler </w:t>
      </w:r>
      <w:r w:rsidR="0099748A" w:rsidRPr="00D35C7F">
        <w:rPr>
          <w:rFonts w:asciiTheme="majorBidi" w:hAnsiTheme="majorBidi" w:cstheme="majorBidi"/>
          <w:sz w:val="24"/>
          <w:szCs w:val="24"/>
        </w:rPr>
        <w:t xml:space="preserve">is assessed by relevant </w:t>
      </w:r>
      <w:r w:rsidR="007C5897" w:rsidRPr="00D35C7F">
        <w:rPr>
          <w:rFonts w:asciiTheme="majorBidi" w:hAnsiTheme="majorBidi" w:cstheme="majorBidi"/>
          <w:sz w:val="24"/>
          <w:szCs w:val="24"/>
        </w:rPr>
        <w:t>sub-</w:t>
      </w:r>
      <w:r w:rsidR="00FA1521">
        <w:rPr>
          <w:rFonts w:asciiTheme="majorBidi" w:hAnsiTheme="majorBidi" w:cstheme="majorBidi"/>
          <w:sz w:val="24"/>
          <w:szCs w:val="24"/>
        </w:rPr>
        <w:t>enablers</w:t>
      </w:r>
      <w:r>
        <w:rPr>
          <w:rFonts w:asciiTheme="majorBidi" w:hAnsiTheme="majorBidi" w:cstheme="majorBidi"/>
          <w:sz w:val="24"/>
          <w:szCs w:val="24"/>
        </w:rPr>
        <w:t>, see Table 6</w:t>
      </w:r>
      <w:r w:rsidR="0099748A" w:rsidRPr="00D35C7F">
        <w:rPr>
          <w:rFonts w:asciiTheme="majorBidi" w:hAnsiTheme="majorBidi" w:cstheme="majorBidi"/>
          <w:sz w:val="24"/>
          <w:szCs w:val="24"/>
        </w:rPr>
        <w:t xml:space="preserve">. </w:t>
      </w:r>
      <w:r w:rsidR="005F68B0">
        <w:rPr>
          <w:rFonts w:asciiTheme="majorBidi" w:hAnsiTheme="majorBidi" w:cstheme="majorBidi"/>
          <w:sz w:val="24"/>
          <w:szCs w:val="24"/>
        </w:rPr>
        <w:t xml:space="preserve">The Consistency Ratio (CR) was </w:t>
      </w:r>
      <w:r>
        <w:rPr>
          <w:rFonts w:asciiTheme="majorBidi" w:hAnsiTheme="majorBidi" w:cstheme="majorBidi"/>
          <w:sz w:val="24"/>
          <w:szCs w:val="24"/>
        </w:rPr>
        <w:t>calculated, resulting in a value of</w:t>
      </w:r>
      <w:r w:rsidR="005F68B0">
        <w:rPr>
          <w:rFonts w:asciiTheme="majorBidi" w:hAnsiTheme="majorBidi" w:cstheme="majorBidi"/>
          <w:sz w:val="24"/>
          <w:szCs w:val="24"/>
        </w:rPr>
        <w:t xml:space="preserve"> 0.081</w:t>
      </w:r>
      <w:r>
        <w:rPr>
          <w:rFonts w:asciiTheme="majorBidi" w:hAnsiTheme="majorBidi" w:cstheme="majorBidi"/>
          <w:sz w:val="24"/>
          <w:szCs w:val="24"/>
        </w:rPr>
        <w:t>,</w:t>
      </w:r>
      <w:r w:rsidR="005F68B0">
        <w:rPr>
          <w:rFonts w:asciiTheme="majorBidi" w:hAnsiTheme="majorBidi" w:cstheme="majorBidi"/>
          <w:sz w:val="24"/>
          <w:szCs w:val="24"/>
        </w:rPr>
        <w:t xml:space="preserve"> which </w:t>
      </w:r>
      <w:r>
        <w:rPr>
          <w:rFonts w:asciiTheme="majorBidi" w:hAnsiTheme="majorBidi" w:cstheme="majorBidi"/>
          <w:sz w:val="24"/>
          <w:szCs w:val="24"/>
        </w:rPr>
        <w:t xml:space="preserve">indicated </w:t>
      </w:r>
      <w:r w:rsidR="005F68B0">
        <w:rPr>
          <w:rFonts w:asciiTheme="majorBidi" w:hAnsiTheme="majorBidi" w:cstheme="majorBidi"/>
          <w:sz w:val="24"/>
          <w:szCs w:val="24"/>
        </w:rPr>
        <w:t xml:space="preserve">high </w:t>
      </w:r>
      <w:r w:rsidR="002D7FD4">
        <w:rPr>
          <w:rFonts w:asciiTheme="majorBidi" w:hAnsiTheme="majorBidi" w:cstheme="majorBidi"/>
          <w:sz w:val="24"/>
          <w:szCs w:val="24"/>
        </w:rPr>
        <w:t xml:space="preserve">stability of </w:t>
      </w:r>
      <w:r>
        <w:rPr>
          <w:rFonts w:asciiTheme="majorBidi" w:hAnsiTheme="majorBidi" w:cstheme="majorBidi"/>
          <w:sz w:val="24"/>
          <w:szCs w:val="24"/>
        </w:rPr>
        <w:t xml:space="preserve">the </w:t>
      </w:r>
      <w:r w:rsidR="005F68B0">
        <w:rPr>
          <w:rFonts w:asciiTheme="majorBidi" w:hAnsiTheme="majorBidi" w:cstheme="majorBidi"/>
          <w:sz w:val="24"/>
          <w:szCs w:val="24"/>
        </w:rPr>
        <w:t>decision matrix.</w:t>
      </w:r>
    </w:p>
    <w:p w14:paraId="63377926" w14:textId="2AF007DF" w:rsidR="003C6D25" w:rsidRDefault="003F5881" w:rsidP="00F25060">
      <w:pPr>
        <w:spacing w:before="120" w:after="120" w:line="360" w:lineRule="auto"/>
        <w:jc w:val="both"/>
        <w:rPr>
          <w:rFonts w:asciiTheme="majorBidi" w:hAnsiTheme="majorBidi" w:cstheme="majorBidi"/>
          <w:b/>
          <w:bCs/>
          <w:sz w:val="24"/>
          <w:szCs w:val="24"/>
        </w:rPr>
      </w:pPr>
      <w:bookmarkStart w:id="6" w:name="_Hlk50816739"/>
      <w:r>
        <w:rPr>
          <w:rFonts w:asciiTheme="majorBidi" w:hAnsiTheme="majorBidi" w:cstheme="majorBidi"/>
          <w:b/>
          <w:bCs/>
          <w:sz w:val="24"/>
          <w:szCs w:val="24"/>
        </w:rPr>
        <w:t>4</w:t>
      </w:r>
      <w:r w:rsidR="00DF1E95" w:rsidRPr="00DF1E95">
        <w:rPr>
          <w:rFonts w:asciiTheme="majorBidi" w:hAnsiTheme="majorBidi" w:cstheme="majorBidi"/>
          <w:b/>
          <w:bCs/>
          <w:sz w:val="24"/>
          <w:szCs w:val="24"/>
        </w:rPr>
        <w:t xml:space="preserve">.2. </w:t>
      </w:r>
      <w:r w:rsidR="00A60E05">
        <w:rPr>
          <w:rFonts w:asciiTheme="majorBidi" w:hAnsiTheme="majorBidi" w:cstheme="majorBidi"/>
          <w:b/>
          <w:bCs/>
          <w:sz w:val="24"/>
          <w:szCs w:val="24"/>
        </w:rPr>
        <w:t xml:space="preserve">Assigning weight to the </w:t>
      </w:r>
      <w:r w:rsidR="00FA1521">
        <w:rPr>
          <w:rFonts w:asciiTheme="majorBidi" w:hAnsiTheme="majorBidi" w:cstheme="majorBidi"/>
          <w:b/>
          <w:bCs/>
          <w:sz w:val="24"/>
          <w:szCs w:val="24"/>
        </w:rPr>
        <w:t>enablers</w:t>
      </w:r>
      <w:r w:rsidR="00A60E05">
        <w:rPr>
          <w:rFonts w:asciiTheme="majorBidi" w:hAnsiTheme="majorBidi" w:cstheme="majorBidi"/>
          <w:b/>
          <w:bCs/>
          <w:sz w:val="24"/>
          <w:szCs w:val="24"/>
        </w:rPr>
        <w:t xml:space="preserve"> and </w:t>
      </w:r>
      <w:r w:rsidR="007C5897">
        <w:rPr>
          <w:rFonts w:asciiTheme="majorBidi" w:hAnsiTheme="majorBidi" w:cstheme="majorBidi"/>
          <w:b/>
          <w:bCs/>
          <w:sz w:val="24"/>
          <w:szCs w:val="24"/>
        </w:rPr>
        <w:t>sub-</w:t>
      </w:r>
      <w:r w:rsidR="00FA1521">
        <w:rPr>
          <w:rFonts w:asciiTheme="majorBidi" w:hAnsiTheme="majorBidi" w:cstheme="majorBidi"/>
          <w:b/>
          <w:bCs/>
          <w:sz w:val="24"/>
          <w:szCs w:val="24"/>
        </w:rPr>
        <w:t>enablers</w:t>
      </w:r>
    </w:p>
    <w:p w14:paraId="2F718093" w14:textId="33626F6C" w:rsidR="003A6D27" w:rsidRDefault="00A60E05" w:rsidP="00B5422B">
      <w:pPr>
        <w:spacing w:after="0" w:line="360" w:lineRule="auto"/>
        <w:jc w:val="both"/>
        <w:rPr>
          <w:rFonts w:asciiTheme="majorBidi" w:hAnsiTheme="majorBidi" w:cstheme="majorBidi"/>
          <w:sz w:val="24"/>
          <w:szCs w:val="24"/>
        </w:rPr>
      </w:pPr>
      <w:r>
        <w:rPr>
          <w:rFonts w:asciiTheme="majorBidi" w:hAnsiTheme="majorBidi" w:cstheme="majorBidi"/>
          <w:sz w:val="24"/>
          <w:szCs w:val="24"/>
        </w:rPr>
        <w:t>In this section</w:t>
      </w:r>
      <w:r w:rsidR="00B158DD">
        <w:rPr>
          <w:rFonts w:asciiTheme="majorBidi" w:hAnsiTheme="majorBidi" w:cstheme="majorBidi"/>
          <w:sz w:val="24"/>
          <w:szCs w:val="24"/>
        </w:rPr>
        <w:t>,</w:t>
      </w:r>
      <w:r>
        <w:rPr>
          <w:rFonts w:asciiTheme="majorBidi" w:hAnsiTheme="majorBidi" w:cstheme="majorBidi"/>
          <w:sz w:val="24"/>
          <w:szCs w:val="24"/>
        </w:rPr>
        <w:t xml:space="preserve"> the </w:t>
      </w:r>
      <w:r w:rsidR="003A6D27">
        <w:rPr>
          <w:rFonts w:asciiTheme="majorBidi" w:hAnsiTheme="majorBidi" w:cstheme="majorBidi"/>
          <w:sz w:val="24"/>
          <w:szCs w:val="24"/>
        </w:rPr>
        <w:t xml:space="preserve">defined </w:t>
      </w:r>
      <w:r w:rsidR="00FA1521">
        <w:rPr>
          <w:rFonts w:asciiTheme="majorBidi" w:hAnsiTheme="majorBidi" w:cstheme="majorBidi"/>
          <w:sz w:val="24"/>
          <w:szCs w:val="24"/>
        </w:rPr>
        <w:t>enablers</w:t>
      </w:r>
      <w:r>
        <w:rPr>
          <w:rFonts w:asciiTheme="majorBidi" w:hAnsiTheme="majorBidi" w:cstheme="majorBidi"/>
          <w:sz w:val="24"/>
          <w:szCs w:val="24"/>
        </w:rPr>
        <w:t xml:space="preserve"> and </w:t>
      </w:r>
      <w:r w:rsidR="007C5897">
        <w:rPr>
          <w:rFonts w:asciiTheme="majorBidi" w:hAnsiTheme="majorBidi" w:cstheme="majorBidi"/>
          <w:sz w:val="24"/>
          <w:szCs w:val="24"/>
        </w:rPr>
        <w:t>sub-</w:t>
      </w:r>
      <w:r w:rsidR="00FA1521">
        <w:rPr>
          <w:rFonts w:asciiTheme="majorBidi" w:hAnsiTheme="majorBidi" w:cstheme="majorBidi"/>
          <w:sz w:val="24"/>
          <w:szCs w:val="24"/>
        </w:rPr>
        <w:t>enablers</w:t>
      </w:r>
      <w:r>
        <w:rPr>
          <w:rFonts w:asciiTheme="majorBidi" w:hAnsiTheme="majorBidi" w:cstheme="majorBidi"/>
          <w:sz w:val="24"/>
          <w:szCs w:val="24"/>
        </w:rPr>
        <w:t xml:space="preserve"> were assigned </w:t>
      </w:r>
      <w:r w:rsidR="003A6D27">
        <w:rPr>
          <w:rFonts w:asciiTheme="majorBidi" w:hAnsiTheme="majorBidi" w:cstheme="majorBidi"/>
          <w:sz w:val="24"/>
          <w:szCs w:val="24"/>
        </w:rPr>
        <w:t xml:space="preserve">a </w:t>
      </w:r>
      <w:r>
        <w:rPr>
          <w:rFonts w:asciiTheme="majorBidi" w:hAnsiTheme="majorBidi" w:cstheme="majorBidi"/>
          <w:sz w:val="24"/>
          <w:szCs w:val="24"/>
        </w:rPr>
        <w:t>weight</w:t>
      </w:r>
      <w:r w:rsidR="003A6D27">
        <w:rPr>
          <w:rFonts w:asciiTheme="majorBidi" w:hAnsiTheme="majorBidi" w:cstheme="majorBidi"/>
          <w:sz w:val="24"/>
          <w:szCs w:val="24"/>
        </w:rPr>
        <w:t xml:space="preserve"> value</w:t>
      </w:r>
      <w:r>
        <w:rPr>
          <w:rFonts w:asciiTheme="majorBidi" w:hAnsiTheme="majorBidi" w:cstheme="majorBidi"/>
          <w:sz w:val="24"/>
          <w:szCs w:val="24"/>
        </w:rPr>
        <w:t xml:space="preserve"> using </w:t>
      </w:r>
      <w:r w:rsidR="003A6D27">
        <w:rPr>
          <w:rFonts w:asciiTheme="majorBidi" w:hAnsiTheme="majorBidi" w:cstheme="majorBidi"/>
          <w:sz w:val="24"/>
          <w:szCs w:val="24"/>
        </w:rPr>
        <w:t xml:space="preserve">the </w:t>
      </w:r>
      <w:r>
        <w:rPr>
          <w:rFonts w:asciiTheme="majorBidi" w:hAnsiTheme="majorBidi" w:cstheme="majorBidi"/>
          <w:sz w:val="24"/>
          <w:szCs w:val="24"/>
        </w:rPr>
        <w:t>AHP method. Due to</w:t>
      </w:r>
      <w:r w:rsidR="003A6D27">
        <w:rPr>
          <w:rFonts w:asciiTheme="majorBidi" w:hAnsiTheme="majorBidi" w:cstheme="majorBidi"/>
          <w:sz w:val="24"/>
          <w:szCs w:val="24"/>
        </w:rPr>
        <w:t xml:space="preserve"> the</w:t>
      </w:r>
      <w:r>
        <w:rPr>
          <w:rFonts w:asciiTheme="majorBidi" w:hAnsiTheme="majorBidi" w:cstheme="majorBidi"/>
          <w:sz w:val="24"/>
          <w:szCs w:val="24"/>
        </w:rPr>
        <w:t xml:space="preserve"> exist</w:t>
      </w:r>
      <w:r w:rsidR="003A6D27">
        <w:rPr>
          <w:rFonts w:asciiTheme="majorBidi" w:hAnsiTheme="majorBidi" w:cstheme="majorBidi"/>
          <w:sz w:val="24"/>
          <w:szCs w:val="24"/>
        </w:rPr>
        <w:t>ing</w:t>
      </w:r>
      <w:r>
        <w:rPr>
          <w:rFonts w:asciiTheme="majorBidi" w:hAnsiTheme="majorBidi" w:cstheme="majorBidi"/>
          <w:sz w:val="24"/>
          <w:szCs w:val="24"/>
        </w:rPr>
        <w:t xml:space="preserve"> ambiguity in some of </w:t>
      </w:r>
      <w:r w:rsidR="00E85B3F">
        <w:rPr>
          <w:rFonts w:asciiTheme="majorBidi" w:hAnsiTheme="majorBidi" w:cstheme="majorBidi"/>
          <w:sz w:val="24"/>
          <w:szCs w:val="24"/>
        </w:rPr>
        <w:t xml:space="preserve">the </w:t>
      </w:r>
      <w:r w:rsidR="00FA1521">
        <w:rPr>
          <w:rFonts w:asciiTheme="majorBidi" w:hAnsiTheme="majorBidi" w:cstheme="majorBidi"/>
          <w:sz w:val="24"/>
          <w:szCs w:val="24"/>
        </w:rPr>
        <w:t>enablers</w:t>
      </w:r>
      <w:r>
        <w:rPr>
          <w:rFonts w:asciiTheme="majorBidi" w:hAnsiTheme="majorBidi" w:cstheme="majorBidi"/>
          <w:sz w:val="24"/>
          <w:szCs w:val="24"/>
        </w:rPr>
        <w:t xml:space="preserve"> and </w:t>
      </w:r>
      <w:r w:rsidR="007C5897">
        <w:rPr>
          <w:rFonts w:asciiTheme="majorBidi" w:hAnsiTheme="majorBidi" w:cstheme="majorBidi"/>
          <w:sz w:val="24"/>
          <w:szCs w:val="24"/>
        </w:rPr>
        <w:t>sub-</w:t>
      </w:r>
      <w:r w:rsidR="00FA1521">
        <w:rPr>
          <w:rFonts w:asciiTheme="majorBidi" w:hAnsiTheme="majorBidi" w:cstheme="majorBidi"/>
          <w:sz w:val="24"/>
          <w:szCs w:val="24"/>
        </w:rPr>
        <w:t>enablers</w:t>
      </w:r>
      <w:r>
        <w:rPr>
          <w:rFonts w:asciiTheme="majorBidi" w:hAnsiTheme="majorBidi" w:cstheme="majorBidi"/>
          <w:sz w:val="24"/>
          <w:szCs w:val="24"/>
        </w:rPr>
        <w:t xml:space="preserve">, Fuzzy sets theory </w:t>
      </w:r>
      <w:r w:rsidR="00A65C2E">
        <w:rPr>
          <w:rFonts w:asciiTheme="majorBidi" w:hAnsiTheme="majorBidi" w:cstheme="majorBidi"/>
          <w:sz w:val="24"/>
          <w:szCs w:val="24"/>
        </w:rPr>
        <w:t>was</w:t>
      </w:r>
      <w:r>
        <w:rPr>
          <w:rFonts w:asciiTheme="majorBidi" w:hAnsiTheme="majorBidi" w:cstheme="majorBidi"/>
          <w:sz w:val="24"/>
          <w:szCs w:val="24"/>
        </w:rPr>
        <w:t xml:space="preserve"> applied to model </w:t>
      </w:r>
      <w:r w:rsidR="003A6D27">
        <w:rPr>
          <w:rFonts w:asciiTheme="majorBidi" w:hAnsiTheme="majorBidi" w:cstheme="majorBidi"/>
          <w:sz w:val="24"/>
          <w:szCs w:val="24"/>
        </w:rPr>
        <w:t xml:space="preserve">such </w:t>
      </w:r>
      <w:r w:rsidR="008518CA">
        <w:rPr>
          <w:rFonts w:asciiTheme="majorBidi" w:hAnsiTheme="majorBidi" w:cstheme="majorBidi"/>
          <w:sz w:val="24"/>
          <w:szCs w:val="24"/>
        </w:rPr>
        <w:t>ambiguity</w:t>
      </w:r>
      <w:r>
        <w:rPr>
          <w:rFonts w:asciiTheme="majorBidi" w:hAnsiTheme="majorBidi" w:cstheme="majorBidi"/>
          <w:sz w:val="24"/>
          <w:szCs w:val="24"/>
        </w:rPr>
        <w:t xml:space="preserve">. Moreover, </w:t>
      </w:r>
      <w:r w:rsidR="003A6D27">
        <w:rPr>
          <w:rFonts w:asciiTheme="majorBidi" w:hAnsiTheme="majorBidi" w:cstheme="majorBidi"/>
          <w:sz w:val="24"/>
          <w:szCs w:val="24"/>
        </w:rPr>
        <w:t xml:space="preserve">due to </w:t>
      </w:r>
      <w:r w:rsidR="000B2A23">
        <w:rPr>
          <w:rFonts w:asciiTheme="majorBidi" w:hAnsiTheme="majorBidi" w:cstheme="majorBidi"/>
          <w:sz w:val="24"/>
          <w:szCs w:val="24"/>
        </w:rPr>
        <w:t xml:space="preserve">the </w:t>
      </w:r>
      <w:r>
        <w:rPr>
          <w:rFonts w:asciiTheme="majorBidi" w:hAnsiTheme="majorBidi" w:cstheme="majorBidi"/>
          <w:sz w:val="24"/>
          <w:szCs w:val="24"/>
        </w:rPr>
        <w:t>absence of experts</w:t>
      </w:r>
      <w:r w:rsidR="003A6D27">
        <w:rPr>
          <w:rFonts w:asciiTheme="majorBidi" w:hAnsiTheme="majorBidi" w:cstheme="majorBidi"/>
          <w:sz w:val="24"/>
          <w:szCs w:val="24"/>
        </w:rPr>
        <w:t>’</w:t>
      </w:r>
      <w:r>
        <w:rPr>
          <w:rFonts w:asciiTheme="majorBidi" w:hAnsiTheme="majorBidi" w:cstheme="majorBidi"/>
          <w:sz w:val="24"/>
          <w:szCs w:val="24"/>
        </w:rPr>
        <w:t xml:space="preserve"> judgments on allocating a single membership </w:t>
      </w:r>
      <w:r w:rsidRPr="001100AB">
        <w:rPr>
          <w:rFonts w:asciiTheme="majorBidi" w:hAnsiTheme="majorBidi" w:cstheme="majorBidi"/>
          <w:sz w:val="24"/>
          <w:szCs w:val="24"/>
        </w:rPr>
        <w:t>function for triangular fuzzy numbers,</w:t>
      </w:r>
      <w:r w:rsidR="003A6D27" w:rsidRPr="001100AB">
        <w:rPr>
          <w:rFonts w:asciiTheme="majorBidi" w:hAnsiTheme="majorBidi" w:cstheme="majorBidi"/>
          <w:sz w:val="24"/>
          <w:szCs w:val="24"/>
        </w:rPr>
        <w:t xml:space="preserve"> the </w:t>
      </w:r>
      <w:r w:rsidR="008518CA" w:rsidRPr="001100AB">
        <w:rPr>
          <w:rFonts w:asciiTheme="majorBidi" w:hAnsiTheme="majorBidi" w:cstheme="majorBidi"/>
          <w:sz w:val="24"/>
          <w:szCs w:val="24"/>
        </w:rPr>
        <w:t xml:space="preserve">membership function </w:t>
      </w:r>
      <w:r w:rsidR="00A65C2E" w:rsidRPr="001100AB">
        <w:rPr>
          <w:rFonts w:asciiTheme="majorBidi" w:hAnsiTheme="majorBidi" w:cstheme="majorBidi"/>
          <w:sz w:val="24"/>
          <w:szCs w:val="24"/>
        </w:rPr>
        <w:t>was</w:t>
      </w:r>
      <w:r w:rsidR="008518CA" w:rsidRPr="001100AB">
        <w:rPr>
          <w:rFonts w:asciiTheme="majorBidi" w:hAnsiTheme="majorBidi" w:cstheme="majorBidi"/>
          <w:sz w:val="24"/>
          <w:szCs w:val="24"/>
        </w:rPr>
        <w:t xml:space="preserve"> defined in an interval [0,1]. </w:t>
      </w:r>
      <w:r w:rsidR="00CC272E" w:rsidRPr="001100AB">
        <w:rPr>
          <w:rFonts w:asciiTheme="majorBidi" w:hAnsiTheme="majorBidi" w:cstheme="majorBidi"/>
          <w:sz w:val="24"/>
          <w:szCs w:val="24"/>
        </w:rPr>
        <w:t>T</w:t>
      </w:r>
      <w:r w:rsidR="002E054C" w:rsidRPr="001100AB">
        <w:rPr>
          <w:rFonts w:asciiTheme="majorBidi" w:hAnsiTheme="majorBidi" w:cstheme="majorBidi"/>
          <w:sz w:val="24"/>
          <w:szCs w:val="24"/>
        </w:rPr>
        <w:t>o collect the</w:t>
      </w:r>
      <w:r w:rsidR="003A6D27" w:rsidRPr="001100AB">
        <w:rPr>
          <w:rFonts w:asciiTheme="majorBidi" w:hAnsiTheme="majorBidi" w:cstheme="majorBidi"/>
          <w:sz w:val="24"/>
          <w:szCs w:val="24"/>
        </w:rPr>
        <w:t xml:space="preserve"> </w:t>
      </w:r>
      <w:r w:rsidR="002E054C" w:rsidRPr="001100AB">
        <w:rPr>
          <w:rFonts w:asciiTheme="majorBidi" w:hAnsiTheme="majorBidi" w:cstheme="majorBidi"/>
          <w:sz w:val="24"/>
          <w:szCs w:val="24"/>
        </w:rPr>
        <w:t>data, a pairwise-based questionna</w:t>
      </w:r>
      <w:r w:rsidR="009654A7" w:rsidRPr="001100AB">
        <w:rPr>
          <w:rFonts w:asciiTheme="majorBidi" w:hAnsiTheme="majorBidi" w:cstheme="majorBidi"/>
          <w:sz w:val="24"/>
          <w:szCs w:val="24"/>
        </w:rPr>
        <w:t>ire was handed out to 8 experts.</w:t>
      </w:r>
      <w:r w:rsidR="00B618BD" w:rsidRPr="001100AB">
        <w:rPr>
          <w:rFonts w:asciiTheme="majorBidi" w:hAnsiTheme="majorBidi" w:cstheme="majorBidi"/>
          <w:sz w:val="24"/>
          <w:szCs w:val="24"/>
        </w:rPr>
        <w:t xml:space="preserve"> </w:t>
      </w:r>
      <w:r w:rsidR="00E10B12" w:rsidRPr="001100AB">
        <w:rPr>
          <w:rFonts w:asciiTheme="majorBidi" w:hAnsiTheme="majorBidi" w:cstheme="majorBidi"/>
          <w:sz w:val="24"/>
          <w:szCs w:val="24"/>
        </w:rPr>
        <w:t xml:space="preserve">The selection </w:t>
      </w:r>
      <w:r w:rsidR="003A6D27" w:rsidRPr="001100AB">
        <w:rPr>
          <w:rFonts w:asciiTheme="majorBidi" w:hAnsiTheme="majorBidi" w:cstheme="majorBidi"/>
          <w:sz w:val="24"/>
          <w:szCs w:val="24"/>
        </w:rPr>
        <w:t>criteria for experts included</w:t>
      </w:r>
      <w:r w:rsidR="00E10B12" w:rsidRPr="001100AB">
        <w:rPr>
          <w:rFonts w:asciiTheme="majorBidi" w:hAnsiTheme="majorBidi" w:cstheme="majorBidi"/>
          <w:sz w:val="24"/>
          <w:szCs w:val="24"/>
        </w:rPr>
        <w:t xml:space="preserve">: 1) minimum education qualification must be master in </w:t>
      </w:r>
      <w:r w:rsidR="003A6D27" w:rsidRPr="001100AB">
        <w:rPr>
          <w:rFonts w:asciiTheme="majorBidi" w:hAnsiTheme="majorBidi" w:cstheme="majorBidi"/>
          <w:sz w:val="24"/>
          <w:szCs w:val="24"/>
        </w:rPr>
        <w:t xml:space="preserve">a </w:t>
      </w:r>
      <w:r w:rsidR="00E10B12" w:rsidRPr="001100AB">
        <w:rPr>
          <w:rFonts w:asciiTheme="majorBidi" w:hAnsiTheme="majorBidi" w:cstheme="majorBidi"/>
          <w:sz w:val="24"/>
          <w:szCs w:val="24"/>
        </w:rPr>
        <w:t>related area</w:t>
      </w:r>
      <w:r w:rsidR="003A6D27" w:rsidRPr="001100AB">
        <w:rPr>
          <w:rFonts w:asciiTheme="majorBidi" w:hAnsiTheme="majorBidi" w:cstheme="majorBidi"/>
          <w:sz w:val="24"/>
          <w:szCs w:val="24"/>
        </w:rPr>
        <w:t xml:space="preserve"> and</w:t>
      </w:r>
      <w:r w:rsidR="00E10B12" w:rsidRPr="001100AB">
        <w:rPr>
          <w:rFonts w:asciiTheme="majorBidi" w:hAnsiTheme="majorBidi" w:cstheme="majorBidi"/>
          <w:sz w:val="24"/>
          <w:szCs w:val="24"/>
        </w:rPr>
        <w:t xml:space="preserve"> 2) they must have </w:t>
      </w:r>
      <w:r w:rsidR="003A6D27" w:rsidRPr="001100AB">
        <w:rPr>
          <w:rFonts w:asciiTheme="majorBidi" w:hAnsiTheme="majorBidi" w:cstheme="majorBidi"/>
          <w:sz w:val="24"/>
          <w:szCs w:val="24"/>
        </w:rPr>
        <w:t xml:space="preserve">a </w:t>
      </w:r>
      <w:r w:rsidR="00E10B12" w:rsidRPr="001100AB">
        <w:rPr>
          <w:rFonts w:asciiTheme="majorBidi" w:hAnsiTheme="majorBidi" w:cstheme="majorBidi"/>
          <w:sz w:val="24"/>
          <w:szCs w:val="24"/>
        </w:rPr>
        <w:t xml:space="preserve">minimum </w:t>
      </w:r>
      <w:r w:rsidR="003A6D27" w:rsidRPr="001100AB">
        <w:rPr>
          <w:rFonts w:asciiTheme="majorBidi" w:hAnsiTheme="majorBidi" w:cstheme="majorBidi"/>
          <w:sz w:val="24"/>
          <w:szCs w:val="24"/>
        </w:rPr>
        <w:t xml:space="preserve">of </w:t>
      </w:r>
      <w:r w:rsidR="00E10B12" w:rsidRPr="001100AB">
        <w:rPr>
          <w:rFonts w:asciiTheme="majorBidi" w:hAnsiTheme="majorBidi" w:cstheme="majorBidi"/>
          <w:sz w:val="24"/>
          <w:szCs w:val="24"/>
        </w:rPr>
        <w:t xml:space="preserve">five years of </w:t>
      </w:r>
      <w:r w:rsidR="009C4F47" w:rsidRPr="001100AB">
        <w:rPr>
          <w:rFonts w:asciiTheme="majorBidi" w:hAnsiTheme="majorBidi" w:cstheme="majorBidi"/>
          <w:sz w:val="24"/>
          <w:szCs w:val="24"/>
        </w:rPr>
        <w:t>research</w:t>
      </w:r>
      <w:r w:rsidR="003A6D27" w:rsidRPr="001100AB">
        <w:rPr>
          <w:rFonts w:asciiTheme="majorBidi" w:hAnsiTheme="majorBidi" w:cstheme="majorBidi"/>
          <w:sz w:val="24"/>
          <w:szCs w:val="24"/>
        </w:rPr>
        <w:t xml:space="preserve"> and/or industrial</w:t>
      </w:r>
      <w:r w:rsidR="00DE29C2" w:rsidRPr="001100AB">
        <w:rPr>
          <w:rFonts w:asciiTheme="majorBidi" w:hAnsiTheme="majorBidi" w:cstheme="majorBidi"/>
          <w:sz w:val="24"/>
          <w:szCs w:val="24"/>
        </w:rPr>
        <w:t xml:space="preserve"> </w:t>
      </w:r>
      <w:r w:rsidR="003A6D27" w:rsidRPr="001100AB">
        <w:rPr>
          <w:rFonts w:asciiTheme="majorBidi" w:hAnsiTheme="majorBidi" w:cstheme="majorBidi"/>
          <w:sz w:val="24"/>
          <w:szCs w:val="24"/>
        </w:rPr>
        <w:t>experience</w:t>
      </w:r>
      <w:r w:rsidR="009C4F47" w:rsidRPr="001100AB">
        <w:rPr>
          <w:rFonts w:asciiTheme="majorBidi" w:hAnsiTheme="majorBidi" w:cstheme="majorBidi"/>
          <w:sz w:val="24"/>
          <w:szCs w:val="24"/>
        </w:rPr>
        <w:t xml:space="preserve">. </w:t>
      </w:r>
      <w:r w:rsidR="006E200D" w:rsidRPr="001100AB">
        <w:rPr>
          <w:rFonts w:asciiTheme="majorBidi" w:hAnsiTheme="majorBidi" w:cstheme="majorBidi"/>
          <w:sz w:val="24"/>
          <w:szCs w:val="24"/>
        </w:rPr>
        <w:t>A group of experts w</w:t>
      </w:r>
      <w:r w:rsidR="003A6D27" w:rsidRPr="001100AB">
        <w:rPr>
          <w:rFonts w:asciiTheme="majorBidi" w:hAnsiTheme="majorBidi" w:cstheme="majorBidi"/>
          <w:sz w:val="24"/>
          <w:szCs w:val="24"/>
        </w:rPr>
        <w:t>as</w:t>
      </w:r>
      <w:r w:rsidR="006E200D" w:rsidRPr="001100AB">
        <w:rPr>
          <w:rFonts w:asciiTheme="majorBidi" w:hAnsiTheme="majorBidi" w:cstheme="majorBidi"/>
          <w:sz w:val="24"/>
          <w:szCs w:val="24"/>
        </w:rPr>
        <w:t xml:space="preserve"> </w:t>
      </w:r>
      <w:r w:rsidR="009C4F47" w:rsidRPr="001100AB">
        <w:rPr>
          <w:rFonts w:asciiTheme="majorBidi" w:hAnsiTheme="majorBidi" w:cstheme="majorBidi"/>
          <w:sz w:val="24"/>
          <w:szCs w:val="24"/>
        </w:rPr>
        <w:t xml:space="preserve">selected </w:t>
      </w:r>
      <w:r w:rsidR="006E200D" w:rsidRPr="001100AB">
        <w:rPr>
          <w:rFonts w:asciiTheme="majorBidi" w:hAnsiTheme="majorBidi" w:cstheme="majorBidi"/>
          <w:sz w:val="24"/>
          <w:szCs w:val="24"/>
        </w:rPr>
        <w:t>from industry and academia.</w:t>
      </w:r>
      <w:r w:rsidR="009C4F47" w:rsidRPr="001100AB">
        <w:rPr>
          <w:rFonts w:asciiTheme="majorBidi" w:hAnsiTheme="majorBidi" w:cstheme="majorBidi"/>
          <w:sz w:val="24"/>
          <w:szCs w:val="24"/>
        </w:rPr>
        <w:t xml:space="preserve"> </w:t>
      </w:r>
      <w:r w:rsidR="009654A7" w:rsidRPr="001100AB">
        <w:rPr>
          <w:rFonts w:asciiTheme="majorBidi" w:hAnsiTheme="majorBidi" w:cstheme="majorBidi"/>
          <w:sz w:val="24"/>
          <w:szCs w:val="24"/>
        </w:rPr>
        <w:t xml:space="preserve">The vast majority of </w:t>
      </w:r>
      <w:r w:rsidR="003A6D27" w:rsidRPr="001100AB">
        <w:rPr>
          <w:rFonts w:asciiTheme="majorBidi" w:hAnsiTheme="majorBidi" w:cstheme="majorBidi"/>
          <w:sz w:val="24"/>
          <w:szCs w:val="24"/>
        </w:rPr>
        <w:t xml:space="preserve">the </w:t>
      </w:r>
      <w:r w:rsidR="009654A7" w:rsidRPr="001100AB">
        <w:rPr>
          <w:rFonts w:asciiTheme="majorBidi" w:hAnsiTheme="majorBidi" w:cstheme="majorBidi"/>
          <w:sz w:val="24"/>
          <w:szCs w:val="24"/>
        </w:rPr>
        <w:t>respondents ha</w:t>
      </w:r>
      <w:r w:rsidR="003A6D27" w:rsidRPr="001100AB">
        <w:rPr>
          <w:rFonts w:asciiTheme="majorBidi" w:hAnsiTheme="majorBidi" w:cstheme="majorBidi"/>
          <w:sz w:val="24"/>
          <w:szCs w:val="24"/>
        </w:rPr>
        <w:t>d a</w:t>
      </w:r>
      <w:r w:rsidR="009654A7" w:rsidRPr="001100AB">
        <w:rPr>
          <w:rFonts w:asciiTheme="majorBidi" w:hAnsiTheme="majorBidi" w:cstheme="majorBidi"/>
          <w:sz w:val="24"/>
          <w:szCs w:val="24"/>
        </w:rPr>
        <w:t xml:space="preserve"> PhD degree and Master of Science in Industrial </w:t>
      </w:r>
      <w:r w:rsidR="003A6D27" w:rsidRPr="001100AB">
        <w:rPr>
          <w:rFonts w:asciiTheme="majorBidi" w:hAnsiTheme="majorBidi" w:cstheme="majorBidi"/>
          <w:sz w:val="24"/>
          <w:szCs w:val="24"/>
        </w:rPr>
        <w:t>E</w:t>
      </w:r>
      <w:r w:rsidR="009654A7" w:rsidRPr="001100AB">
        <w:rPr>
          <w:rFonts w:asciiTheme="majorBidi" w:hAnsiTheme="majorBidi" w:cstheme="majorBidi"/>
          <w:sz w:val="24"/>
          <w:szCs w:val="24"/>
        </w:rPr>
        <w:t xml:space="preserve">ngineering and Information Technology </w:t>
      </w:r>
      <w:r w:rsidR="003A6D27" w:rsidRPr="001100AB">
        <w:rPr>
          <w:rFonts w:asciiTheme="majorBidi" w:hAnsiTheme="majorBidi" w:cstheme="majorBidi"/>
          <w:sz w:val="24"/>
          <w:szCs w:val="24"/>
        </w:rPr>
        <w:t>M</w:t>
      </w:r>
      <w:r w:rsidR="009654A7" w:rsidRPr="001100AB">
        <w:rPr>
          <w:rFonts w:asciiTheme="majorBidi" w:hAnsiTheme="majorBidi" w:cstheme="majorBidi"/>
          <w:sz w:val="24"/>
          <w:szCs w:val="24"/>
        </w:rPr>
        <w:t xml:space="preserve">anagement. 75 percent of </w:t>
      </w:r>
      <w:r w:rsidR="003A6D27" w:rsidRPr="001100AB">
        <w:rPr>
          <w:rFonts w:asciiTheme="majorBidi" w:hAnsiTheme="majorBidi" w:cstheme="majorBidi"/>
          <w:sz w:val="24"/>
          <w:szCs w:val="24"/>
        </w:rPr>
        <w:t xml:space="preserve">the </w:t>
      </w:r>
      <w:r w:rsidR="009654A7" w:rsidRPr="001100AB">
        <w:rPr>
          <w:rFonts w:asciiTheme="majorBidi" w:hAnsiTheme="majorBidi" w:cstheme="majorBidi"/>
          <w:sz w:val="24"/>
          <w:szCs w:val="24"/>
        </w:rPr>
        <w:t xml:space="preserve">respondents were male (6 people) and 25 percent of them were female (2 people). The </w:t>
      </w:r>
      <w:r w:rsidR="00044F3E" w:rsidRPr="001100AB">
        <w:rPr>
          <w:rFonts w:asciiTheme="majorBidi" w:hAnsiTheme="majorBidi" w:cstheme="majorBidi"/>
          <w:sz w:val="24"/>
          <w:szCs w:val="24"/>
        </w:rPr>
        <w:t>respondents</w:t>
      </w:r>
      <w:r w:rsidR="009654A7" w:rsidRPr="001100AB">
        <w:rPr>
          <w:rFonts w:asciiTheme="majorBidi" w:hAnsiTheme="majorBidi" w:cstheme="majorBidi"/>
          <w:sz w:val="24"/>
          <w:szCs w:val="24"/>
        </w:rPr>
        <w:t xml:space="preserve"> ha</w:t>
      </w:r>
      <w:r w:rsidR="003A6D27" w:rsidRPr="001100AB">
        <w:rPr>
          <w:rFonts w:asciiTheme="majorBidi" w:hAnsiTheme="majorBidi" w:cstheme="majorBidi"/>
          <w:sz w:val="24"/>
          <w:szCs w:val="24"/>
        </w:rPr>
        <w:t>d</w:t>
      </w:r>
      <w:r w:rsidR="009654A7" w:rsidRPr="001100AB">
        <w:rPr>
          <w:rFonts w:asciiTheme="majorBidi" w:hAnsiTheme="majorBidi" w:cstheme="majorBidi"/>
          <w:sz w:val="24"/>
          <w:szCs w:val="24"/>
        </w:rPr>
        <w:t xml:space="preserve"> experienced working in supply chain</w:t>
      </w:r>
      <w:r w:rsidR="003A6D27" w:rsidRPr="001100AB">
        <w:rPr>
          <w:rFonts w:asciiTheme="majorBidi" w:hAnsiTheme="majorBidi" w:cstheme="majorBidi"/>
          <w:sz w:val="24"/>
          <w:szCs w:val="24"/>
        </w:rPr>
        <w:t xml:space="preserve">. </w:t>
      </w:r>
      <w:r w:rsidR="009654A7" w:rsidRPr="001100AB">
        <w:rPr>
          <w:rFonts w:asciiTheme="majorBidi" w:hAnsiTheme="majorBidi" w:cstheme="majorBidi"/>
          <w:sz w:val="24"/>
          <w:szCs w:val="24"/>
        </w:rPr>
        <w:t xml:space="preserve">38 percent had more than 12-year </w:t>
      </w:r>
      <w:r w:rsidR="003A6D27" w:rsidRPr="001100AB">
        <w:rPr>
          <w:rFonts w:asciiTheme="majorBidi" w:hAnsiTheme="majorBidi" w:cstheme="majorBidi"/>
          <w:sz w:val="24"/>
          <w:szCs w:val="24"/>
        </w:rPr>
        <w:t xml:space="preserve">of </w:t>
      </w:r>
      <w:r w:rsidR="009654A7" w:rsidRPr="001100AB">
        <w:rPr>
          <w:rFonts w:asciiTheme="majorBidi" w:hAnsiTheme="majorBidi" w:cstheme="majorBidi"/>
          <w:sz w:val="24"/>
          <w:szCs w:val="24"/>
        </w:rPr>
        <w:t xml:space="preserve">experience, 37 percent had between </w:t>
      </w:r>
      <w:r w:rsidR="00872F3C" w:rsidRPr="001100AB">
        <w:rPr>
          <w:rFonts w:asciiTheme="majorBidi" w:hAnsiTheme="majorBidi" w:cstheme="majorBidi"/>
          <w:sz w:val="24"/>
          <w:szCs w:val="24"/>
        </w:rPr>
        <w:t>8 and 12-</w:t>
      </w:r>
      <w:r w:rsidR="009654A7" w:rsidRPr="001100AB">
        <w:rPr>
          <w:rFonts w:asciiTheme="majorBidi" w:hAnsiTheme="majorBidi" w:cstheme="majorBidi"/>
          <w:sz w:val="24"/>
          <w:szCs w:val="24"/>
        </w:rPr>
        <w:t xml:space="preserve">year </w:t>
      </w:r>
      <w:r w:rsidR="003A6D27" w:rsidRPr="001100AB">
        <w:rPr>
          <w:rFonts w:asciiTheme="majorBidi" w:hAnsiTheme="majorBidi" w:cstheme="majorBidi"/>
          <w:sz w:val="24"/>
          <w:szCs w:val="24"/>
        </w:rPr>
        <w:t xml:space="preserve">of </w:t>
      </w:r>
      <w:r w:rsidR="000F042D" w:rsidRPr="001100AB">
        <w:rPr>
          <w:rFonts w:asciiTheme="majorBidi" w:hAnsiTheme="majorBidi" w:cstheme="majorBidi"/>
          <w:sz w:val="24"/>
          <w:szCs w:val="24"/>
        </w:rPr>
        <w:t>experience</w:t>
      </w:r>
      <w:r w:rsidR="009654A7" w:rsidRPr="001100AB">
        <w:rPr>
          <w:rFonts w:asciiTheme="majorBidi" w:hAnsiTheme="majorBidi" w:cstheme="majorBidi"/>
          <w:sz w:val="24"/>
          <w:szCs w:val="24"/>
        </w:rPr>
        <w:t xml:space="preserve"> and 25 percent </w:t>
      </w:r>
      <w:r w:rsidR="00107FF2" w:rsidRPr="001100AB">
        <w:rPr>
          <w:rFonts w:asciiTheme="majorBidi" w:hAnsiTheme="majorBidi" w:cstheme="majorBidi"/>
          <w:sz w:val="24"/>
          <w:szCs w:val="24"/>
        </w:rPr>
        <w:t>had</w:t>
      </w:r>
      <w:r w:rsidR="009654A7" w:rsidRPr="001100AB">
        <w:rPr>
          <w:rFonts w:asciiTheme="majorBidi" w:hAnsiTheme="majorBidi" w:cstheme="majorBidi"/>
          <w:sz w:val="24"/>
          <w:szCs w:val="24"/>
        </w:rPr>
        <w:t xml:space="preserve"> 8-year </w:t>
      </w:r>
      <w:r w:rsidR="003A6D27" w:rsidRPr="001100AB">
        <w:rPr>
          <w:rFonts w:asciiTheme="majorBidi" w:hAnsiTheme="majorBidi" w:cstheme="majorBidi"/>
          <w:sz w:val="24"/>
          <w:szCs w:val="24"/>
        </w:rPr>
        <w:t xml:space="preserve">of </w:t>
      </w:r>
      <w:r w:rsidR="009654A7" w:rsidRPr="001100AB">
        <w:rPr>
          <w:rFonts w:asciiTheme="majorBidi" w:hAnsiTheme="majorBidi" w:cstheme="majorBidi"/>
          <w:sz w:val="24"/>
          <w:szCs w:val="24"/>
        </w:rPr>
        <w:t xml:space="preserve">experience in supply chain and </w:t>
      </w:r>
      <w:r w:rsidR="003A6D27" w:rsidRPr="001100AB">
        <w:rPr>
          <w:rFonts w:asciiTheme="majorBidi" w:hAnsiTheme="majorBidi" w:cstheme="majorBidi"/>
          <w:sz w:val="24"/>
          <w:szCs w:val="24"/>
        </w:rPr>
        <w:t>i</w:t>
      </w:r>
      <w:r w:rsidR="006A5A5D" w:rsidRPr="001100AB">
        <w:rPr>
          <w:rFonts w:asciiTheme="majorBidi" w:hAnsiTheme="majorBidi" w:cstheme="majorBidi"/>
          <w:sz w:val="24"/>
          <w:szCs w:val="24"/>
        </w:rPr>
        <w:t xml:space="preserve">nformation </w:t>
      </w:r>
      <w:r w:rsidR="003A6D27" w:rsidRPr="001100AB">
        <w:rPr>
          <w:rFonts w:asciiTheme="majorBidi" w:hAnsiTheme="majorBidi" w:cstheme="majorBidi"/>
          <w:sz w:val="24"/>
          <w:szCs w:val="24"/>
        </w:rPr>
        <w:t>t</w:t>
      </w:r>
      <w:r w:rsidR="000F042D" w:rsidRPr="001100AB">
        <w:rPr>
          <w:rFonts w:asciiTheme="majorBidi" w:hAnsiTheme="majorBidi" w:cstheme="majorBidi"/>
          <w:sz w:val="24"/>
          <w:szCs w:val="24"/>
        </w:rPr>
        <w:t>echnology.</w:t>
      </w:r>
      <w:r w:rsidR="003A6D27" w:rsidRPr="001100AB">
        <w:rPr>
          <w:rFonts w:asciiTheme="majorBidi" w:hAnsiTheme="majorBidi" w:cstheme="majorBidi"/>
          <w:sz w:val="24"/>
          <w:szCs w:val="24"/>
        </w:rPr>
        <w:t xml:space="preserve"> </w:t>
      </w:r>
      <w:r w:rsidR="00A63C12" w:rsidRPr="001100AB">
        <w:rPr>
          <w:rFonts w:asciiTheme="majorBidi" w:hAnsiTheme="majorBidi" w:cstheme="majorBidi"/>
          <w:sz w:val="24"/>
          <w:szCs w:val="24"/>
        </w:rPr>
        <w:t>The final result</w:t>
      </w:r>
      <w:r w:rsidR="000B2A23" w:rsidRPr="001100AB">
        <w:rPr>
          <w:rFonts w:asciiTheme="majorBidi" w:hAnsiTheme="majorBidi" w:cstheme="majorBidi"/>
          <w:sz w:val="24"/>
          <w:szCs w:val="24"/>
        </w:rPr>
        <w:t>s</w:t>
      </w:r>
      <w:r w:rsidR="00A63C12" w:rsidRPr="001100AB">
        <w:rPr>
          <w:rFonts w:asciiTheme="majorBidi" w:hAnsiTheme="majorBidi" w:cstheme="majorBidi"/>
          <w:sz w:val="24"/>
          <w:szCs w:val="24"/>
        </w:rPr>
        <w:t xml:space="preserve"> are shown in Table</w:t>
      </w:r>
      <w:r w:rsidR="00FB34D3" w:rsidRPr="001100AB">
        <w:rPr>
          <w:rFonts w:asciiTheme="majorBidi" w:hAnsiTheme="majorBidi" w:cstheme="majorBidi"/>
          <w:sz w:val="24"/>
          <w:szCs w:val="24"/>
        </w:rPr>
        <w:t xml:space="preserve"> </w:t>
      </w:r>
      <w:r w:rsidR="00B5422B" w:rsidRPr="001100AB">
        <w:rPr>
          <w:rFonts w:asciiTheme="majorBidi" w:hAnsiTheme="majorBidi" w:cstheme="majorBidi"/>
          <w:sz w:val="24"/>
          <w:szCs w:val="24"/>
        </w:rPr>
        <w:t>7</w:t>
      </w:r>
      <w:r w:rsidR="003A6D27" w:rsidRPr="001100AB">
        <w:rPr>
          <w:rFonts w:asciiTheme="majorBidi" w:hAnsiTheme="majorBidi" w:cstheme="majorBidi"/>
          <w:sz w:val="24"/>
          <w:szCs w:val="24"/>
        </w:rPr>
        <w:t>.</w:t>
      </w:r>
    </w:p>
    <w:p w14:paraId="23FF2BF7" w14:textId="438C01F8" w:rsidR="00E26C54" w:rsidRDefault="00E26C54" w:rsidP="00B5422B">
      <w:pPr>
        <w:spacing w:after="0" w:line="360" w:lineRule="auto"/>
        <w:jc w:val="both"/>
        <w:rPr>
          <w:rFonts w:asciiTheme="majorBidi" w:hAnsiTheme="majorBidi" w:cstheme="majorBidi"/>
          <w:sz w:val="24"/>
          <w:szCs w:val="24"/>
        </w:rPr>
      </w:pPr>
      <w:r w:rsidRPr="00B2686A">
        <w:rPr>
          <w:rFonts w:asciiTheme="majorBidi" w:hAnsiTheme="majorBidi" w:cstheme="majorBidi"/>
          <w:b/>
          <w:bCs/>
        </w:rPr>
        <w:t xml:space="preserve">Table </w:t>
      </w:r>
      <w:r w:rsidR="00B5422B">
        <w:rPr>
          <w:rFonts w:asciiTheme="majorBidi" w:hAnsiTheme="majorBidi" w:cstheme="majorBidi"/>
          <w:b/>
          <w:bCs/>
        </w:rPr>
        <w:t>7</w:t>
      </w:r>
      <w:r w:rsidR="00275EFB">
        <w:rPr>
          <w:rFonts w:asciiTheme="majorBidi" w:hAnsiTheme="majorBidi" w:cstheme="majorBidi"/>
          <w:b/>
          <w:bCs/>
        </w:rPr>
        <w:t>.</w:t>
      </w:r>
      <w:r w:rsidRPr="00B2686A">
        <w:rPr>
          <w:rFonts w:asciiTheme="majorBidi" w:hAnsiTheme="majorBidi" w:cstheme="majorBidi"/>
        </w:rPr>
        <w:t xml:space="preserve"> </w:t>
      </w:r>
      <w:r w:rsidR="00D00DBD">
        <w:rPr>
          <w:rFonts w:asciiTheme="majorBidi" w:hAnsiTheme="majorBidi" w:cstheme="majorBidi"/>
          <w:sz w:val="24"/>
          <w:szCs w:val="24"/>
        </w:rPr>
        <w:t xml:space="preserve">Weight analysis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1300"/>
        <w:gridCol w:w="902"/>
        <w:gridCol w:w="1026"/>
        <w:gridCol w:w="4148"/>
        <w:gridCol w:w="960"/>
        <w:gridCol w:w="1024"/>
      </w:tblGrid>
      <w:tr w:rsidR="005B4F5C" w:rsidRPr="005B4F5C" w14:paraId="1BF6C588" w14:textId="77777777" w:rsidTr="005B4F5C">
        <w:trPr>
          <w:jc w:val="center"/>
        </w:trPr>
        <w:tc>
          <w:tcPr>
            <w:tcW w:w="694" w:type="pct"/>
            <w:tcBorders>
              <w:top w:val="single" w:sz="4" w:space="0" w:color="auto"/>
              <w:bottom w:val="single" w:sz="4" w:space="0" w:color="auto"/>
            </w:tcBorders>
            <w:shd w:val="clear" w:color="auto" w:fill="FFFF99"/>
          </w:tcPr>
          <w:p w14:paraId="0F467647" w14:textId="1BFEA27D" w:rsidR="00C17015" w:rsidRPr="005B4F5C" w:rsidRDefault="00FA1521" w:rsidP="007D4692">
            <w:pPr>
              <w:spacing w:after="0" w:line="360" w:lineRule="auto"/>
              <w:rPr>
                <w:rFonts w:asciiTheme="majorBidi" w:hAnsiTheme="majorBidi" w:cstheme="majorBidi"/>
                <w:b/>
                <w:bCs/>
              </w:rPr>
            </w:pPr>
            <w:r>
              <w:rPr>
                <w:rFonts w:asciiTheme="majorBidi" w:hAnsiTheme="majorBidi" w:cstheme="majorBidi"/>
                <w:b/>
                <w:bCs/>
              </w:rPr>
              <w:t>Enablers</w:t>
            </w:r>
          </w:p>
        </w:tc>
        <w:tc>
          <w:tcPr>
            <w:tcW w:w="482" w:type="pct"/>
            <w:tcBorders>
              <w:top w:val="single" w:sz="4" w:space="0" w:color="auto"/>
              <w:bottom w:val="single" w:sz="4" w:space="0" w:color="auto"/>
            </w:tcBorders>
            <w:shd w:val="clear" w:color="auto" w:fill="FFFF99"/>
          </w:tcPr>
          <w:p w14:paraId="1D344994" w14:textId="77777777" w:rsidR="00C17015" w:rsidRPr="005B4F5C" w:rsidRDefault="00C17015" w:rsidP="007D4692">
            <w:pPr>
              <w:spacing w:after="0" w:line="360" w:lineRule="auto"/>
              <w:rPr>
                <w:rFonts w:asciiTheme="majorBidi" w:hAnsiTheme="majorBidi" w:cstheme="majorBidi"/>
                <w:b/>
                <w:bCs/>
              </w:rPr>
            </w:pPr>
            <w:r w:rsidRPr="005B4F5C">
              <w:rPr>
                <w:rFonts w:asciiTheme="majorBidi" w:hAnsiTheme="majorBidi" w:cstheme="majorBidi"/>
                <w:b/>
                <w:bCs/>
              </w:rPr>
              <w:t>Weight</w:t>
            </w:r>
          </w:p>
        </w:tc>
        <w:tc>
          <w:tcPr>
            <w:tcW w:w="548" w:type="pct"/>
            <w:tcBorders>
              <w:top w:val="single" w:sz="4" w:space="0" w:color="auto"/>
              <w:bottom w:val="single" w:sz="4" w:space="0" w:color="auto"/>
            </w:tcBorders>
            <w:shd w:val="clear" w:color="auto" w:fill="FFFF99"/>
          </w:tcPr>
          <w:p w14:paraId="79F766B0" w14:textId="77777777" w:rsidR="00C17015" w:rsidRPr="005B4F5C" w:rsidRDefault="00C17015" w:rsidP="007D4692">
            <w:pPr>
              <w:spacing w:after="0" w:line="360" w:lineRule="auto"/>
              <w:jc w:val="center"/>
              <w:rPr>
                <w:rFonts w:asciiTheme="majorBidi" w:hAnsiTheme="majorBidi" w:cstheme="majorBidi"/>
                <w:b/>
                <w:bCs/>
              </w:rPr>
            </w:pPr>
            <w:r w:rsidRPr="005B4F5C">
              <w:rPr>
                <w:rFonts w:asciiTheme="majorBidi" w:hAnsiTheme="majorBidi" w:cstheme="majorBidi"/>
                <w:b/>
                <w:bCs/>
              </w:rPr>
              <w:t>Ranking</w:t>
            </w:r>
          </w:p>
        </w:tc>
        <w:tc>
          <w:tcPr>
            <w:tcW w:w="2216" w:type="pct"/>
            <w:tcBorders>
              <w:top w:val="single" w:sz="4" w:space="0" w:color="auto"/>
              <w:bottom w:val="single" w:sz="4" w:space="0" w:color="auto"/>
            </w:tcBorders>
            <w:shd w:val="clear" w:color="auto" w:fill="FFFF99"/>
          </w:tcPr>
          <w:p w14:paraId="232B696C" w14:textId="7AA80DC4" w:rsidR="00C17015" w:rsidRPr="005B4F5C" w:rsidRDefault="007C5897" w:rsidP="007D4692">
            <w:pPr>
              <w:spacing w:after="0" w:line="360" w:lineRule="auto"/>
              <w:rPr>
                <w:rFonts w:asciiTheme="majorBidi" w:hAnsiTheme="majorBidi" w:cstheme="majorBidi"/>
                <w:b/>
                <w:bCs/>
              </w:rPr>
            </w:pPr>
            <w:r w:rsidRPr="005B4F5C">
              <w:rPr>
                <w:rFonts w:asciiTheme="majorBidi" w:hAnsiTheme="majorBidi" w:cstheme="majorBidi"/>
                <w:b/>
                <w:bCs/>
              </w:rPr>
              <w:t>Sub-</w:t>
            </w:r>
            <w:r w:rsidR="00FA1521">
              <w:rPr>
                <w:rFonts w:asciiTheme="majorBidi" w:hAnsiTheme="majorBidi" w:cstheme="majorBidi"/>
                <w:b/>
                <w:bCs/>
              </w:rPr>
              <w:t>enablers</w:t>
            </w:r>
          </w:p>
        </w:tc>
        <w:tc>
          <w:tcPr>
            <w:tcW w:w="513" w:type="pct"/>
            <w:tcBorders>
              <w:top w:val="single" w:sz="4" w:space="0" w:color="auto"/>
              <w:bottom w:val="single" w:sz="4" w:space="0" w:color="auto"/>
            </w:tcBorders>
            <w:shd w:val="clear" w:color="auto" w:fill="FFFF99"/>
          </w:tcPr>
          <w:p w14:paraId="537814E6" w14:textId="77777777" w:rsidR="00C17015" w:rsidRPr="005B4F5C" w:rsidRDefault="00C17015" w:rsidP="007D4692">
            <w:pPr>
              <w:spacing w:after="0" w:line="360" w:lineRule="auto"/>
              <w:jc w:val="center"/>
              <w:rPr>
                <w:rFonts w:asciiTheme="majorBidi" w:hAnsiTheme="majorBidi" w:cstheme="majorBidi"/>
                <w:b/>
                <w:bCs/>
              </w:rPr>
            </w:pPr>
            <w:r w:rsidRPr="005B4F5C">
              <w:rPr>
                <w:rFonts w:asciiTheme="majorBidi" w:hAnsiTheme="majorBidi" w:cstheme="majorBidi"/>
                <w:b/>
                <w:bCs/>
              </w:rPr>
              <w:t>Weight</w:t>
            </w:r>
          </w:p>
        </w:tc>
        <w:tc>
          <w:tcPr>
            <w:tcW w:w="548" w:type="pct"/>
            <w:tcBorders>
              <w:top w:val="single" w:sz="4" w:space="0" w:color="auto"/>
              <w:bottom w:val="single" w:sz="4" w:space="0" w:color="auto"/>
            </w:tcBorders>
            <w:shd w:val="clear" w:color="auto" w:fill="FFFF99"/>
          </w:tcPr>
          <w:p w14:paraId="40C68C07" w14:textId="77777777" w:rsidR="00C17015" w:rsidRPr="005B4F5C" w:rsidRDefault="00C17015" w:rsidP="007D4692">
            <w:pPr>
              <w:spacing w:after="0" w:line="360" w:lineRule="auto"/>
              <w:jc w:val="center"/>
              <w:rPr>
                <w:rFonts w:asciiTheme="majorBidi" w:hAnsiTheme="majorBidi" w:cstheme="majorBidi"/>
                <w:b/>
                <w:bCs/>
              </w:rPr>
            </w:pPr>
            <w:r w:rsidRPr="005B4F5C">
              <w:rPr>
                <w:rFonts w:asciiTheme="majorBidi" w:hAnsiTheme="majorBidi" w:cstheme="majorBidi"/>
                <w:b/>
                <w:bCs/>
              </w:rPr>
              <w:t>Ranking</w:t>
            </w:r>
          </w:p>
        </w:tc>
      </w:tr>
      <w:tr w:rsidR="005B4F5C" w:rsidRPr="005B4F5C" w14:paraId="7C7F5CD8" w14:textId="77777777" w:rsidTr="005B4F5C">
        <w:trPr>
          <w:trHeight w:val="211"/>
          <w:jc w:val="center"/>
        </w:trPr>
        <w:tc>
          <w:tcPr>
            <w:tcW w:w="694" w:type="pct"/>
            <w:vMerge w:val="restart"/>
            <w:tcBorders>
              <w:top w:val="single" w:sz="4" w:space="0" w:color="auto"/>
            </w:tcBorders>
            <w:shd w:val="clear" w:color="auto" w:fill="FFFF99"/>
          </w:tcPr>
          <w:p w14:paraId="6504B5D7" w14:textId="77777777" w:rsidR="007E4A94" w:rsidRPr="005B4F5C" w:rsidRDefault="007E4A94" w:rsidP="007D4692">
            <w:pPr>
              <w:spacing w:after="0" w:line="360" w:lineRule="auto"/>
              <w:rPr>
                <w:rFonts w:ascii="Times New Roman" w:eastAsia="Times New Roman" w:hAnsi="Times New Roman" w:cs="Times New Roman"/>
                <w:sz w:val="20"/>
                <w:szCs w:val="20"/>
                <w:lang w:eastAsia="en-IN"/>
              </w:rPr>
            </w:pPr>
          </w:p>
          <w:p w14:paraId="00C0E53B" w14:textId="77777777" w:rsidR="007E4A94" w:rsidRPr="005B4F5C" w:rsidRDefault="007E4A94" w:rsidP="007D4692">
            <w:pPr>
              <w:spacing w:after="0" w:line="360" w:lineRule="auto"/>
              <w:rPr>
                <w:rFonts w:ascii="Times New Roman" w:eastAsia="Times New Roman" w:hAnsi="Times New Roman" w:cs="Times New Roman"/>
                <w:sz w:val="20"/>
                <w:szCs w:val="20"/>
                <w:lang w:eastAsia="en-IN"/>
              </w:rPr>
            </w:pPr>
          </w:p>
          <w:p w14:paraId="0326C009" w14:textId="77777777" w:rsidR="007E4A94" w:rsidRPr="005B4F5C" w:rsidRDefault="007E4A94" w:rsidP="007D4692">
            <w:pPr>
              <w:spacing w:after="0" w:line="360" w:lineRule="auto"/>
              <w:rPr>
                <w:rFonts w:ascii="Times New Roman" w:eastAsia="Times New Roman" w:hAnsi="Times New Roman" w:cs="Times New Roman"/>
                <w:sz w:val="20"/>
                <w:szCs w:val="20"/>
                <w:lang w:eastAsia="en-IN"/>
              </w:rPr>
            </w:pPr>
          </w:p>
          <w:p w14:paraId="00A1C435" w14:textId="77777777" w:rsidR="007E4A94" w:rsidRPr="005B4F5C" w:rsidRDefault="007E4A94" w:rsidP="007D4692">
            <w:pPr>
              <w:spacing w:after="0" w:line="360" w:lineRule="auto"/>
              <w:rPr>
                <w:rFonts w:ascii="Times New Roman" w:eastAsia="Times New Roman" w:hAnsi="Times New Roman" w:cs="Times New Roman"/>
                <w:sz w:val="20"/>
                <w:szCs w:val="20"/>
                <w:lang w:eastAsia="en-IN"/>
              </w:rPr>
            </w:pPr>
          </w:p>
          <w:p w14:paraId="58F0E74D" w14:textId="77777777" w:rsidR="007E4A94" w:rsidRPr="005B4F5C" w:rsidRDefault="007E4A94" w:rsidP="007D4692">
            <w:pPr>
              <w:spacing w:after="0" w:line="360" w:lineRule="auto"/>
              <w:rPr>
                <w:rFonts w:ascii="Times New Roman" w:eastAsia="Times New Roman" w:hAnsi="Times New Roman" w:cs="Times New Roman"/>
                <w:sz w:val="20"/>
                <w:szCs w:val="20"/>
                <w:lang w:eastAsia="en-IN"/>
              </w:rPr>
            </w:pPr>
          </w:p>
          <w:p w14:paraId="2CE64F75" w14:textId="77777777" w:rsidR="007E4A94" w:rsidRPr="005B4F5C" w:rsidRDefault="007E4A94" w:rsidP="007D4692">
            <w:pPr>
              <w:spacing w:after="0" w:line="360" w:lineRule="auto"/>
              <w:rPr>
                <w:rFonts w:asciiTheme="majorBidi" w:hAnsiTheme="majorBidi" w:cstheme="majorBidi"/>
              </w:rPr>
            </w:pPr>
            <w:r w:rsidRPr="005B4F5C">
              <w:rPr>
                <w:rFonts w:ascii="Times New Roman" w:eastAsia="Times New Roman" w:hAnsi="Times New Roman" w:cs="Times New Roman"/>
                <w:sz w:val="20"/>
                <w:szCs w:val="20"/>
                <w:lang w:eastAsia="en-IN"/>
              </w:rPr>
              <w:t>Technical capability</w:t>
            </w:r>
          </w:p>
        </w:tc>
        <w:tc>
          <w:tcPr>
            <w:tcW w:w="482" w:type="pct"/>
            <w:vMerge w:val="restart"/>
            <w:tcBorders>
              <w:top w:val="single" w:sz="4" w:space="0" w:color="auto"/>
            </w:tcBorders>
            <w:shd w:val="clear" w:color="auto" w:fill="FFFF99"/>
          </w:tcPr>
          <w:p w14:paraId="1A8312A6" w14:textId="77777777" w:rsidR="007E4A94" w:rsidRPr="005B4F5C" w:rsidRDefault="007E4A94" w:rsidP="007D4692">
            <w:pPr>
              <w:spacing w:after="0" w:line="360" w:lineRule="auto"/>
              <w:rPr>
                <w:rFonts w:asciiTheme="majorBidi" w:hAnsiTheme="majorBidi" w:cstheme="majorBidi"/>
              </w:rPr>
            </w:pPr>
          </w:p>
          <w:p w14:paraId="316F274C" w14:textId="77777777" w:rsidR="00875037" w:rsidRPr="005B4F5C" w:rsidRDefault="00875037" w:rsidP="007D4692">
            <w:pPr>
              <w:spacing w:after="0" w:line="360" w:lineRule="auto"/>
              <w:rPr>
                <w:rFonts w:asciiTheme="majorBidi" w:hAnsiTheme="majorBidi" w:cstheme="majorBidi"/>
              </w:rPr>
            </w:pPr>
          </w:p>
          <w:p w14:paraId="104362E8" w14:textId="77777777" w:rsidR="00875037" w:rsidRPr="005B4F5C" w:rsidRDefault="00875037" w:rsidP="007D4692">
            <w:pPr>
              <w:spacing w:after="0" w:line="360" w:lineRule="auto"/>
              <w:rPr>
                <w:rFonts w:asciiTheme="majorBidi" w:hAnsiTheme="majorBidi" w:cstheme="majorBidi"/>
              </w:rPr>
            </w:pPr>
          </w:p>
          <w:p w14:paraId="04361F06" w14:textId="77777777" w:rsidR="00875037" w:rsidRPr="005B4F5C" w:rsidRDefault="00875037" w:rsidP="007D4692">
            <w:pPr>
              <w:spacing w:after="0" w:line="360" w:lineRule="auto"/>
              <w:rPr>
                <w:rFonts w:asciiTheme="majorBidi" w:hAnsiTheme="majorBidi" w:cstheme="majorBidi"/>
              </w:rPr>
            </w:pPr>
          </w:p>
          <w:p w14:paraId="2B50DA42" w14:textId="77777777" w:rsidR="00875037" w:rsidRPr="005B4F5C" w:rsidRDefault="00875037" w:rsidP="007D4692">
            <w:pPr>
              <w:spacing w:after="0" w:line="360" w:lineRule="auto"/>
              <w:rPr>
                <w:rFonts w:asciiTheme="majorBidi" w:hAnsiTheme="majorBidi" w:cstheme="majorBidi"/>
              </w:rPr>
            </w:pPr>
          </w:p>
          <w:p w14:paraId="57D1EED7" w14:textId="77777777" w:rsidR="00875037" w:rsidRPr="005B4F5C" w:rsidRDefault="00875037" w:rsidP="007D4692">
            <w:pPr>
              <w:spacing w:after="0" w:line="360" w:lineRule="auto"/>
              <w:jc w:val="center"/>
              <w:rPr>
                <w:rFonts w:asciiTheme="majorBidi" w:hAnsiTheme="majorBidi" w:cstheme="majorBidi"/>
              </w:rPr>
            </w:pPr>
            <w:r w:rsidRPr="005B4F5C">
              <w:rPr>
                <w:rFonts w:asciiTheme="majorBidi" w:hAnsiTheme="majorBidi" w:cstheme="majorBidi"/>
              </w:rPr>
              <w:t>0.</w:t>
            </w:r>
            <w:r w:rsidR="00D92DA7" w:rsidRPr="005B4F5C">
              <w:rPr>
                <w:rFonts w:asciiTheme="majorBidi" w:hAnsiTheme="majorBidi" w:cstheme="majorBidi"/>
              </w:rPr>
              <w:t>23</w:t>
            </w:r>
          </w:p>
        </w:tc>
        <w:tc>
          <w:tcPr>
            <w:tcW w:w="548" w:type="pct"/>
            <w:vMerge w:val="restart"/>
            <w:tcBorders>
              <w:top w:val="single" w:sz="4" w:space="0" w:color="auto"/>
            </w:tcBorders>
            <w:shd w:val="clear" w:color="auto" w:fill="FFFF99"/>
          </w:tcPr>
          <w:p w14:paraId="2BC49848" w14:textId="77777777" w:rsidR="007E4A94" w:rsidRPr="005B4F5C" w:rsidRDefault="007E4A94" w:rsidP="007D4692">
            <w:pPr>
              <w:spacing w:after="0" w:line="360" w:lineRule="auto"/>
              <w:jc w:val="center"/>
              <w:rPr>
                <w:rFonts w:asciiTheme="majorBidi" w:hAnsiTheme="majorBidi" w:cstheme="majorBidi"/>
              </w:rPr>
            </w:pPr>
          </w:p>
          <w:p w14:paraId="3012C465" w14:textId="77777777" w:rsidR="00D92DA7" w:rsidRPr="005B4F5C" w:rsidRDefault="00D92DA7" w:rsidP="007D4692">
            <w:pPr>
              <w:spacing w:after="0" w:line="360" w:lineRule="auto"/>
              <w:jc w:val="center"/>
              <w:rPr>
                <w:rFonts w:asciiTheme="majorBidi" w:hAnsiTheme="majorBidi" w:cstheme="majorBidi"/>
              </w:rPr>
            </w:pPr>
          </w:p>
          <w:p w14:paraId="5B05200B" w14:textId="77777777" w:rsidR="00D92DA7" w:rsidRPr="005B4F5C" w:rsidRDefault="00D92DA7" w:rsidP="007D4692">
            <w:pPr>
              <w:spacing w:after="0" w:line="360" w:lineRule="auto"/>
              <w:jc w:val="center"/>
              <w:rPr>
                <w:rFonts w:asciiTheme="majorBidi" w:hAnsiTheme="majorBidi" w:cstheme="majorBidi"/>
              </w:rPr>
            </w:pPr>
          </w:p>
          <w:p w14:paraId="6EAB3F87" w14:textId="77777777" w:rsidR="00D92DA7" w:rsidRPr="005B4F5C" w:rsidRDefault="00D92DA7" w:rsidP="007D4692">
            <w:pPr>
              <w:spacing w:after="0" w:line="360" w:lineRule="auto"/>
              <w:jc w:val="center"/>
              <w:rPr>
                <w:rFonts w:asciiTheme="majorBidi" w:hAnsiTheme="majorBidi" w:cstheme="majorBidi"/>
              </w:rPr>
            </w:pPr>
          </w:p>
          <w:p w14:paraId="3AB10FB6" w14:textId="77777777" w:rsidR="00D92DA7" w:rsidRPr="005B4F5C" w:rsidRDefault="00D92DA7" w:rsidP="007D4692">
            <w:pPr>
              <w:spacing w:after="0" w:line="360" w:lineRule="auto"/>
              <w:jc w:val="center"/>
              <w:rPr>
                <w:rFonts w:asciiTheme="majorBidi" w:hAnsiTheme="majorBidi" w:cstheme="majorBidi"/>
              </w:rPr>
            </w:pPr>
          </w:p>
          <w:p w14:paraId="35B481B9" w14:textId="77777777" w:rsidR="00D92DA7" w:rsidRPr="005B4F5C" w:rsidRDefault="00D92DA7" w:rsidP="007D4692">
            <w:pPr>
              <w:spacing w:after="0" w:line="360" w:lineRule="auto"/>
              <w:jc w:val="center"/>
              <w:rPr>
                <w:rFonts w:asciiTheme="majorBidi" w:hAnsiTheme="majorBidi" w:cstheme="majorBidi"/>
              </w:rPr>
            </w:pPr>
            <w:r w:rsidRPr="005B4F5C">
              <w:rPr>
                <w:rFonts w:asciiTheme="majorBidi" w:hAnsiTheme="majorBidi" w:cstheme="majorBidi"/>
              </w:rPr>
              <w:t>1</w:t>
            </w:r>
          </w:p>
        </w:tc>
        <w:tc>
          <w:tcPr>
            <w:tcW w:w="2216" w:type="pct"/>
            <w:tcBorders>
              <w:top w:val="single" w:sz="4" w:space="0" w:color="auto"/>
            </w:tcBorders>
            <w:shd w:val="clear" w:color="auto" w:fill="FFFF99"/>
          </w:tcPr>
          <w:p w14:paraId="68E1706B" w14:textId="77777777" w:rsidR="007E4A94" w:rsidRPr="005B4F5C" w:rsidRDefault="007E4A9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Applying Machine learning systems</w:t>
            </w:r>
          </w:p>
        </w:tc>
        <w:tc>
          <w:tcPr>
            <w:tcW w:w="513" w:type="pct"/>
            <w:tcBorders>
              <w:top w:val="single" w:sz="4" w:space="0" w:color="auto"/>
            </w:tcBorders>
            <w:shd w:val="clear" w:color="auto" w:fill="FFFF99"/>
          </w:tcPr>
          <w:p w14:paraId="2BA2AD63"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0.05</w:t>
            </w:r>
          </w:p>
        </w:tc>
        <w:tc>
          <w:tcPr>
            <w:tcW w:w="548" w:type="pct"/>
            <w:tcBorders>
              <w:top w:val="single" w:sz="4" w:space="0" w:color="auto"/>
            </w:tcBorders>
            <w:shd w:val="clear" w:color="auto" w:fill="FFFF99"/>
          </w:tcPr>
          <w:p w14:paraId="1AE273C0"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8</w:t>
            </w:r>
          </w:p>
        </w:tc>
      </w:tr>
      <w:tr w:rsidR="005B4F5C" w:rsidRPr="005B4F5C" w14:paraId="3D9660DD" w14:textId="77777777" w:rsidTr="005B4F5C">
        <w:trPr>
          <w:jc w:val="center"/>
        </w:trPr>
        <w:tc>
          <w:tcPr>
            <w:tcW w:w="694" w:type="pct"/>
            <w:vMerge/>
            <w:shd w:val="clear" w:color="auto" w:fill="FFFF99"/>
          </w:tcPr>
          <w:p w14:paraId="3D19D157"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2280CEA6"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42847A31"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6F507301"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Applying man-machine interaction</w:t>
            </w:r>
          </w:p>
        </w:tc>
        <w:tc>
          <w:tcPr>
            <w:tcW w:w="513" w:type="pct"/>
            <w:shd w:val="clear" w:color="auto" w:fill="FFFF99"/>
          </w:tcPr>
          <w:p w14:paraId="7C58D8F5"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0.03</w:t>
            </w:r>
          </w:p>
        </w:tc>
        <w:tc>
          <w:tcPr>
            <w:tcW w:w="548" w:type="pct"/>
            <w:shd w:val="clear" w:color="auto" w:fill="FFFF99"/>
          </w:tcPr>
          <w:p w14:paraId="778828E9"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9</w:t>
            </w:r>
          </w:p>
        </w:tc>
      </w:tr>
      <w:tr w:rsidR="005B4F5C" w:rsidRPr="005B4F5C" w14:paraId="1E9B32D2" w14:textId="77777777" w:rsidTr="005B4F5C">
        <w:trPr>
          <w:trHeight w:val="177"/>
          <w:jc w:val="center"/>
        </w:trPr>
        <w:tc>
          <w:tcPr>
            <w:tcW w:w="694" w:type="pct"/>
            <w:vMerge/>
            <w:shd w:val="clear" w:color="auto" w:fill="FFFF99"/>
          </w:tcPr>
          <w:p w14:paraId="4D0EDF9E"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4EA5885D"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3F6D3B11"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5C7FC880"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Applying Internet of Things</w:t>
            </w:r>
          </w:p>
        </w:tc>
        <w:tc>
          <w:tcPr>
            <w:tcW w:w="513" w:type="pct"/>
            <w:shd w:val="clear" w:color="auto" w:fill="FFFF99"/>
          </w:tcPr>
          <w:p w14:paraId="2D3BC1B9"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0.13</w:t>
            </w:r>
          </w:p>
        </w:tc>
        <w:tc>
          <w:tcPr>
            <w:tcW w:w="548" w:type="pct"/>
            <w:shd w:val="clear" w:color="auto" w:fill="FFFF99"/>
          </w:tcPr>
          <w:p w14:paraId="6883AD46"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4</w:t>
            </w:r>
          </w:p>
        </w:tc>
      </w:tr>
      <w:tr w:rsidR="005B4F5C" w:rsidRPr="005B4F5C" w14:paraId="6EBE05DB" w14:textId="77777777" w:rsidTr="005B4F5C">
        <w:trPr>
          <w:jc w:val="center"/>
        </w:trPr>
        <w:tc>
          <w:tcPr>
            <w:tcW w:w="694" w:type="pct"/>
            <w:vMerge/>
            <w:shd w:val="clear" w:color="auto" w:fill="FFFF99"/>
          </w:tcPr>
          <w:p w14:paraId="42F95457"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72257454"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21ECBBD8"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11EF14BB"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Creating smart supply chain by industry 4.0</w:t>
            </w:r>
          </w:p>
        </w:tc>
        <w:tc>
          <w:tcPr>
            <w:tcW w:w="513" w:type="pct"/>
            <w:shd w:val="clear" w:color="auto" w:fill="FFFF99"/>
          </w:tcPr>
          <w:p w14:paraId="1BFAF372"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w:t>
            </w:r>
            <w:r w:rsidR="00992AF6" w:rsidRPr="005B4F5C">
              <w:rPr>
                <w:rFonts w:asciiTheme="majorBidi" w:hAnsiTheme="majorBidi" w:cstheme="majorBidi"/>
              </w:rPr>
              <w:t>17</w:t>
            </w:r>
          </w:p>
        </w:tc>
        <w:tc>
          <w:tcPr>
            <w:tcW w:w="548" w:type="pct"/>
            <w:shd w:val="clear" w:color="auto" w:fill="FFFF99"/>
          </w:tcPr>
          <w:p w14:paraId="055A2805"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2</w:t>
            </w:r>
          </w:p>
        </w:tc>
      </w:tr>
      <w:tr w:rsidR="005B4F5C" w:rsidRPr="005B4F5C" w14:paraId="589A709F" w14:textId="77777777" w:rsidTr="005B4F5C">
        <w:trPr>
          <w:jc w:val="center"/>
        </w:trPr>
        <w:tc>
          <w:tcPr>
            <w:tcW w:w="694" w:type="pct"/>
            <w:vMerge/>
            <w:shd w:val="clear" w:color="auto" w:fill="FFFF99"/>
          </w:tcPr>
          <w:p w14:paraId="0AF38BB0"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3C428C6B"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6011C886"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2546ACD9"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Applying Big data</w:t>
            </w:r>
          </w:p>
        </w:tc>
        <w:tc>
          <w:tcPr>
            <w:tcW w:w="513" w:type="pct"/>
            <w:shd w:val="clear" w:color="auto" w:fill="FFFF99"/>
          </w:tcPr>
          <w:p w14:paraId="2361D774"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0.1</w:t>
            </w:r>
            <w:r w:rsidR="00992AF6" w:rsidRPr="005B4F5C">
              <w:rPr>
                <w:rFonts w:asciiTheme="majorBidi" w:hAnsiTheme="majorBidi" w:cstheme="majorBidi"/>
              </w:rPr>
              <w:t>1</w:t>
            </w:r>
          </w:p>
        </w:tc>
        <w:tc>
          <w:tcPr>
            <w:tcW w:w="548" w:type="pct"/>
            <w:shd w:val="clear" w:color="auto" w:fill="FFFF99"/>
          </w:tcPr>
          <w:p w14:paraId="7B932FB7"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5</w:t>
            </w:r>
          </w:p>
        </w:tc>
      </w:tr>
      <w:tr w:rsidR="005B4F5C" w:rsidRPr="005B4F5C" w14:paraId="315E6287" w14:textId="77777777" w:rsidTr="005B4F5C">
        <w:trPr>
          <w:jc w:val="center"/>
        </w:trPr>
        <w:tc>
          <w:tcPr>
            <w:tcW w:w="694" w:type="pct"/>
            <w:vMerge/>
            <w:shd w:val="clear" w:color="auto" w:fill="FFFF99"/>
          </w:tcPr>
          <w:p w14:paraId="37DF6864"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10B49BFF"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7BD14D0A"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27857CCF"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Additive manufacturing</w:t>
            </w:r>
          </w:p>
        </w:tc>
        <w:tc>
          <w:tcPr>
            <w:tcW w:w="513" w:type="pct"/>
            <w:shd w:val="clear" w:color="auto" w:fill="FFFF99"/>
          </w:tcPr>
          <w:p w14:paraId="4711D48F"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w:t>
            </w:r>
            <w:r w:rsidR="00992AF6" w:rsidRPr="005B4F5C">
              <w:rPr>
                <w:rFonts w:asciiTheme="majorBidi" w:hAnsiTheme="majorBidi" w:cstheme="majorBidi"/>
              </w:rPr>
              <w:t>15</w:t>
            </w:r>
          </w:p>
        </w:tc>
        <w:tc>
          <w:tcPr>
            <w:tcW w:w="548" w:type="pct"/>
            <w:shd w:val="clear" w:color="auto" w:fill="FFFF99"/>
          </w:tcPr>
          <w:p w14:paraId="1214571B"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3</w:t>
            </w:r>
          </w:p>
        </w:tc>
      </w:tr>
      <w:tr w:rsidR="005B4F5C" w:rsidRPr="005B4F5C" w14:paraId="215F0A58" w14:textId="77777777" w:rsidTr="005B4F5C">
        <w:trPr>
          <w:jc w:val="center"/>
        </w:trPr>
        <w:tc>
          <w:tcPr>
            <w:tcW w:w="694" w:type="pct"/>
            <w:vMerge/>
            <w:shd w:val="clear" w:color="auto" w:fill="FFFF99"/>
          </w:tcPr>
          <w:p w14:paraId="0CF6A5F8"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6D49D529"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44837D55"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036BEE0A"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Cloud computing</w:t>
            </w:r>
          </w:p>
        </w:tc>
        <w:tc>
          <w:tcPr>
            <w:tcW w:w="513" w:type="pct"/>
            <w:shd w:val="clear" w:color="auto" w:fill="FFFF99"/>
          </w:tcPr>
          <w:p w14:paraId="5E97A609"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0.06</w:t>
            </w:r>
          </w:p>
        </w:tc>
        <w:tc>
          <w:tcPr>
            <w:tcW w:w="548" w:type="pct"/>
            <w:shd w:val="clear" w:color="auto" w:fill="FFFF99"/>
          </w:tcPr>
          <w:p w14:paraId="7AC98E25"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7</w:t>
            </w:r>
          </w:p>
        </w:tc>
      </w:tr>
      <w:tr w:rsidR="005B4F5C" w:rsidRPr="005B4F5C" w14:paraId="0194C803" w14:textId="77777777" w:rsidTr="005B4F5C">
        <w:trPr>
          <w:jc w:val="center"/>
        </w:trPr>
        <w:tc>
          <w:tcPr>
            <w:tcW w:w="694" w:type="pct"/>
            <w:vMerge/>
            <w:shd w:val="clear" w:color="auto" w:fill="FFFF99"/>
          </w:tcPr>
          <w:p w14:paraId="561C90D5" w14:textId="77777777" w:rsidR="007E4A94" w:rsidRPr="005B4F5C" w:rsidRDefault="007E4A94" w:rsidP="007D4692">
            <w:pPr>
              <w:spacing w:after="0" w:line="360" w:lineRule="auto"/>
              <w:rPr>
                <w:rFonts w:asciiTheme="majorBidi" w:hAnsiTheme="majorBidi" w:cstheme="majorBidi"/>
              </w:rPr>
            </w:pPr>
          </w:p>
        </w:tc>
        <w:tc>
          <w:tcPr>
            <w:tcW w:w="482" w:type="pct"/>
            <w:vMerge/>
            <w:shd w:val="clear" w:color="auto" w:fill="FFFF99"/>
          </w:tcPr>
          <w:p w14:paraId="20ED246E" w14:textId="77777777" w:rsidR="007E4A94" w:rsidRPr="005B4F5C" w:rsidRDefault="007E4A94" w:rsidP="007D4692">
            <w:pPr>
              <w:spacing w:after="0" w:line="360" w:lineRule="auto"/>
              <w:rPr>
                <w:rFonts w:asciiTheme="majorBidi" w:hAnsiTheme="majorBidi" w:cstheme="majorBidi"/>
              </w:rPr>
            </w:pPr>
          </w:p>
        </w:tc>
        <w:tc>
          <w:tcPr>
            <w:tcW w:w="548" w:type="pct"/>
            <w:vMerge/>
            <w:shd w:val="clear" w:color="auto" w:fill="FFFF99"/>
          </w:tcPr>
          <w:p w14:paraId="449B5CC3" w14:textId="77777777" w:rsidR="007E4A94" w:rsidRPr="005B4F5C" w:rsidRDefault="007E4A94" w:rsidP="007D4692">
            <w:pPr>
              <w:spacing w:after="0" w:line="360" w:lineRule="auto"/>
              <w:jc w:val="center"/>
              <w:rPr>
                <w:rFonts w:asciiTheme="majorBidi" w:hAnsiTheme="majorBidi" w:cstheme="majorBidi"/>
              </w:rPr>
            </w:pPr>
          </w:p>
        </w:tc>
        <w:tc>
          <w:tcPr>
            <w:tcW w:w="2216" w:type="pct"/>
            <w:shd w:val="clear" w:color="auto" w:fill="FFFF99"/>
          </w:tcPr>
          <w:p w14:paraId="174285A6" w14:textId="77777777" w:rsidR="007E4A94" w:rsidRPr="005B4F5C" w:rsidRDefault="007E4A94" w:rsidP="007D4692">
            <w:pPr>
              <w:spacing w:after="0" w:line="360" w:lineRule="auto"/>
            </w:pPr>
            <w:r w:rsidRPr="005B4F5C">
              <w:rPr>
                <w:rFonts w:ascii="Times New Roman" w:eastAsia="Times New Roman" w:hAnsi="Times New Roman" w:cs="Times New Roman"/>
                <w:sz w:val="20"/>
                <w:szCs w:val="20"/>
                <w:lang w:eastAsia="en-IN"/>
              </w:rPr>
              <w:t xml:space="preserve">Infrastructure building </w:t>
            </w:r>
          </w:p>
        </w:tc>
        <w:tc>
          <w:tcPr>
            <w:tcW w:w="513" w:type="pct"/>
            <w:shd w:val="clear" w:color="auto" w:fill="FFFF99"/>
          </w:tcPr>
          <w:p w14:paraId="6E0DFEDA"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w:t>
            </w:r>
            <w:r w:rsidR="00992AF6" w:rsidRPr="005B4F5C">
              <w:rPr>
                <w:rFonts w:asciiTheme="majorBidi" w:hAnsiTheme="majorBidi" w:cstheme="majorBidi"/>
              </w:rPr>
              <w:t>21</w:t>
            </w:r>
          </w:p>
        </w:tc>
        <w:tc>
          <w:tcPr>
            <w:tcW w:w="548" w:type="pct"/>
            <w:shd w:val="clear" w:color="auto" w:fill="FFFF99"/>
          </w:tcPr>
          <w:p w14:paraId="29F6F153"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1</w:t>
            </w:r>
          </w:p>
        </w:tc>
      </w:tr>
      <w:tr w:rsidR="005B4F5C" w:rsidRPr="005B4F5C" w14:paraId="685FD113" w14:textId="77777777" w:rsidTr="005B4F5C">
        <w:trPr>
          <w:jc w:val="center"/>
        </w:trPr>
        <w:tc>
          <w:tcPr>
            <w:tcW w:w="694" w:type="pct"/>
            <w:vMerge/>
            <w:tcBorders>
              <w:bottom w:val="single" w:sz="4" w:space="0" w:color="auto"/>
            </w:tcBorders>
            <w:shd w:val="clear" w:color="auto" w:fill="FFFF99"/>
          </w:tcPr>
          <w:p w14:paraId="43C9B9CF" w14:textId="77777777" w:rsidR="007E4A94" w:rsidRPr="005B4F5C" w:rsidRDefault="007E4A94" w:rsidP="007D4692">
            <w:pPr>
              <w:spacing w:after="0" w:line="360" w:lineRule="auto"/>
              <w:rPr>
                <w:rFonts w:asciiTheme="majorBidi" w:hAnsiTheme="majorBidi" w:cstheme="majorBidi"/>
              </w:rPr>
            </w:pPr>
          </w:p>
        </w:tc>
        <w:tc>
          <w:tcPr>
            <w:tcW w:w="482" w:type="pct"/>
            <w:vMerge/>
            <w:tcBorders>
              <w:bottom w:val="single" w:sz="4" w:space="0" w:color="auto"/>
            </w:tcBorders>
            <w:shd w:val="clear" w:color="auto" w:fill="FFFF99"/>
          </w:tcPr>
          <w:p w14:paraId="2CEA262C" w14:textId="77777777" w:rsidR="007E4A94" w:rsidRPr="005B4F5C" w:rsidRDefault="007E4A94" w:rsidP="007D4692">
            <w:pPr>
              <w:spacing w:after="0" w:line="360" w:lineRule="auto"/>
              <w:rPr>
                <w:rFonts w:asciiTheme="majorBidi" w:hAnsiTheme="majorBidi" w:cstheme="majorBidi"/>
              </w:rPr>
            </w:pPr>
          </w:p>
        </w:tc>
        <w:tc>
          <w:tcPr>
            <w:tcW w:w="548" w:type="pct"/>
            <w:vMerge/>
            <w:tcBorders>
              <w:bottom w:val="single" w:sz="4" w:space="0" w:color="auto"/>
            </w:tcBorders>
            <w:shd w:val="clear" w:color="auto" w:fill="FFFF99"/>
          </w:tcPr>
          <w:p w14:paraId="2DC74179" w14:textId="77777777" w:rsidR="007E4A94" w:rsidRPr="005B4F5C" w:rsidRDefault="007E4A94" w:rsidP="007D4692">
            <w:pPr>
              <w:spacing w:after="0" w:line="360" w:lineRule="auto"/>
              <w:jc w:val="center"/>
              <w:rPr>
                <w:rFonts w:asciiTheme="majorBidi" w:hAnsiTheme="majorBidi" w:cstheme="majorBidi"/>
              </w:rPr>
            </w:pPr>
          </w:p>
        </w:tc>
        <w:tc>
          <w:tcPr>
            <w:tcW w:w="2216" w:type="pct"/>
            <w:tcBorders>
              <w:bottom w:val="single" w:sz="4" w:space="0" w:color="auto"/>
            </w:tcBorders>
            <w:shd w:val="clear" w:color="auto" w:fill="FFFF99"/>
          </w:tcPr>
          <w:p w14:paraId="5027907A" w14:textId="77777777" w:rsidR="007E4A94" w:rsidRPr="005B4F5C" w:rsidRDefault="00D2391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Applying Block C</w:t>
            </w:r>
            <w:r w:rsidR="007E4A94" w:rsidRPr="005B4F5C">
              <w:rPr>
                <w:rFonts w:ascii="Times New Roman" w:eastAsia="Times New Roman" w:hAnsi="Times New Roman" w:cs="Times New Roman"/>
                <w:sz w:val="20"/>
                <w:szCs w:val="20"/>
                <w:lang w:eastAsia="en-IN"/>
              </w:rPr>
              <w:t>hain</w:t>
            </w:r>
          </w:p>
        </w:tc>
        <w:tc>
          <w:tcPr>
            <w:tcW w:w="513" w:type="pct"/>
            <w:tcBorders>
              <w:bottom w:val="single" w:sz="4" w:space="0" w:color="auto"/>
            </w:tcBorders>
            <w:shd w:val="clear" w:color="auto" w:fill="FFFF99"/>
          </w:tcPr>
          <w:p w14:paraId="18DE8A24"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0.</w:t>
            </w:r>
            <w:r w:rsidR="00992AF6" w:rsidRPr="005B4F5C">
              <w:rPr>
                <w:rFonts w:asciiTheme="majorBidi" w:hAnsiTheme="majorBidi" w:cstheme="majorBidi"/>
              </w:rPr>
              <w:t>09</w:t>
            </w:r>
          </w:p>
        </w:tc>
        <w:tc>
          <w:tcPr>
            <w:tcW w:w="548" w:type="pct"/>
            <w:tcBorders>
              <w:bottom w:val="single" w:sz="4" w:space="0" w:color="auto"/>
            </w:tcBorders>
            <w:shd w:val="clear" w:color="auto" w:fill="FFFF99"/>
          </w:tcPr>
          <w:p w14:paraId="2C66372F" w14:textId="77777777" w:rsidR="007E4A94" w:rsidRPr="005B4F5C" w:rsidRDefault="00D23917" w:rsidP="007D4692">
            <w:pPr>
              <w:spacing w:after="0" w:line="360" w:lineRule="auto"/>
              <w:jc w:val="center"/>
              <w:rPr>
                <w:rFonts w:asciiTheme="majorBidi" w:hAnsiTheme="majorBidi" w:cstheme="majorBidi"/>
              </w:rPr>
            </w:pPr>
            <w:r w:rsidRPr="005B4F5C">
              <w:rPr>
                <w:rFonts w:asciiTheme="majorBidi" w:hAnsiTheme="majorBidi" w:cstheme="majorBidi"/>
              </w:rPr>
              <w:t>6</w:t>
            </w:r>
          </w:p>
        </w:tc>
      </w:tr>
      <w:tr w:rsidR="005B4F5C" w:rsidRPr="005B4F5C" w14:paraId="7FF9BAC7" w14:textId="77777777" w:rsidTr="005B4F5C">
        <w:trPr>
          <w:jc w:val="center"/>
        </w:trPr>
        <w:tc>
          <w:tcPr>
            <w:tcW w:w="694" w:type="pct"/>
            <w:vMerge w:val="restart"/>
            <w:tcBorders>
              <w:top w:val="single" w:sz="4" w:space="0" w:color="auto"/>
            </w:tcBorders>
            <w:shd w:val="clear" w:color="auto" w:fill="FFFF99"/>
          </w:tcPr>
          <w:p w14:paraId="3EE4BF49"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688B373F"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3FD36306"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2B8AAFAD" w14:textId="77777777" w:rsidR="00E26C54" w:rsidRPr="005B4F5C" w:rsidRDefault="00E26C54" w:rsidP="007D4692">
            <w:pPr>
              <w:spacing w:after="0" w:line="360" w:lineRule="auto"/>
              <w:rPr>
                <w:rFonts w:asciiTheme="majorBidi" w:hAnsiTheme="majorBidi" w:cstheme="majorBidi"/>
              </w:rPr>
            </w:pPr>
            <w:r w:rsidRPr="005B4F5C">
              <w:rPr>
                <w:rFonts w:ascii="Times New Roman" w:eastAsia="Times New Roman" w:hAnsi="Times New Roman" w:cs="Times New Roman"/>
                <w:sz w:val="20"/>
                <w:szCs w:val="20"/>
                <w:lang w:eastAsia="en-IN"/>
              </w:rPr>
              <w:t>Policy and Regulation</w:t>
            </w:r>
          </w:p>
        </w:tc>
        <w:tc>
          <w:tcPr>
            <w:tcW w:w="482" w:type="pct"/>
            <w:vMerge w:val="restart"/>
            <w:tcBorders>
              <w:top w:val="single" w:sz="4" w:space="0" w:color="auto"/>
            </w:tcBorders>
            <w:shd w:val="clear" w:color="auto" w:fill="FFFF99"/>
          </w:tcPr>
          <w:p w14:paraId="0282592B" w14:textId="77777777" w:rsidR="00E26C54" w:rsidRPr="005B4F5C" w:rsidRDefault="00E26C54" w:rsidP="007D4692">
            <w:pPr>
              <w:spacing w:after="0" w:line="360" w:lineRule="auto"/>
              <w:rPr>
                <w:rFonts w:asciiTheme="majorBidi" w:hAnsiTheme="majorBidi" w:cstheme="majorBidi"/>
              </w:rPr>
            </w:pPr>
          </w:p>
          <w:p w14:paraId="5DA36783" w14:textId="77777777" w:rsidR="00875037" w:rsidRPr="005B4F5C" w:rsidRDefault="00875037" w:rsidP="007D4692">
            <w:pPr>
              <w:spacing w:after="0" w:line="360" w:lineRule="auto"/>
              <w:rPr>
                <w:rFonts w:asciiTheme="majorBidi" w:hAnsiTheme="majorBidi" w:cstheme="majorBidi"/>
              </w:rPr>
            </w:pPr>
          </w:p>
          <w:p w14:paraId="60C702D4" w14:textId="77777777" w:rsidR="00875037" w:rsidRPr="005B4F5C" w:rsidRDefault="00875037" w:rsidP="007D4692">
            <w:pPr>
              <w:spacing w:after="0" w:line="360" w:lineRule="auto"/>
              <w:rPr>
                <w:rFonts w:asciiTheme="majorBidi" w:hAnsiTheme="majorBidi" w:cstheme="majorBidi"/>
              </w:rPr>
            </w:pPr>
          </w:p>
          <w:p w14:paraId="4DC4619F" w14:textId="77777777" w:rsidR="00875037" w:rsidRPr="005B4F5C" w:rsidRDefault="007008F9" w:rsidP="007D4692">
            <w:pPr>
              <w:spacing w:after="0" w:line="360" w:lineRule="auto"/>
              <w:jc w:val="center"/>
              <w:rPr>
                <w:rFonts w:asciiTheme="majorBidi" w:hAnsiTheme="majorBidi" w:cstheme="majorBidi"/>
              </w:rPr>
            </w:pPr>
            <w:r w:rsidRPr="005B4F5C">
              <w:rPr>
                <w:rFonts w:asciiTheme="majorBidi" w:hAnsiTheme="majorBidi" w:cstheme="majorBidi"/>
              </w:rPr>
              <w:t>0.</w:t>
            </w:r>
            <w:r w:rsidR="00D92DA7" w:rsidRPr="005B4F5C">
              <w:rPr>
                <w:rFonts w:asciiTheme="majorBidi" w:hAnsiTheme="majorBidi" w:cstheme="majorBidi"/>
              </w:rPr>
              <w:t>18</w:t>
            </w:r>
          </w:p>
        </w:tc>
        <w:tc>
          <w:tcPr>
            <w:tcW w:w="548" w:type="pct"/>
            <w:vMerge w:val="restart"/>
            <w:tcBorders>
              <w:top w:val="single" w:sz="4" w:space="0" w:color="auto"/>
            </w:tcBorders>
            <w:shd w:val="clear" w:color="auto" w:fill="FFFF99"/>
          </w:tcPr>
          <w:p w14:paraId="01E1EC1A" w14:textId="77777777" w:rsidR="00E26C54" w:rsidRPr="005B4F5C" w:rsidRDefault="00E26C54" w:rsidP="007D4692">
            <w:pPr>
              <w:spacing w:after="0" w:line="360" w:lineRule="auto"/>
              <w:jc w:val="center"/>
              <w:rPr>
                <w:rFonts w:asciiTheme="majorBidi" w:hAnsiTheme="majorBidi" w:cstheme="majorBidi"/>
              </w:rPr>
            </w:pPr>
          </w:p>
          <w:p w14:paraId="532B6508" w14:textId="77777777" w:rsidR="00D92DA7" w:rsidRPr="005B4F5C" w:rsidRDefault="00D92DA7" w:rsidP="007D4692">
            <w:pPr>
              <w:spacing w:after="0" w:line="360" w:lineRule="auto"/>
              <w:jc w:val="center"/>
              <w:rPr>
                <w:rFonts w:asciiTheme="majorBidi" w:hAnsiTheme="majorBidi" w:cstheme="majorBidi"/>
              </w:rPr>
            </w:pPr>
          </w:p>
          <w:p w14:paraId="42CFB79B" w14:textId="77777777" w:rsidR="00D92DA7" w:rsidRPr="005B4F5C" w:rsidRDefault="00D92DA7" w:rsidP="007D4692">
            <w:pPr>
              <w:spacing w:after="0" w:line="360" w:lineRule="auto"/>
              <w:jc w:val="center"/>
              <w:rPr>
                <w:rFonts w:asciiTheme="majorBidi" w:hAnsiTheme="majorBidi" w:cstheme="majorBidi"/>
              </w:rPr>
            </w:pPr>
          </w:p>
          <w:p w14:paraId="35C37BAB" w14:textId="77777777" w:rsidR="00D92DA7" w:rsidRPr="005B4F5C" w:rsidRDefault="00D92DA7" w:rsidP="007D4692">
            <w:pPr>
              <w:spacing w:after="0" w:line="360" w:lineRule="auto"/>
              <w:jc w:val="center"/>
              <w:rPr>
                <w:rFonts w:asciiTheme="majorBidi" w:hAnsiTheme="majorBidi" w:cstheme="majorBidi"/>
              </w:rPr>
            </w:pPr>
            <w:r w:rsidRPr="005B4F5C">
              <w:rPr>
                <w:rFonts w:asciiTheme="majorBidi" w:hAnsiTheme="majorBidi" w:cstheme="majorBidi"/>
              </w:rPr>
              <w:t>3</w:t>
            </w:r>
          </w:p>
        </w:tc>
        <w:tc>
          <w:tcPr>
            <w:tcW w:w="2216" w:type="pct"/>
            <w:tcBorders>
              <w:top w:val="single" w:sz="4" w:space="0" w:color="auto"/>
            </w:tcBorders>
            <w:shd w:val="clear" w:color="auto" w:fill="FFFF99"/>
          </w:tcPr>
          <w:p w14:paraId="276C181A" w14:textId="51C0C44D" w:rsidR="00E26C54" w:rsidRPr="005B4F5C" w:rsidRDefault="00E26C54" w:rsidP="00AC6B70">
            <w:pPr>
              <w:spacing w:after="0" w:line="360" w:lineRule="auto"/>
            </w:pPr>
            <w:r w:rsidRPr="005B4F5C">
              <w:rPr>
                <w:rFonts w:ascii="Times New Roman" w:eastAsia="Times New Roman" w:hAnsi="Times New Roman" w:cs="Times New Roman"/>
                <w:sz w:val="20"/>
                <w:szCs w:val="20"/>
                <w:lang w:eastAsia="en-IN"/>
              </w:rPr>
              <w:t xml:space="preserve">Effective performance metrics for assessing </w:t>
            </w:r>
            <w:r w:rsidR="00AC6B70" w:rsidRPr="005B4F5C">
              <w:rPr>
                <w:rFonts w:ascii="Times New Roman" w:eastAsia="Times New Roman" w:hAnsi="Times New Roman" w:cs="Times New Roman"/>
                <w:sz w:val="20"/>
                <w:szCs w:val="20"/>
                <w:lang w:eastAsia="en-IN"/>
              </w:rPr>
              <w:t xml:space="preserve">effectivity of CP and CE </w:t>
            </w:r>
            <w:r w:rsidR="005D043D" w:rsidRPr="005B4F5C">
              <w:rPr>
                <w:rFonts w:ascii="Times New Roman" w:eastAsia="Times New Roman" w:hAnsi="Times New Roman" w:cs="Times New Roman"/>
                <w:sz w:val="20"/>
                <w:szCs w:val="20"/>
                <w:lang w:eastAsia="en-IN"/>
              </w:rPr>
              <w:t>embedded</w:t>
            </w:r>
            <w:r w:rsidR="00AC6B70" w:rsidRPr="005B4F5C">
              <w:rPr>
                <w:rFonts w:ascii="Times New Roman" w:eastAsia="Times New Roman" w:hAnsi="Times New Roman" w:cs="Times New Roman"/>
                <w:sz w:val="20"/>
                <w:szCs w:val="20"/>
                <w:lang w:eastAsia="en-IN"/>
              </w:rPr>
              <w:t xml:space="preserve"> with Industry 4.0</w:t>
            </w:r>
            <w:r w:rsidRPr="005B4F5C">
              <w:rPr>
                <w:rFonts w:ascii="Times New Roman" w:eastAsia="Times New Roman" w:hAnsi="Times New Roman" w:cs="Times New Roman"/>
                <w:sz w:val="20"/>
                <w:szCs w:val="20"/>
                <w:lang w:eastAsia="en-IN"/>
              </w:rPr>
              <w:t xml:space="preserve">  </w:t>
            </w:r>
          </w:p>
        </w:tc>
        <w:tc>
          <w:tcPr>
            <w:tcW w:w="513" w:type="pct"/>
            <w:tcBorders>
              <w:top w:val="single" w:sz="4" w:space="0" w:color="auto"/>
            </w:tcBorders>
            <w:shd w:val="clear" w:color="auto" w:fill="FFFF99"/>
          </w:tcPr>
          <w:p w14:paraId="78E57422"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4</w:t>
            </w:r>
          </w:p>
        </w:tc>
        <w:tc>
          <w:tcPr>
            <w:tcW w:w="548" w:type="pct"/>
            <w:tcBorders>
              <w:top w:val="single" w:sz="4" w:space="0" w:color="auto"/>
            </w:tcBorders>
            <w:shd w:val="clear" w:color="auto" w:fill="FFFF99"/>
          </w:tcPr>
          <w:p w14:paraId="15A542A0"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0.14</w:t>
            </w:r>
          </w:p>
        </w:tc>
      </w:tr>
      <w:tr w:rsidR="005B4F5C" w:rsidRPr="005B4F5C" w14:paraId="02358593" w14:textId="77777777" w:rsidTr="005B4F5C">
        <w:trPr>
          <w:jc w:val="center"/>
        </w:trPr>
        <w:tc>
          <w:tcPr>
            <w:tcW w:w="694" w:type="pct"/>
            <w:vMerge/>
            <w:shd w:val="clear" w:color="auto" w:fill="FFFF99"/>
          </w:tcPr>
          <w:p w14:paraId="2A7F6F83"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75E5BAF2" w14:textId="77777777" w:rsidR="00E26C54" w:rsidRPr="005B4F5C" w:rsidRDefault="00E26C54" w:rsidP="007D4692">
            <w:pPr>
              <w:spacing w:after="0" w:line="360" w:lineRule="auto"/>
              <w:rPr>
                <w:rFonts w:asciiTheme="majorBidi" w:hAnsiTheme="majorBidi" w:cstheme="majorBidi"/>
              </w:rPr>
            </w:pPr>
          </w:p>
        </w:tc>
        <w:tc>
          <w:tcPr>
            <w:tcW w:w="548" w:type="pct"/>
            <w:vMerge/>
            <w:shd w:val="clear" w:color="auto" w:fill="FFFF99"/>
          </w:tcPr>
          <w:p w14:paraId="0941C543" w14:textId="77777777" w:rsidR="00E26C54" w:rsidRPr="005B4F5C" w:rsidRDefault="00E26C54" w:rsidP="007D4692">
            <w:pPr>
              <w:spacing w:after="0" w:line="360" w:lineRule="auto"/>
              <w:jc w:val="center"/>
              <w:rPr>
                <w:rFonts w:asciiTheme="majorBidi" w:hAnsiTheme="majorBidi" w:cstheme="majorBidi"/>
              </w:rPr>
            </w:pPr>
          </w:p>
        </w:tc>
        <w:tc>
          <w:tcPr>
            <w:tcW w:w="2216" w:type="pct"/>
            <w:shd w:val="clear" w:color="auto" w:fill="FFFF99"/>
          </w:tcPr>
          <w:p w14:paraId="3B394BD2" w14:textId="77777777" w:rsidR="00E26C54" w:rsidRPr="005B4F5C" w:rsidRDefault="00E26C54" w:rsidP="007D4692">
            <w:pPr>
              <w:spacing w:after="0" w:line="360" w:lineRule="auto"/>
            </w:pPr>
            <w:r w:rsidRPr="005B4F5C">
              <w:rPr>
                <w:rFonts w:ascii="Times New Roman" w:eastAsia="Times New Roman" w:hAnsi="Times New Roman" w:cs="Times New Roman"/>
                <w:sz w:val="20"/>
                <w:szCs w:val="20"/>
                <w:lang w:eastAsia="en-IN"/>
              </w:rPr>
              <w:t>Applying Industry 4.0 supportive policies</w:t>
            </w:r>
          </w:p>
        </w:tc>
        <w:tc>
          <w:tcPr>
            <w:tcW w:w="513" w:type="pct"/>
            <w:shd w:val="clear" w:color="auto" w:fill="FFFF99"/>
          </w:tcPr>
          <w:p w14:paraId="201E7EC6"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1</w:t>
            </w:r>
          </w:p>
        </w:tc>
        <w:tc>
          <w:tcPr>
            <w:tcW w:w="548" w:type="pct"/>
            <w:shd w:val="clear" w:color="auto" w:fill="FFFF99"/>
          </w:tcPr>
          <w:p w14:paraId="4CF23058"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0.36</w:t>
            </w:r>
          </w:p>
        </w:tc>
      </w:tr>
      <w:tr w:rsidR="005B4F5C" w:rsidRPr="005B4F5C" w14:paraId="12E95F99" w14:textId="77777777" w:rsidTr="005B4F5C">
        <w:trPr>
          <w:jc w:val="center"/>
        </w:trPr>
        <w:tc>
          <w:tcPr>
            <w:tcW w:w="694" w:type="pct"/>
            <w:vMerge/>
            <w:shd w:val="clear" w:color="auto" w:fill="FFFF99"/>
          </w:tcPr>
          <w:p w14:paraId="5A521791"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1A5EF43E" w14:textId="77777777" w:rsidR="00E26C54" w:rsidRPr="005B4F5C" w:rsidRDefault="00E26C54" w:rsidP="007D4692">
            <w:pPr>
              <w:spacing w:after="0" w:line="360" w:lineRule="auto"/>
              <w:rPr>
                <w:rFonts w:asciiTheme="majorBidi" w:hAnsiTheme="majorBidi" w:cstheme="majorBidi"/>
              </w:rPr>
            </w:pPr>
          </w:p>
        </w:tc>
        <w:tc>
          <w:tcPr>
            <w:tcW w:w="548" w:type="pct"/>
            <w:vMerge/>
            <w:shd w:val="clear" w:color="auto" w:fill="FFFF99"/>
          </w:tcPr>
          <w:p w14:paraId="47CC9B7B" w14:textId="77777777" w:rsidR="00E26C54" w:rsidRPr="005B4F5C" w:rsidRDefault="00E26C54" w:rsidP="007D4692">
            <w:pPr>
              <w:spacing w:after="0" w:line="360" w:lineRule="auto"/>
              <w:jc w:val="center"/>
              <w:rPr>
                <w:rFonts w:asciiTheme="majorBidi" w:hAnsiTheme="majorBidi" w:cstheme="majorBidi"/>
              </w:rPr>
            </w:pPr>
          </w:p>
        </w:tc>
        <w:tc>
          <w:tcPr>
            <w:tcW w:w="2216" w:type="pct"/>
            <w:shd w:val="clear" w:color="auto" w:fill="FFFF99"/>
          </w:tcPr>
          <w:p w14:paraId="0F7596ED" w14:textId="77777777" w:rsidR="00E26C54" w:rsidRPr="005B4F5C" w:rsidRDefault="00E26C54" w:rsidP="007D4692">
            <w:pPr>
              <w:spacing w:after="0" w:line="360" w:lineRule="auto"/>
            </w:pPr>
            <w:r w:rsidRPr="005B4F5C">
              <w:rPr>
                <w:rFonts w:ascii="Times New Roman" w:eastAsia="Times New Roman" w:hAnsi="Times New Roman" w:cs="Times New Roman"/>
                <w:sz w:val="20"/>
                <w:szCs w:val="20"/>
                <w:lang w:eastAsia="en-IN"/>
              </w:rPr>
              <w:t>Allocating appropriate budget for fostering Industry 4.0</w:t>
            </w:r>
          </w:p>
        </w:tc>
        <w:tc>
          <w:tcPr>
            <w:tcW w:w="513" w:type="pct"/>
            <w:shd w:val="clear" w:color="auto" w:fill="FFFF99"/>
          </w:tcPr>
          <w:p w14:paraId="2D2BC263"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2</w:t>
            </w:r>
          </w:p>
        </w:tc>
        <w:tc>
          <w:tcPr>
            <w:tcW w:w="548" w:type="pct"/>
            <w:shd w:val="clear" w:color="auto" w:fill="FFFF99"/>
          </w:tcPr>
          <w:p w14:paraId="02CD23F7"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0.31</w:t>
            </w:r>
          </w:p>
        </w:tc>
      </w:tr>
      <w:tr w:rsidR="005B4F5C" w:rsidRPr="005B4F5C" w14:paraId="2D4A171A" w14:textId="77777777" w:rsidTr="005B4F5C">
        <w:trPr>
          <w:jc w:val="center"/>
        </w:trPr>
        <w:tc>
          <w:tcPr>
            <w:tcW w:w="694" w:type="pct"/>
            <w:vMerge/>
            <w:tcBorders>
              <w:bottom w:val="single" w:sz="4" w:space="0" w:color="auto"/>
            </w:tcBorders>
            <w:shd w:val="clear" w:color="auto" w:fill="FFFF99"/>
          </w:tcPr>
          <w:p w14:paraId="1E053226"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tcBorders>
              <w:bottom w:val="single" w:sz="4" w:space="0" w:color="auto"/>
            </w:tcBorders>
            <w:shd w:val="clear" w:color="auto" w:fill="FFFF99"/>
          </w:tcPr>
          <w:p w14:paraId="4861A3D0" w14:textId="77777777" w:rsidR="00E26C54" w:rsidRPr="005B4F5C" w:rsidRDefault="00E26C54" w:rsidP="007D4692">
            <w:pPr>
              <w:spacing w:after="0" w:line="360" w:lineRule="auto"/>
              <w:rPr>
                <w:rFonts w:asciiTheme="majorBidi" w:hAnsiTheme="majorBidi" w:cstheme="majorBidi"/>
              </w:rPr>
            </w:pPr>
          </w:p>
        </w:tc>
        <w:tc>
          <w:tcPr>
            <w:tcW w:w="548" w:type="pct"/>
            <w:vMerge/>
            <w:tcBorders>
              <w:bottom w:val="single" w:sz="4" w:space="0" w:color="auto"/>
            </w:tcBorders>
            <w:shd w:val="clear" w:color="auto" w:fill="FFFF99"/>
          </w:tcPr>
          <w:p w14:paraId="64D62B64" w14:textId="77777777" w:rsidR="00E26C54" w:rsidRPr="005B4F5C" w:rsidRDefault="00E26C54" w:rsidP="007D4692">
            <w:pPr>
              <w:spacing w:after="0" w:line="360" w:lineRule="auto"/>
              <w:jc w:val="center"/>
              <w:rPr>
                <w:rFonts w:asciiTheme="majorBidi" w:hAnsiTheme="majorBidi" w:cstheme="majorBidi"/>
              </w:rPr>
            </w:pPr>
          </w:p>
        </w:tc>
        <w:tc>
          <w:tcPr>
            <w:tcW w:w="2216" w:type="pct"/>
            <w:tcBorders>
              <w:bottom w:val="single" w:sz="4" w:space="0" w:color="auto"/>
            </w:tcBorders>
            <w:shd w:val="clear" w:color="auto" w:fill="FFFF99"/>
          </w:tcPr>
          <w:p w14:paraId="074B8A73"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Granting reward and incentives policy for faster development of Industry 4.0</w:t>
            </w:r>
          </w:p>
        </w:tc>
        <w:tc>
          <w:tcPr>
            <w:tcW w:w="513" w:type="pct"/>
            <w:tcBorders>
              <w:bottom w:val="single" w:sz="4" w:space="0" w:color="auto"/>
            </w:tcBorders>
            <w:shd w:val="clear" w:color="auto" w:fill="FFFF99"/>
          </w:tcPr>
          <w:p w14:paraId="780B1F90"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3</w:t>
            </w:r>
          </w:p>
        </w:tc>
        <w:tc>
          <w:tcPr>
            <w:tcW w:w="548" w:type="pct"/>
            <w:tcBorders>
              <w:bottom w:val="single" w:sz="4" w:space="0" w:color="auto"/>
            </w:tcBorders>
            <w:shd w:val="clear" w:color="auto" w:fill="FFFF99"/>
          </w:tcPr>
          <w:p w14:paraId="5DC6C395" w14:textId="77777777" w:rsidR="00E26C54" w:rsidRPr="005B4F5C" w:rsidRDefault="00440694" w:rsidP="007D4692">
            <w:pPr>
              <w:spacing w:after="0" w:line="360" w:lineRule="auto"/>
              <w:jc w:val="center"/>
              <w:rPr>
                <w:rFonts w:asciiTheme="majorBidi" w:hAnsiTheme="majorBidi" w:cstheme="majorBidi"/>
              </w:rPr>
            </w:pPr>
            <w:r w:rsidRPr="005B4F5C">
              <w:rPr>
                <w:rFonts w:asciiTheme="majorBidi" w:hAnsiTheme="majorBidi" w:cstheme="majorBidi"/>
              </w:rPr>
              <w:t>0.19</w:t>
            </w:r>
          </w:p>
        </w:tc>
      </w:tr>
      <w:tr w:rsidR="005B4F5C" w:rsidRPr="005B4F5C" w14:paraId="14AED230" w14:textId="77777777" w:rsidTr="005B4F5C">
        <w:trPr>
          <w:jc w:val="center"/>
        </w:trPr>
        <w:tc>
          <w:tcPr>
            <w:tcW w:w="694" w:type="pct"/>
            <w:vMerge w:val="restart"/>
            <w:tcBorders>
              <w:top w:val="single" w:sz="4" w:space="0" w:color="auto"/>
            </w:tcBorders>
            <w:shd w:val="clear" w:color="auto" w:fill="FFFF99"/>
          </w:tcPr>
          <w:p w14:paraId="0E651079"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5635A522"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Education and participation</w:t>
            </w:r>
          </w:p>
        </w:tc>
        <w:tc>
          <w:tcPr>
            <w:tcW w:w="482" w:type="pct"/>
            <w:vMerge w:val="restart"/>
            <w:tcBorders>
              <w:top w:val="single" w:sz="4" w:space="0" w:color="auto"/>
            </w:tcBorders>
            <w:shd w:val="clear" w:color="auto" w:fill="FFFF99"/>
          </w:tcPr>
          <w:p w14:paraId="630CE583" w14:textId="77777777" w:rsidR="00E26C54" w:rsidRPr="005B4F5C" w:rsidRDefault="00E26C54" w:rsidP="007D4692">
            <w:pPr>
              <w:spacing w:after="0" w:line="360" w:lineRule="auto"/>
              <w:jc w:val="center"/>
              <w:rPr>
                <w:rFonts w:asciiTheme="majorBidi" w:hAnsiTheme="majorBidi" w:cstheme="majorBidi"/>
              </w:rPr>
            </w:pPr>
          </w:p>
          <w:p w14:paraId="00CDBC78" w14:textId="77777777" w:rsidR="00875037" w:rsidRPr="005B4F5C" w:rsidRDefault="00875037" w:rsidP="007D4692">
            <w:pPr>
              <w:spacing w:after="0" w:line="360" w:lineRule="auto"/>
              <w:jc w:val="center"/>
              <w:rPr>
                <w:rFonts w:asciiTheme="majorBidi" w:hAnsiTheme="majorBidi" w:cstheme="majorBidi"/>
              </w:rPr>
            </w:pPr>
          </w:p>
          <w:p w14:paraId="6FC3EDF4" w14:textId="77777777" w:rsidR="00875037" w:rsidRPr="005B4F5C" w:rsidRDefault="007008F9" w:rsidP="007D4692">
            <w:pPr>
              <w:spacing w:after="0" w:line="360" w:lineRule="auto"/>
              <w:jc w:val="center"/>
              <w:rPr>
                <w:rFonts w:asciiTheme="majorBidi" w:hAnsiTheme="majorBidi" w:cstheme="majorBidi"/>
              </w:rPr>
            </w:pPr>
            <w:r w:rsidRPr="005B4F5C">
              <w:rPr>
                <w:rFonts w:asciiTheme="majorBidi" w:hAnsiTheme="majorBidi" w:cstheme="majorBidi"/>
              </w:rPr>
              <w:t>0.</w:t>
            </w:r>
            <w:r w:rsidR="00D92DA7" w:rsidRPr="005B4F5C">
              <w:rPr>
                <w:rFonts w:asciiTheme="majorBidi" w:hAnsiTheme="majorBidi" w:cstheme="majorBidi"/>
              </w:rPr>
              <w:t>13</w:t>
            </w:r>
          </w:p>
          <w:p w14:paraId="4A8CA9D8" w14:textId="77777777" w:rsidR="00875037" w:rsidRPr="005B4F5C" w:rsidRDefault="00875037" w:rsidP="007D4692">
            <w:pPr>
              <w:spacing w:after="0" w:line="360" w:lineRule="auto"/>
              <w:rPr>
                <w:rFonts w:asciiTheme="majorBidi" w:hAnsiTheme="majorBidi" w:cstheme="majorBidi"/>
              </w:rPr>
            </w:pPr>
          </w:p>
          <w:p w14:paraId="115CA0C2" w14:textId="77777777" w:rsidR="00875037" w:rsidRPr="005B4F5C" w:rsidRDefault="00875037" w:rsidP="007D4692">
            <w:pPr>
              <w:spacing w:after="0" w:line="360" w:lineRule="auto"/>
              <w:jc w:val="center"/>
              <w:rPr>
                <w:rFonts w:asciiTheme="majorBidi" w:hAnsiTheme="majorBidi" w:cstheme="majorBidi"/>
              </w:rPr>
            </w:pPr>
          </w:p>
        </w:tc>
        <w:tc>
          <w:tcPr>
            <w:tcW w:w="548" w:type="pct"/>
            <w:vMerge w:val="restart"/>
            <w:tcBorders>
              <w:top w:val="single" w:sz="4" w:space="0" w:color="auto"/>
            </w:tcBorders>
            <w:shd w:val="clear" w:color="auto" w:fill="FFFF99"/>
          </w:tcPr>
          <w:p w14:paraId="298FEB6C" w14:textId="77777777" w:rsidR="00E26C54" w:rsidRPr="005B4F5C" w:rsidRDefault="00E26C54" w:rsidP="007D4692">
            <w:pPr>
              <w:spacing w:after="0" w:line="360" w:lineRule="auto"/>
              <w:jc w:val="center"/>
              <w:rPr>
                <w:rFonts w:asciiTheme="majorBidi" w:hAnsiTheme="majorBidi" w:cstheme="majorBidi"/>
              </w:rPr>
            </w:pPr>
          </w:p>
          <w:p w14:paraId="114769E0" w14:textId="77777777" w:rsidR="00D92DA7" w:rsidRPr="005B4F5C" w:rsidRDefault="00D92DA7" w:rsidP="007D4692">
            <w:pPr>
              <w:spacing w:after="0" w:line="360" w:lineRule="auto"/>
              <w:jc w:val="center"/>
              <w:rPr>
                <w:rFonts w:asciiTheme="majorBidi" w:hAnsiTheme="majorBidi" w:cstheme="majorBidi"/>
              </w:rPr>
            </w:pPr>
          </w:p>
          <w:p w14:paraId="7BB56F78" w14:textId="77777777" w:rsidR="00D92DA7" w:rsidRPr="005B4F5C" w:rsidRDefault="00D92DA7" w:rsidP="007D4692">
            <w:pPr>
              <w:spacing w:after="0" w:line="360" w:lineRule="auto"/>
              <w:jc w:val="center"/>
              <w:rPr>
                <w:rFonts w:asciiTheme="majorBidi" w:hAnsiTheme="majorBidi" w:cstheme="majorBidi"/>
              </w:rPr>
            </w:pPr>
            <w:r w:rsidRPr="005B4F5C">
              <w:rPr>
                <w:rFonts w:asciiTheme="majorBidi" w:hAnsiTheme="majorBidi" w:cstheme="majorBidi"/>
              </w:rPr>
              <w:t>5</w:t>
            </w:r>
          </w:p>
        </w:tc>
        <w:tc>
          <w:tcPr>
            <w:tcW w:w="2216" w:type="pct"/>
            <w:tcBorders>
              <w:top w:val="single" w:sz="4" w:space="0" w:color="auto"/>
            </w:tcBorders>
            <w:shd w:val="clear" w:color="auto" w:fill="FFFF99"/>
          </w:tcPr>
          <w:p w14:paraId="7A82382A" w14:textId="4ED64EA3" w:rsidR="00E26C54" w:rsidRPr="005B4F5C" w:rsidRDefault="0068051B" w:rsidP="007D4692">
            <w:pPr>
              <w:spacing w:after="0" w:line="360" w:lineRule="auto"/>
            </w:pPr>
            <w:r w:rsidRPr="0027110A">
              <w:rPr>
                <w:rFonts w:ascii="Times New Roman" w:eastAsia="Times New Roman" w:hAnsi="Times New Roman" w:cs="Times New Roman"/>
                <w:lang w:eastAsia="en-IN"/>
              </w:rPr>
              <w:t xml:space="preserve">Training Employers for better use of Industry 4.0 technologies in the context of </w:t>
            </w:r>
            <w:r w:rsidRPr="00AB7336">
              <w:rPr>
                <w:rFonts w:ascii="Times New Roman" w:eastAsia="Times New Roman" w:hAnsi="Times New Roman" w:cs="Times New Roman"/>
                <w:highlight w:val="yellow"/>
                <w:lang w:eastAsia="en-IN"/>
              </w:rPr>
              <w:t xml:space="preserve">business ethics </w:t>
            </w:r>
          </w:p>
        </w:tc>
        <w:tc>
          <w:tcPr>
            <w:tcW w:w="513" w:type="pct"/>
            <w:tcBorders>
              <w:top w:val="single" w:sz="4" w:space="0" w:color="auto"/>
            </w:tcBorders>
            <w:shd w:val="clear" w:color="auto" w:fill="FFFF99"/>
          </w:tcPr>
          <w:p w14:paraId="70B1A0E9"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0.26</w:t>
            </w:r>
          </w:p>
        </w:tc>
        <w:tc>
          <w:tcPr>
            <w:tcW w:w="548" w:type="pct"/>
            <w:tcBorders>
              <w:top w:val="single" w:sz="4" w:space="0" w:color="auto"/>
            </w:tcBorders>
            <w:shd w:val="clear" w:color="auto" w:fill="FFFF99"/>
          </w:tcPr>
          <w:p w14:paraId="6976FC02"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2</w:t>
            </w:r>
          </w:p>
        </w:tc>
      </w:tr>
      <w:tr w:rsidR="005B4F5C" w:rsidRPr="005B4F5C" w14:paraId="32B69FDA" w14:textId="77777777" w:rsidTr="005B4F5C">
        <w:trPr>
          <w:jc w:val="center"/>
        </w:trPr>
        <w:tc>
          <w:tcPr>
            <w:tcW w:w="694" w:type="pct"/>
            <w:vMerge/>
            <w:shd w:val="clear" w:color="auto" w:fill="FFFF99"/>
          </w:tcPr>
          <w:p w14:paraId="11C23FC6"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64155B94" w14:textId="77777777" w:rsidR="00E26C54" w:rsidRPr="005B4F5C" w:rsidRDefault="00E26C54" w:rsidP="007D4692">
            <w:pPr>
              <w:spacing w:after="0" w:line="360" w:lineRule="auto"/>
              <w:rPr>
                <w:rFonts w:asciiTheme="majorBidi" w:hAnsiTheme="majorBidi" w:cstheme="majorBidi"/>
              </w:rPr>
            </w:pPr>
          </w:p>
        </w:tc>
        <w:tc>
          <w:tcPr>
            <w:tcW w:w="548" w:type="pct"/>
            <w:vMerge/>
            <w:shd w:val="clear" w:color="auto" w:fill="FFFF99"/>
          </w:tcPr>
          <w:p w14:paraId="22673600" w14:textId="77777777" w:rsidR="00E26C54" w:rsidRPr="005B4F5C" w:rsidRDefault="00E26C54" w:rsidP="007D4692">
            <w:pPr>
              <w:spacing w:after="0" w:line="360" w:lineRule="auto"/>
              <w:jc w:val="center"/>
              <w:rPr>
                <w:rFonts w:asciiTheme="majorBidi" w:hAnsiTheme="majorBidi" w:cstheme="majorBidi"/>
              </w:rPr>
            </w:pPr>
          </w:p>
        </w:tc>
        <w:tc>
          <w:tcPr>
            <w:tcW w:w="2216" w:type="pct"/>
            <w:shd w:val="clear" w:color="auto" w:fill="FFFF99"/>
          </w:tcPr>
          <w:p w14:paraId="6C8F73CA" w14:textId="77777777" w:rsidR="00E26C54" w:rsidRPr="005B4F5C" w:rsidRDefault="00E26C54" w:rsidP="007D4692">
            <w:pPr>
              <w:spacing w:after="0" w:line="360" w:lineRule="auto"/>
            </w:pPr>
            <w:r w:rsidRPr="005B4F5C">
              <w:rPr>
                <w:rFonts w:ascii="Times New Roman" w:eastAsia="Times New Roman" w:hAnsi="Times New Roman" w:cs="Times New Roman"/>
                <w:sz w:val="20"/>
                <w:szCs w:val="20"/>
                <w:lang w:eastAsia="en-IN"/>
              </w:rPr>
              <w:t xml:space="preserve">Management level participation in developing industry 4.0 </w:t>
            </w:r>
          </w:p>
        </w:tc>
        <w:tc>
          <w:tcPr>
            <w:tcW w:w="513" w:type="pct"/>
            <w:shd w:val="clear" w:color="auto" w:fill="FFFF99"/>
          </w:tcPr>
          <w:p w14:paraId="565A0BC3"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0.53</w:t>
            </w:r>
          </w:p>
        </w:tc>
        <w:tc>
          <w:tcPr>
            <w:tcW w:w="548" w:type="pct"/>
            <w:shd w:val="clear" w:color="auto" w:fill="FFFF99"/>
          </w:tcPr>
          <w:p w14:paraId="57820996"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1</w:t>
            </w:r>
          </w:p>
        </w:tc>
      </w:tr>
      <w:tr w:rsidR="005B4F5C" w:rsidRPr="005B4F5C" w14:paraId="17A27AC9" w14:textId="77777777" w:rsidTr="005B4F5C">
        <w:trPr>
          <w:jc w:val="center"/>
        </w:trPr>
        <w:tc>
          <w:tcPr>
            <w:tcW w:w="694" w:type="pct"/>
            <w:vMerge/>
            <w:tcBorders>
              <w:bottom w:val="single" w:sz="4" w:space="0" w:color="auto"/>
            </w:tcBorders>
            <w:shd w:val="clear" w:color="auto" w:fill="FFFF99"/>
          </w:tcPr>
          <w:p w14:paraId="231F384D"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tcBorders>
              <w:bottom w:val="single" w:sz="4" w:space="0" w:color="auto"/>
            </w:tcBorders>
            <w:shd w:val="clear" w:color="auto" w:fill="FFFF99"/>
          </w:tcPr>
          <w:p w14:paraId="7FBFAE19" w14:textId="77777777" w:rsidR="00E26C54" w:rsidRPr="005B4F5C" w:rsidRDefault="00E26C54" w:rsidP="007D4692">
            <w:pPr>
              <w:spacing w:after="0" w:line="360" w:lineRule="auto"/>
              <w:rPr>
                <w:rFonts w:asciiTheme="majorBidi" w:hAnsiTheme="majorBidi" w:cstheme="majorBidi"/>
              </w:rPr>
            </w:pPr>
          </w:p>
        </w:tc>
        <w:tc>
          <w:tcPr>
            <w:tcW w:w="548" w:type="pct"/>
            <w:vMerge/>
            <w:tcBorders>
              <w:bottom w:val="single" w:sz="4" w:space="0" w:color="auto"/>
            </w:tcBorders>
            <w:shd w:val="clear" w:color="auto" w:fill="FFFF99"/>
          </w:tcPr>
          <w:p w14:paraId="7786E3E6" w14:textId="77777777" w:rsidR="00E26C54" w:rsidRPr="005B4F5C" w:rsidRDefault="00E26C54" w:rsidP="007D4692">
            <w:pPr>
              <w:spacing w:after="0" w:line="360" w:lineRule="auto"/>
              <w:jc w:val="center"/>
              <w:rPr>
                <w:rFonts w:asciiTheme="majorBidi" w:hAnsiTheme="majorBidi" w:cstheme="majorBidi"/>
              </w:rPr>
            </w:pPr>
          </w:p>
        </w:tc>
        <w:tc>
          <w:tcPr>
            <w:tcW w:w="2216" w:type="pct"/>
            <w:tcBorders>
              <w:bottom w:val="single" w:sz="4" w:space="0" w:color="auto"/>
            </w:tcBorders>
            <w:shd w:val="clear" w:color="auto" w:fill="FFFF99"/>
          </w:tcPr>
          <w:p w14:paraId="0CE1E146"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Recognizing potential implications of Industry 4.0</w:t>
            </w:r>
          </w:p>
        </w:tc>
        <w:tc>
          <w:tcPr>
            <w:tcW w:w="513" w:type="pct"/>
            <w:tcBorders>
              <w:bottom w:val="single" w:sz="4" w:space="0" w:color="auto"/>
            </w:tcBorders>
            <w:shd w:val="clear" w:color="auto" w:fill="FFFF99"/>
          </w:tcPr>
          <w:p w14:paraId="508BF180"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0.21</w:t>
            </w:r>
          </w:p>
        </w:tc>
        <w:tc>
          <w:tcPr>
            <w:tcW w:w="548" w:type="pct"/>
            <w:tcBorders>
              <w:bottom w:val="single" w:sz="4" w:space="0" w:color="auto"/>
            </w:tcBorders>
            <w:shd w:val="clear" w:color="auto" w:fill="FFFF99"/>
          </w:tcPr>
          <w:p w14:paraId="23BCA8BF"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3</w:t>
            </w:r>
          </w:p>
        </w:tc>
      </w:tr>
      <w:tr w:rsidR="005B4F5C" w:rsidRPr="005B4F5C" w14:paraId="3B5172C8" w14:textId="77777777" w:rsidTr="005B4F5C">
        <w:trPr>
          <w:jc w:val="center"/>
        </w:trPr>
        <w:tc>
          <w:tcPr>
            <w:tcW w:w="694" w:type="pct"/>
            <w:vMerge w:val="restart"/>
            <w:tcBorders>
              <w:top w:val="single" w:sz="4" w:space="0" w:color="auto"/>
            </w:tcBorders>
            <w:shd w:val="clear" w:color="auto" w:fill="FFFF99"/>
          </w:tcPr>
          <w:p w14:paraId="4F4D2ADD"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5E7242D0"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607A204B"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Security and Safety</w:t>
            </w:r>
          </w:p>
        </w:tc>
        <w:tc>
          <w:tcPr>
            <w:tcW w:w="482" w:type="pct"/>
            <w:vMerge w:val="restart"/>
            <w:tcBorders>
              <w:top w:val="single" w:sz="4" w:space="0" w:color="auto"/>
            </w:tcBorders>
            <w:shd w:val="clear" w:color="auto" w:fill="FFFF99"/>
          </w:tcPr>
          <w:p w14:paraId="4835CB51" w14:textId="77777777" w:rsidR="00E26C54" w:rsidRPr="005B4F5C" w:rsidRDefault="00E26C54" w:rsidP="007D4692">
            <w:pPr>
              <w:spacing w:after="0" w:line="360" w:lineRule="auto"/>
              <w:rPr>
                <w:rFonts w:asciiTheme="majorBidi" w:hAnsiTheme="majorBidi" w:cstheme="majorBidi"/>
              </w:rPr>
            </w:pPr>
          </w:p>
          <w:p w14:paraId="52C5B5BF" w14:textId="77777777" w:rsidR="00875037" w:rsidRPr="005B4F5C" w:rsidRDefault="00875037" w:rsidP="007D4692">
            <w:pPr>
              <w:spacing w:after="0" w:line="360" w:lineRule="auto"/>
              <w:rPr>
                <w:rFonts w:asciiTheme="majorBidi" w:hAnsiTheme="majorBidi" w:cstheme="majorBidi"/>
              </w:rPr>
            </w:pPr>
          </w:p>
          <w:p w14:paraId="05DA39A1" w14:textId="77777777" w:rsidR="00875037" w:rsidRPr="005B4F5C" w:rsidRDefault="00875037" w:rsidP="007D4692">
            <w:pPr>
              <w:spacing w:after="0" w:line="360" w:lineRule="auto"/>
              <w:jc w:val="center"/>
              <w:rPr>
                <w:rFonts w:asciiTheme="majorBidi" w:hAnsiTheme="majorBidi" w:cstheme="majorBidi"/>
              </w:rPr>
            </w:pPr>
            <w:r w:rsidRPr="005B4F5C">
              <w:rPr>
                <w:rFonts w:asciiTheme="majorBidi" w:hAnsiTheme="majorBidi" w:cstheme="majorBidi"/>
              </w:rPr>
              <w:t>0.</w:t>
            </w:r>
            <w:r w:rsidR="00D92DA7" w:rsidRPr="005B4F5C">
              <w:rPr>
                <w:rFonts w:asciiTheme="majorBidi" w:hAnsiTheme="majorBidi" w:cstheme="majorBidi"/>
              </w:rPr>
              <w:t>21</w:t>
            </w:r>
          </w:p>
        </w:tc>
        <w:tc>
          <w:tcPr>
            <w:tcW w:w="548" w:type="pct"/>
            <w:vMerge w:val="restart"/>
            <w:tcBorders>
              <w:top w:val="single" w:sz="4" w:space="0" w:color="auto"/>
            </w:tcBorders>
            <w:shd w:val="clear" w:color="auto" w:fill="FFFF99"/>
          </w:tcPr>
          <w:p w14:paraId="1FE195C7" w14:textId="77777777" w:rsidR="00E26C54" w:rsidRPr="005B4F5C" w:rsidRDefault="00E26C54" w:rsidP="007D4692">
            <w:pPr>
              <w:spacing w:after="0" w:line="360" w:lineRule="auto"/>
              <w:jc w:val="center"/>
              <w:rPr>
                <w:rFonts w:asciiTheme="majorBidi" w:hAnsiTheme="majorBidi" w:cstheme="majorBidi"/>
              </w:rPr>
            </w:pPr>
          </w:p>
          <w:p w14:paraId="2C3BC74A" w14:textId="77777777" w:rsidR="00D92DA7" w:rsidRPr="005B4F5C" w:rsidRDefault="00D92DA7" w:rsidP="007D4692">
            <w:pPr>
              <w:spacing w:after="0" w:line="360" w:lineRule="auto"/>
              <w:jc w:val="center"/>
              <w:rPr>
                <w:rFonts w:asciiTheme="majorBidi" w:hAnsiTheme="majorBidi" w:cstheme="majorBidi"/>
              </w:rPr>
            </w:pPr>
          </w:p>
          <w:p w14:paraId="0C592D1D" w14:textId="77777777" w:rsidR="00D92DA7" w:rsidRPr="005B4F5C" w:rsidRDefault="00D92DA7" w:rsidP="007D4692">
            <w:pPr>
              <w:spacing w:after="0" w:line="360" w:lineRule="auto"/>
              <w:jc w:val="center"/>
              <w:rPr>
                <w:rFonts w:asciiTheme="majorBidi" w:hAnsiTheme="majorBidi" w:cstheme="majorBidi"/>
              </w:rPr>
            </w:pPr>
            <w:r w:rsidRPr="005B4F5C">
              <w:rPr>
                <w:rFonts w:asciiTheme="majorBidi" w:hAnsiTheme="majorBidi" w:cstheme="majorBidi"/>
              </w:rPr>
              <w:t>2</w:t>
            </w:r>
          </w:p>
        </w:tc>
        <w:tc>
          <w:tcPr>
            <w:tcW w:w="2216" w:type="pct"/>
            <w:tcBorders>
              <w:top w:val="single" w:sz="4" w:space="0" w:color="auto"/>
            </w:tcBorders>
            <w:shd w:val="clear" w:color="auto" w:fill="FFFF99"/>
          </w:tcPr>
          <w:p w14:paraId="54247319" w14:textId="77777777" w:rsidR="00E26C54" w:rsidRPr="005B4F5C" w:rsidRDefault="00E26C54" w:rsidP="007D4692">
            <w:pPr>
              <w:spacing w:after="0" w:line="360" w:lineRule="auto"/>
            </w:pPr>
            <w:r w:rsidRPr="005B4F5C">
              <w:rPr>
                <w:rFonts w:ascii="Times New Roman" w:eastAsia="Times New Roman" w:hAnsi="Times New Roman" w:cs="Times New Roman"/>
                <w:sz w:val="20"/>
                <w:szCs w:val="20"/>
                <w:lang w:eastAsia="en-IN"/>
              </w:rPr>
              <w:t>Assuring security of Industry 4.0 systems</w:t>
            </w:r>
          </w:p>
        </w:tc>
        <w:tc>
          <w:tcPr>
            <w:tcW w:w="513" w:type="pct"/>
            <w:tcBorders>
              <w:top w:val="single" w:sz="4" w:space="0" w:color="auto"/>
            </w:tcBorders>
            <w:shd w:val="clear" w:color="auto" w:fill="FFFF99"/>
          </w:tcPr>
          <w:p w14:paraId="15605D74"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0.48</w:t>
            </w:r>
          </w:p>
        </w:tc>
        <w:tc>
          <w:tcPr>
            <w:tcW w:w="548" w:type="pct"/>
            <w:tcBorders>
              <w:top w:val="single" w:sz="4" w:space="0" w:color="auto"/>
            </w:tcBorders>
            <w:shd w:val="clear" w:color="auto" w:fill="FFFF99"/>
          </w:tcPr>
          <w:p w14:paraId="2CEDD6AD"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1</w:t>
            </w:r>
          </w:p>
        </w:tc>
      </w:tr>
      <w:tr w:rsidR="005B4F5C" w:rsidRPr="005B4F5C" w14:paraId="53EFEF5F" w14:textId="77777777" w:rsidTr="005B4F5C">
        <w:trPr>
          <w:jc w:val="center"/>
        </w:trPr>
        <w:tc>
          <w:tcPr>
            <w:tcW w:w="694" w:type="pct"/>
            <w:vMerge/>
            <w:shd w:val="clear" w:color="auto" w:fill="FFFF99"/>
          </w:tcPr>
          <w:p w14:paraId="3EAD2485"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135ECF32" w14:textId="77777777" w:rsidR="00E26C54" w:rsidRPr="005B4F5C" w:rsidRDefault="00E26C54" w:rsidP="007D4692">
            <w:pPr>
              <w:spacing w:after="0" w:line="360" w:lineRule="auto"/>
              <w:rPr>
                <w:rFonts w:asciiTheme="majorBidi" w:hAnsiTheme="majorBidi" w:cstheme="majorBidi"/>
              </w:rPr>
            </w:pPr>
          </w:p>
        </w:tc>
        <w:tc>
          <w:tcPr>
            <w:tcW w:w="548" w:type="pct"/>
            <w:vMerge/>
            <w:shd w:val="clear" w:color="auto" w:fill="FFFF99"/>
          </w:tcPr>
          <w:p w14:paraId="373F7294" w14:textId="77777777" w:rsidR="00E26C54" w:rsidRPr="005B4F5C" w:rsidRDefault="00E26C54" w:rsidP="007D4692">
            <w:pPr>
              <w:spacing w:after="0" w:line="360" w:lineRule="auto"/>
              <w:jc w:val="center"/>
              <w:rPr>
                <w:rFonts w:asciiTheme="majorBidi" w:hAnsiTheme="majorBidi" w:cstheme="majorBidi"/>
              </w:rPr>
            </w:pPr>
          </w:p>
        </w:tc>
        <w:tc>
          <w:tcPr>
            <w:tcW w:w="2216" w:type="pct"/>
            <w:shd w:val="clear" w:color="auto" w:fill="FFFF99"/>
          </w:tcPr>
          <w:p w14:paraId="181B6133"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Ensuring employer’s privacy by deploying secure industry 4.0</w:t>
            </w:r>
          </w:p>
        </w:tc>
        <w:tc>
          <w:tcPr>
            <w:tcW w:w="513" w:type="pct"/>
            <w:shd w:val="clear" w:color="auto" w:fill="FFFF99"/>
          </w:tcPr>
          <w:p w14:paraId="6D6C954D"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0.31</w:t>
            </w:r>
          </w:p>
        </w:tc>
        <w:tc>
          <w:tcPr>
            <w:tcW w:w="548" w:type="pct"/>
            <w:shd w:val="clear" w:color="auto" w:fill="FFFF99"/>
          </w:tcPr>
          <w:p w14:paraId="79A89884"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2</w:t>
            </w:r>
          </w:p>
        </w:tc>
      </w:tr>
      <w:tr w:rsidR="005B4F5C" w:rsidRPr="005B4F5C" w14:paraId="1609FA12" w14:textId="77777777" w:rsidTr="005B4F5C">
        <w:trPr>
          <w:jc w:val="center"/>
        </w:trPr>
        <w:tc>
          <w:tcPr>
            <w:tcW w:w="694" w:type="pct"/>
            <w:vMerge/>
            <w:tcBorders>
              <w:bottom w:val="single" w:sz="4" w:space="0" w:color="auto"/>
            </w:tcBorders>
            <w:shd w:val="clear" w:color="auto" w:fill="FFFF99"/>
          </w:tcPr>
          <w:p w14:paraId="36BEED3F"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tcBorders>
              <w:bottom w:val="single" w:sz="4" w:space="0" w:color="auto"/>
            </w:tcBorders>
            <w:shd w:val="clear" w:color="auto" w:fill="FFFF99"/>
          </w:tcPr>
          <w:p w14:paraId="55A06CA4" w14:textId="77777777" w:rsidR="00E26C54" w:rsidRPr="005B4F5C" w:rsidRDefault="00E26C54" w:rsidP="007D4692">
            <w:pPr>
              <w:spacing w:after="0" w:line="360" w:lineRule="auto"/>
              <w:rPr>
                <w:rFonts w:asciiTheme="majorBidi" w:hAnsiTheme="majorBidi" w:cstheme="majorBidi"/>
              </w:rPr>
            </w:pPr>
          </w:p>
        </w:tc>
        <w:tc>
          <w:tcPr>
            <w:tcW w:w="548" w:type="pct"/>
            <w:vMerge/>
            <w:tcBorders>
              <w:bottom w:val="single" w:sz="4" w:space="0" w:color="auto"/>
            </w:tcBorders>
            <w:shd w:val="clear" w:color="auto" w:fill="FFFF99"/>
          </w:tcPr>
          <w:p w14:paraId="0674B8DB" w14:textId="77777777" w:rsidR="00E26C54" w:rsidRPr="005B4F5C" w:rsidRDefault="00E26C54" w:rsidP="007D4692">
            <w:pPr>
              <w:spacing w:after="0" w:line="360" w:lineRule="auto"/>
              <w:jc w:val="center"/>
              <w:rPr>
                <w:rFonts w:asciiTheme="majorBidi" w:hAnsiTheme="majorBidi" w:cstheme="majorBidi"/>
              </w:rPr>
            </w:pPr>
          </w:p>
        </w:tc>
        <w:tc>
          <w:tcPr>
            <w:tcW w:w="2216" w:type="pct"/>
            <w:tcBorders>
              <w:bottom w:val="single" w:sz="4" w:space="0" w:color="auto"/>
            </w:tcBorders>
            <w:shd w:val="clear" w:color="auto" w:fill="FFFF99"/>
          </w:tcPr>
          <w:p w14:paraId="46E464E7"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Leveraging the employers’ safety by applying smart components</w:t>
            </w:r>
          </w:p>
        </w:tc>
        <w:tc>
          <w:tcPr>
            <w:tcW w:w="513" w:type="pct"/>
            <w:tcBorders>
              <w:bottom w:val="single" w:sz="4" w:space="0" w:color="auto"/>
            </w:tcBorders>
            <w:shd w:val="clear" w:color="auto" w:fill="FFFF99"/>
          </w:tcPr>
          <w:p w14:paraId="42FFC65D"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0.21</w:t>
            </w:r>
          </w:p>
        </w:tc>
        <w:tc>
          <w:tcPr>
            <w:tcW w:w="548" w:type="pct"/>
            <w:tcBorders>
              <w:bottom w:val="single" w:sz="4" w:space="0" w:color="auto"/>
            </w:tcBorders>
            <w:shd w:val="clear" w:color="auto" w:fill="FFFF99"/>
          </w:tcPr>
          <w:p w14:paraId="6969AC75"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3</w:t>
            </w:r>
          </w:p>
        </w:tc>
      </w:tr>
      <w:tr w:rsidR="005B4F5C" w:rsidRPr="005B4F5C" w14:paraId="59368912" w14:textId="77777777" w:rsidTr="005B4F5C">
        <w:trPr>
          <w:jc w:val="center"/>
        </w:trPr>
        <w:tc>
          <w:tcPr>
            <w:tcW w:w="694" w:type="pct"/>
            <w:vMerge w:val="restart"/>
            <w:tcBorders>
              <w:top w:val="single" w:sz="4" w:space="0" w:color="auto"/>
            </w:tcBorders>
            <w:shd w:val="clear" w:color="auto" w:fill="FFFF99"/>
          </w:tcPr>
          <w:p w14:paraId="17CB37CB"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p w14:paraId="6A282383"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System flexibility</w:t>
            </w:r>
          </w:p>
        </w:tc>
        <w:tc>
          <w:tcPr>
            <w:tcW w:w="482" w:type="pct"/>
            <w:vMerge w:val="restart"/>
            <w:tcBorders>
              <w:top w:val="single" w:sz="4" w:space="0" w:color="auto"/>
            </w:tcBorders>
            <w:shd w:val="clear" w:color="auto" w:fill="FFFF99"/>
          </w:tcPr>
          <w:p w14:paraId="20E73E58" w14:textId="77777777" w:rsidR="00E26C54" w:rsidRPr="005B4F5C" w:rsidRDefault="00E26C54" w:rsidP="007D4692">
            <w:pPr>
              <w:spacing w:after="0" w:line="360" w:lineRule="auto"/>
              <w:rPr>
                <w:rFonts w:asciiTheme="majorBidi" w:hAnsiTheme="majorBidi" w:cstheme="majorBidi"/>
              </w:rPr>
            </w:pPr>
          </w:p>
          <w:p w14:paraId="624F8311" w14:textId="77777777" w:rsidR="00875037" w:rsidRPr="005B4F5C" w:rsidRDefault="007008F9" w:rsidP="007D4692">
            <w:pPr>
              <w:spacing w:after="0" w:line="360" w:lineRule="auto"/>
              <w:jc w:val="center"/>
              <w:rPr>
                <w:rFonts w:asciiTheme="majorBidi" w:hAnsiTheme="majorBidi" w:cstheme="majorBidi"/>
              </w:rPr>
            </w:pPr>
            <w:r w:rsidRPr="005B4F5C">
              <w:rPr>
                <w:rFonts w:asciiTheme="majorBidi" w:hAnsiTheme="majorBidi" w:cstheme="majorBidi"/>
              </w:rPr>
              <w:t>0.16</w:t>
            </w:r>
          </w:p>
        </w:tc>
        <w:tc>
          <w:tcPr>
            <w:tcW w:w="548" w:type="pct"/>
            <w:vMerge w:val="restart"/>
            <w:tcBorders>
              <w:top w:val="single" w:sz="4" w:space="0" w:color="auto"/>
            </w:tcBorders>
            <w:shd w:val="clear" w:color="auto" w:fill="FFFF99"/>
          </w:tcPr>
          <w:p w14:paraId="1F641FDC" w14:textId="77777777" w:rsidR="00E26C54" w:rsidRPr="005B4F5C" w:rsidRDefault="00E26C54" w:rsidP="007D4692">
            <w:pPr>
              <w:spacing w:after="0" w:line="360" w:lineRule="auto"/>
              <w:jc w:val="center"/>
              <w:rPr>
                <w:rFonts w:asciiTheme="majorBidi" w:hAnsiTheme="majorBidi" w:cstheme="majorBidi"/>
              </w:rPr>
            </w:pPr>
          </w:p>
          <w:p w14:paraId="5F26F7FD" w14:textId="77777777" w:rsidR="00D92DA7" w:rsidRPr="005B4F5C" w:rsidRDefault="00D92DA7" w:rsidP="007D4692">
            <w:pPr>
              <w:spacing w:after="0" w:line="360" w:lineRule="auto"/>
              <w:jc w:val="center"/>
              <w:rPr>
                <w:rFonts w:asciiTheme="majorBidi" w:hAnsiTheme="majorBidi" w:cstheme="majorBidi"/>
              </w:rPr>
            </w:pPr>
            <w:r w:rsidRPr="005B4F5C">
              <w:rPr>
                <w:rFonts w:asciiTheme="majorBidi" w:hAnsiTheme="majorBidi" w:cstheme="majorBidi"/>
              </w:rPr>
              <w:t>4</w:t>
            </w:r>
          </w:p>
        </w:tc>
        <w:tc>
          <w:tcPr>
            <w:tcW w:w="2216" w:type="pct"/>
            <w:tcBorders>
              <w:top w:val="single" w:sz="4" w:space="0" w:color="auto"/>
            </w:tcBorders>
            <w:shd w:val="clear" w:color="auto" w:fill="FFFF99"/>
          </w:tcPr>
          <w:p w14:paraId="7504802B"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Applying flexible Industry 4.0 system</w:t>
            </w:r>
          </w:p>
        </w:tc>
        <w:tc>
          <w:tcPr>
            <w:tcW w:w="513" w:type="pct"/>
            <w:tcBorders>
              <w:top w:val="single" w:sz="4" w:space="0" w:color="auto"/>
            </w:tcBorders>
            <w:shd w:val="clear" w:color="auto" w:fill="FFFF99"/>
          </w:tcPr>
          <w:p w14:paraId="48B5FAF7"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0.36</w:t>
            </w:r>
          </w:p>
        </w:tc>
        <w:tc>
          <w:tcPr>
            <w:tcW w:w="548" w:type="pct"/>
            <w:tcBorders>
              <w:top w:val="single" w:sz="4" w:space="0" w:color="auto"/>
            </w:tcBorders>
            <w:shd w:val="clear" w:color="auto" w:fill="FFFF99"/>
          </w:tcPr>
          <w:p w14:paraId="0869ADA0"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2</w:t>
            </w:r>
          </w:p>
        </w:tc>
      </w:tr>
      <w:tr w:rsidR="005B4F5C" w:rsidRPr="005B4F5C" w14:paraId="22F808A7" w14:textId="77777777" w:rsidTr="005B4F5C">
        <w:trPr>
          <w:jc w:val="center"/>
        </w:trPr>
        <w:tc>
          <w:tcPr>
            <w:tcW w:w="694" w:type="pct"/>
            <w:vMerge/>
            <w:shd w:val="clear" w:color="auto" w:fill="FFFF99"/>
          </w:tcPr>
          <w:p w14:paraId="1C356F5A"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48FD942E" w14:textId="77777777" w:rsidR="00E26C54" w:rsidRPr="005B4F5C" w:rsidRDefault="00E26C54" w:rsidP="007D4692">
            <w:pPr>
              <w:spacing w:after="0" w:line="360" w:lineRule="auto"/>
              <w:rPr>
                <w:rFonts w:asciiTheme="majorBidi" w:hAnsiTheme="majorBidi" w:cstheme="majorBidi"/>
              </w:rPr>
            </w:pPr>
          </w:p>
        </w:tc>
        <w:tc>
          <w:tcPr>
            <w:tcW w:w="548" w:type="pct"/>
            <w:vMerge/>
            <w:shd w:val="clear" w:color="auto" w:fill="FFFF99"/>
          </w:tcPr>
          <w:p w14:paraId="432A834D" w14:textId="77777777" w:rsidR="00E26C54" w:rsidRPr="005B4F5C" w:rsidRDefault="00E26C54" w:rsidP="007D4692">
            <w:pPr>
              <w:spacing w:after="0" w:line="360" w:lineRule="auto"/>
              <w:jc w:val="center"/>
              <w:rPr>
                <w:rFonts w:asciiTheme="majorBidi" w:hAnsiTheme="majorBidi" w:cstheme="majorBidi"/>
              </w:rPr>
            </w:pPr>
          </w:p>
        </w:tc>
        <w:tc>
          <w:tcPr>
            <w:tcW w:w="2216" w:type="pct"/>
            <w:shd w:val="clear" w:color="auto" w:fill="FFFF99"/>
          </w:tcPr>
          <w:p w14:paraId="50FBEB9A" w14:textId="77777777" w:rsidR="00E26C54" w:rsidRPr="005B4F5C" w:rsidRDefault="00E26C54" w:rsidP="007D4692">
            <w:pPr>
              <w:spacing w:after="0" w:line="360" w:lineRule="auto"/>
            </w:pPr>
            <w:r w:rsidRPr="005B4F5C">
              <w:rPr>
                <w:rFonts w:ascii="Times New Roman" w:eastAsia="Times New Roman" w:hAnsi="Times New Roman" w:cs="Times New Roman"/>
                <w:sz w:val="20"/>
                <w:szCs w:val="20"/>
                <w:lang w:eastAsia="en-IN"/>
              </w:rPr>
              <w:t>Industrial system integration</w:t>
            </w:r>
          </w:p>
        </w:tc>
        <w:tc>
          <w:tcPr>
            <w:tcW w:w="513" w:type="pct"/>
            <w:shd w:val="clear" w:color="auto" w:fill="FFFF99"/>
          </w:tcPr>
          <w:p w14:paraId="6B8A497C"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0.48</w:t>
            </w:r>
          </w:p>
        </w:tc>
        <w:tc>
          <w:tcPr>
            <w:tcW w:w="548" w:type="pct"/>
            <w:shd w:val="clear" w:color="auto" w:fill="FFFF99"/>
          </w:tcPr>
          <w:p w14:paraId="33321262"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1</w:t>
            </w:r>
          </w:p>
        </w:tc>
      </w:tr>
      <w:tr w:rsidR="005B4F5C" w:rsidRPr="005B4F5C" w14:paraId="5EF86B40" w14:textId="77777777" w:rsidTr="005B4F5C">
        <w:trPr>
          <w:jc w:val="center"/>
        </w:trPr>
        <w:tc>
          <w:tcPr>
            <w:tcW w:w="694" w:type="pct"/>
            <w:vMerge/>
            <w:shd w:val="clear" w:color="auto" w:fill="FFFF99"/>
          </w:tcPr>
          <w:p w14:paraId="2070BA59"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1FA9AD58" w14:textId="77777777" w:rsidR="00E26C54" w:rsidRPr="005B4F5C" w:rsidRDefault="00E26C54" w:rsidP="007D4692">
            <w:pPr>
              <w:spacing w:after="0" w:line="360" w:lineRule="auto"/>
              <w:rPr>
                <w:rFonts w:asciiTheme="majorBidi" w:hAnsiTheme="majorBidi" w:cstheme="majorBidi"/>
              </w:rPr>
            </w:pPr>
          </w:p>
        </w:tc>
        <w:tc>
          <w:tcPr>
            <w:tcW w:w="548" w:type="pct"/>
            <w:vMerge/>
            <w:shd w:val="clear" w:color="auto" w:fill="FFFF99"/>
          </w:tcPr>
          <w:p w14:paraId="4B6BC79C" w14:textId="77777777" w:rsidR="00E26C54" w:rsidRPr="005B4F5C" w:rsidRDefault="00E26C54" w:rsidP="007D4692">
            <w:pPr>
              <w:spacing w:after="0" w:line="360" w:lineRule="auto"/>
              <w:jc w:val="center"/>
              <w:rPr>
                <w:rFonts w:asciiTheme="majorBidi" w:hAnsiTheme="majorBidi" w:cstheme="majorBidi"/>
              </w:rPr>
            </w:pPr>
          </w:p>
        </w:tc>
        <w:tc>
          <w:tcPr>
            <w:tcW w:w="2216" w:type="pct"/>
            <w:shd w:val="clear" w:color="auto" w:fill="FFFF99"/>
          </w:tcPr>
          <w:p w14:paraId="00D57FD2" w14:textId="77777777" w:rsidR="00E26C54" w:rsidRPr="005B4F5C" w:rsidRDefault="00E26C54"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Self-adaptability</w:t>
            </w:r>
          </w:p>
        </w:tc>
        <w:tc>
          <w:tcPr>
            <w:tcW w:w="513" w:type="pct"/>
            <w:shd w:val="clear" w:color="auto" w:fill="FFFF99"/>
          </w:tcPr>
          <w:p w14:paraId="19954E18"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0.16</w:t>
            </w:r>
          </w:p>
        </w:tc>
        <w:tc>
          <w:tcPr>
            <w:tcW w:w="548" w:type="pct"/>
            <w:shd w:val="clear" w:color="auto" w:fill="FFFF99"/>
          </w:tcPr>
          <w:p w14:paraId="0FE1A80B" w14:textId="77777777" w:rsidR="00E26C54"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3</w:t>
            </w:r>
          </w:p>
        </w:tc>
      </w:tr>
      <w:tr w:rsidR="005B4F5C" w:rsidRPr="005B4F5C" w14:paraId="2B07E8C7" w14:textId="77777777" w:rsidTr="005B4F5C">
        <w:trPr>
          <w:trHeight w:val="416"/>
          <w:jc w:val="center"/>
        </w:trPr>
        <w:tc>
          <w:tcPr>
            <w:tcW w:w="694" w:type="pct"/>
            <w:vMerge w:val="restart"/>
            <w:tcBorders>
              <w:top w:val="single" w:sz="4" w:space="0" w:color="auto"/>
            </w:tcBorders>
            <w:shd w:val="clear" w:color="auto" w:fill="FFFF99"/>
          </w:tcPr>
          <w:p w14:paraId="7B374FC0"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p w14:paraId="13FB64A6"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p w14:paraId="2E50FD5C"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p w14:paraId="12883CFB"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p w14:paraId="0F982B20"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Support and maintenance</w:t>
            </w:r>
          </w:p>
        </w:tc>
        <w:tc>
          <w:tcPr>
            <w:tcW w:w="482" w:type="pct"/>
            <w:vMerge w:val="restart"/>
            <w:tcBorders>
              <w:top w:val="single" w:sz="4" w:space="0" w:color="auto"/>
            </w:tcBorders>
            <w:shd w:val="clear" w:color="auto" w:fill="FFFF99"/>
          </w:tcPr>
          <w:p w14:paraId="5BBB181B" w14:textId="77777777" w:rsidR="00875037" w:rsidRPr="005B4F5C" w:rsidRDefault="00875037" w:rsidP="007D4692">
            <w:pPr>
              <w:spacing w:after="0" w:line="360" w:lineRule="auto"/>
              <w:rPr>
                <w:rFonts w:asciiTheme="majorBidi" w:hAnsiTheme="majorBidi" w:cstheme="majorBidi"/>
              </w:rPr>
            </w:pPr>
          </w:p>
          <w:p w14:paraId="3398A777" w14:textId="77777777" w:rsidR="00875037" w:rsidRPr="005B4F5C" w:rsidRDefault="00875037" w:rsidP="007D4692">
            <w:pPr>
              <w:spacing w:after="0" w:line="360" w:lineRule="auto"/>
              <w:rPr>
                <w:rFonts w:asciiTheme="majorBidi" w:hAnsiTheme="majorBidi" w:cstheme="majorBidi"/>
              </w:rPr>
            </w:pPr>
          </w:p>
          <w:p w14:paraId="23691991" w14:textId="670C9301" w:rsidR="00875037" w:rsidRPr="005B4F5C" w:rsidRDefault="00875037" w:rsidP="007D4692">
            <w:pPr>
              <w:spacing w:after="0" w:line="360" w:lineRule="auto"/>
              <w:rPr>
                <w:rFonts w:asciiTheme="majorBidi" w:hAnsiTheme="majorBidi" w:cstheme="majorBidi"/>
              </w:rPr>
            </w:pPr>
          </w:p>
          <w:p w14:paraId="68707E0E" w14:textId="77777777" w:rsidR="00D00DBD" w:rsidRPr="005B4F5C" w:rsidRDefault="00D00DBD" w:rsidP="007D4692">
            <w:pPr>
              <w:spacing w:after="0" w:line="360" w:lineRule="auto"/>
              <w:rPr>
                <w:rFonts w:asciiTheme="majorBidi" w:hAnsiTheme="majorBidi" w:cstheme="majorBidi"/>
              </w:rPr>
            </w:pPr>
          </w:p>
          <w:p w14:paraId="120684CE" w14:textId="77777777" w:rsidR="00875037" w:rsidRPr="005B4F5C" w:rsidRDefault="00875037" w:rsidP="007D4692">
            <w:pPr>
              <w:spacing w:after="0" w:line="360" w:lineRule="auto"/>
              <w:jc w:val="center"/>
              <w:rPr>
                <w:rFonts w:asciiTheme="majorBidi" w:hAnsiTheme="majorBidi" w:cstheme="majorBidi"/>
              </w:rPr>
            </w:pPr>
            <w:r w:rsidRPr="005B4F5C">
              <w:rPr>
                <w:rFonts w:asciiTheme="majorBidi" w:hAnsiTheme="majorBidi" w:cstheme="majorBidi"/>
              </w:rPr>
              <w:t>0.09</w:t>
            </w:r>
          </w:p>
          <w:p w14:paraId="1F217DFF" w14:textId="77777777" w:rsidR="00875037" w:rsidRPr="005B4F5C" w:rsidRDefault="00875037" w:rsidP="007D4692">
            <w:pPr>
              <w:spacing w:after="0" w:line="360" w:lineRule="auto"/>
              <w:rPr>
                <w:rFonts w:asciiTheme="majorBidi" w:hAnsiTheme="majorBidi" w:cstheme="majorBidi"/>
              </w:rPr>
            </w:pPr>
          </w:p>
          <w:p w14:paraId="62EB6B16" w14:textId="77777777" w:rsidR="00875037" w:rsidRPr="005B4F5C" w:rsidRDefault="00875037" w:rsidP="007D4692">
            <w:pPr>
              <w:spacing w:after="0" w:line="360" w:lineRule="auto"/>
              <w:rPr>
                <w:rFonts w:asciiTheme="majorBidi" w:hAnsiTheme="majorBidi" w:cstheme="majorBidi"/>
              </w:rPr>
            </w:pPr>
          </w:p>
        </w:tc>
        <w:tc>
          <w:tcPr>
            <w:tcW w:w="548" w:type="pct"/>
            <w:vMerge w:val="restart"/>
            <w:tcBorders>
              <w:top w:val="single" w:sz="4" w:space="0" w:color="auto"/>
            </w:tcBorders>
            <w:shd w:val="clear" w:color="auto" w:fill="FFFF99"/>
          </w:tcPr>
          <w:p w14:paraId="7C7827D2" w14:textId="77777777" w:rsidR="00875037" w:rsidRPr="005B4F5C" w:rsidRDefault="00875037" w:rsidP="007D4692">
            <w:pPr>
              <w:spacing w:after="0" w:line="360" w:lineRule="auto"/>
              <w:jc w:val="center"/>
              <w:rPr>
                <w:rFonts w:asciiTheme="majorBidi" w:hAnsiTheme="majorBidi" w:cstheme="majorBidi"/>
              </w:rPr>
            </w:pPr>
          </w:p>
          <w:p w14:paraId="289C94A8" w14:textId="77777777" w:rsidR="00D92DA7" w:rsidRPr="005B4F5C" w:rsidRDefault="00D92DA7" w:rsidP="007D4692">
            <w:pPr>
              <w:spacing w:after="0" w:line="360" w:lineRule="auto"/>
              <w:jc w:val="center"/>
              <w:rPr>
                <w:rFonts w:asciiTheme="majorBidi" w:hAnsiTheme="majorBidi" w:cstheme="majorBidi"/>
              </w:rPr>
            </w:pPr>
          </w:p>
          <w:p w14:paraId="19FFC421" w14:textId="77777777" w:rsidR="00D92DA7" w:rsidRPr="005B4F5C" w:rsidRDefault="00D92DA7" w:rsidP="007D4692">
            <w:pPr>
              <w:spacing w:after="0" w:line="360" w:lineRule="auto"/>
              <w:jc w:val="center"/>
              <w:rPr>
                <w:rFonts w:asciiTheme="majorBidi" w:hAnsiTheme="majorBidi" w:cstheme="majorBidi"/>
              </w:rPr>
            </w:pPr>
          </w:p>
          <w:p w14:paraId="2FA337B5" w14:textId="77777777" w:rsidR="00D92DA7" w:rsidRPr="005B4F5C" w:rsidRDefault="00D92DA7" w:rsidP="007D4692">
            <w:pPr>
              <w:spacing w:after="0" w:line="360" w:lineRule="auto"/>
              <w:rPr>
                <w:rFonts w:asciiTheme="majorBidi" w:hAnsiTheme="majorBidi" w:cstheme="majorBidi"/>
              </w:rPr>
            </w:pPr>
          </w:p>
          <w:p w14:paraId="239CF08D" w14:textId="77777777" w:rsidR="00D92DA7" w:rsidRPr="005B4F5C" w:rsidRDefault="00D92DA7" w:rsidP="007D4692">
            <w:pPr>
              <w:spacing w:after="0" w:line="360" w:lineRule="auto"/>
              <w:jc w:val="center"/>
              <w:rPr>
                <w:rFonts w:asciiTheme="majorBidi" w:hAnsiTheme="majorBidi" w:cstheme="majorBidi"/>
              </w:rPr>
            </w:pPr>
            <w:r w:rsidRPr="005B4F5C">
              <w:rPr>
                <w:rFonts w:asciiTheme="majorBidi" w:hAnsiTheme="majorBidi" w:cstheme="majorBidi"/>
              </w:rPr>
              <w:t>6</w:t>
            </w:r>
          </w:p>
        </w:tc>
        <w:tc>
          <w:tcPr>
            <w:tcW w:w="2216" w:type="pct"/>
            <w:tcBorders>
              <w:top w:val="single" w:sz="4" w:space="0" w:color="auto"/>
            </w:tcBorders>
            <w:shd w:val="clear" w:color="auto" w:fill="FFFF99"/>
          </w:tcPr>
          <w:p w14:paraId="5F327A1F" w14:textId="092A1690" w:rsidR="00875037" w:rsidRPr="005B4F5C" w:rsidRDefault="0087503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Using Industry 4.0 system for assessing regular tracking of stock and in-process inventory</w:t>
            </w:r>
          </w:p>
        </w:tc>
        <w:tc>
          <w:tcPr>
            <w:tcW w:w="513" w:type="pct"/>
            <w:tcBorders>
              <w:top w:val="single" w:sz="4" w:space="0" w:color="auto"/>
            </w:tcBorders>
            <w:shd w:val="clear" w:color="auto" w:fill="FFFF99"/>
          </w:tcPr>
          <w:p w14:paraId="2E83D79F"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0.17</w:t>
            </w:r>
          </w:p>
        </w:tc>
        <w:tc>
          <w:tcPr>
            <w:tcW w:w="548" w:type="pct"/>
            <w:tcBorders>
              <w:top w:val="single" w:sz="4" w:space="0" w:color="auto"/>
            </w:tcBorders>
            <w:shd w:val="clear" w:color="auto" w:fill="FFFF99"/>
          </w:tcPr>
          <w:p w14:paraId="12F3B8DE"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4</w:t>
            </w:r>
          </w:p>
        </w:tc>
      </w:tr>
      <w:tr w:rsidR="005B4F5C" w:rsidRPr="005B4F5C" w14:paraId="0E5965EE" w14:textId="77777777" w:rsidTr="005B4F5C">
        <w:trPr>
          <w:trHeight w:val="623"/>
          <w:jc w:val="center"/>
        </w:trPr>
        <w:tc>
          <w:tcPr>
            <w:tcW w:w="694" w:type="pct"/>
            <w:vMerge/>
            <w:shd w:val="clear" w:color="auto" w:fill="FFFF99"/>
          </w:tcPr>
          <w:p w14:paraId="6979E2BF"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03FCAC08" w14:textId="77777777" w:rsidR="00875037" w:rsidRPr="005B4F5C" w:rsidRDefault="00875037" w:rsidP="007D4692">
            <w:pPr>
              <w:spacing w:after="0" w:line="360" w:lineRule="auto"/>
              <w:rPr>
                <w:rFonts w:asciiTheme="majorBidi" w:hAnsiTheme="majorBidi" w:cstheme="majorBidi"/>
              </w:rPr>
            </w:pPr>
          </w:p>
        </w:tc>
        <w:tc>
          <w:tcPr>
            <w:tcW w:w="548" w:type="pct"/>
            <w:vMerge/>
            <w:shd w:val="clear" w:color="auto" w:fill="FFFF99"/>
          </w:tcPr>
          <w:p w14:paraId="0F605EF0" w14:textId="77777777" w:rsidR="00875037" w:rsidRPr="005B4F5C" w:rsidRDefault="00875037" w:rsidP="007D4692">
            <w:pPr>
              <w:spacing w:after="0" w:line="360" w:lineRule="auto"/>
              <w:jc w:val="center"/>
              <w:rPr>
                <w:rFonts w:asciiTheme="majorBidi" w:hAnsiTheme="majorBidi" w:cstheme="majorBidi"/>
              </w:rPr>
            </w:pPr>
          </w:p>
        </w:tc>
        <w:tc>
          <w:tcPr>
            <w:tcW w:w="2216" w:type="pct"/>
            <w:shd w:val="clear" w:color="auto" w:fill="FFFF99"/>
          </w:tcPr>
          <w:p w14:paraId="119B1EDA" w14:textId="32F6CCEE" w:rsidR="00875037" w:rsidRPr="005B4F5C" w:rsidRDefault="0087503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Applying smart factory equipment</w:t>
            </w:r>
          </w:p>
        </w:tc>
        <w:tc>
          <w:tcPr>
            <w:tcW w:w="513" w:type="pct"/>
            <w:shd w:val="clear" w:color="auto" w:fill="FFFF99"/>
          </w:tcPr>
          <w:p w14:paraId="06FB4E44"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0.18</w:t>
            </w:r>
          </w:p>
        </w:tc>
        <w:tc>
          <w:tcPr>
            <w:tcW w:w="548" w:type="pct"/>
            <w:shd w:val="clear" w:color="auto" w:fill="FFFF99"/>
          </w:tcPr>
          <w:p w14:paraId="71F63B9A"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3</w:t>
            </w:r>
          </w:p>
        </w:tc>
      </w:tr>
      <w:tr w:rsidR="005B4F5C" w:rsidRPr="005B4F5C" w14:paraId="5ABDE72B" w14:textId="77777777" w:rsidTr="005B4F5C">
        <w:trPr>
          <w:trHeight w:val="425"/>
          <w:jc w:val="center"/>
        </w:trPr>
        <w:tc>
          <w:tcPr>
            <w:tcW w:w="694" w:type="pct"/>
            <w:vMerge/>
            <w:shd w:val="clear" w:color="auto" w:fill="FFFF99"/>
          </w:tcPr>
          <w:p w14:paraId="16A80CFE"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48072239" w14:textId="77777777" w:rsidR="00875037" w:rsidRPr="005B4F5C" w:rsidRDefault="00875037" w:rsidP="007D4692">
            <w:pPr>
              <w:spacing w:after="0" w:line="360" w:lineRule="auto"/>
              <w:rPr>
                <w:rFonts w:asciiTheme="majorBidi" w:hAnsiTheme="majorBidi" w:cstheme="majorBidi"/>
              </w:rPr>
            </w:pPr>
          </w:p>
        </w:tc>
        <w:tc>
          <w:tcPr>
            <w:tcW w:w="548" w:type="pct"/>
            <w:vMerge/>
            <w:shd w:val="clear" w:color="auto" w:fill="FFFF99"/>
          </w:tcPr>
          <w:p w14:paraId="54B8B627" w14:textId="77777777" w:rsidR="00875037" w:rsidRPr="005B4F5C" w:rsidRDefault="00875037" w:rsidP="007D4692">
            <w:pPr>
              <w:spacing w:after="0" w:line="360" w:lineRule="auto"/>
              <w:jc w:val="center"/>
              <w:rPr>
                <w:rFonts w:asciiTheme="majorBidi" w:hAnsiTheme="majorBidi" w:cstheme="majorBidi"/>
              </w:rPr>
            </w:pPr>
          </w:p>
        </w:tc>
        <w:tc>
          <w:tcPr>
            <w:tcW w:w="2216" w:type="pct"/>
            <w:shd w:val="clear" w:color="auto" w:fill="FFFF99"/>
          </w:tcPr>
          <w:p w14:paraId="6735310A" w14:textId="37DCF6DA" w:rsidR="00875037" w:rsidRPr="005B4F5C" w:rsidRDefault="0087503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Constant tracking of suppliers by Industry 4.0 system</w:t>
            </w:r>
          </w:p>
        </w:tc>
        <w:tc>
          <w:tcPr>
            <w:tcW w:w="513" w:type="pct"/>
            <w:shd w:val="clear" w:color="auto" w:fill="FFFF99"/>
          </w:tcPr>
          <w:p w14:paraId="7EA73D9F"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0.16</w:t>
            </w:r>
          </w:p>
        </w:tc>
        <w:tc>
          <w:tcPr>
            <w:tcW w:w="548" w:type="pct"/>
            <w:shd w:val="clear" w:color="auto" w:fill="FFFF99"/>
          </w:tcPr>
          <w:p w14:paraId="70F3F9AA"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5</w:t>
            </w:r>
          </w:p>
        </w:tc>
      </w:tr>
      <w:tr w:rsidR="005B4F5C" w:rsidRPr="005B4F5C" w14:paraId="03F5EF17" w14:textId="77777777" w:rsidTr="005B4F5C">
        <w:trPr>
          <w:jc w:val="center"/>
        </w:trPr>
        <w:tc>
          <w:tcPr>
            <w:tcW w:w="694" w:type="pct"/>
            <w:vMerge/>
            <w:shd w:val="clear" w:color="auto" w:fill="FFFF99"/>
          </w:tcPr>
          <w:p w14:paraId="425A3290"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tc>
        <w:tc>
          <w:tcPr>
            <w:tcW w:w="482" w:type="pct"/>
            <w:vMerge/>
            <w:shd w:val="clear" w:color="auto" w:fill="FFFF99"/>
          </w:tcPr>
          <w:p w14:paraId="1952A544" w14:textId="77777777" w:rsidR="00875037" w:rsidRPr="005B4F5C" w:rsidRDefault="00875037" w:rsidP="007D4692">
            <w:pPr>
              <w:spacing w:after="0" w:line="360" w:lineRule="auto"/>
              <w:rPr>
                <w:rFonts w:asciiTheme="majorBidi" w:hAnsiTheme="majorBidi" w:cstheme="majorBidi"/>
              </w:rPr>
            </w:pPr>
          </w:p>
        </w:tc>
        <w:tc>
          <w:tcPr>
            <w:tcW w:w="548" w:type="pct"/>
            <w:vMerge/>
            <w:shd w:val="clear" w:color="auto" w:fill="FFFF99"/>
          </w:tcPr>
          <w:p w14:paraId="129AEB36" w14:textId="77777777" w:rsidR="00875037" w:rsidRPr="005B4F5C" w:rsidRDefault="00875037" w:rsidP="007D4692">
            <w:pPr>
              <w:spacing w:after="0" w:line="360" w:lineRule="auto"/>
              <w:jc w:val="center"/>
              <w:rPr>
                <w:rFonts w:asciiTheme="majorBidi" w:hAnsiTheme="majorBidi" w:cstheme="majorBidi"/>
              </w:rPr>
            </w:pPr>
          </w:p>
        </w:tc>
        <w:tc>
          <w:tcPr>
            <w:tcW w:w="2216" w:type="pct"/>
            <w:shd w:val="clear" w:color="auto" w:fill="FFFF99"/>
          </w:tcPr>
          <w:p w14:paraId="58F87FD8" w14:textId="05EDA6F1" w:rsidR="00875037" w:rsidRPr="005B4F5C" w:rsidRDefault="0087503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Knowledge-based decision making in supply chain</w:t>
            </w:r>
          </w:p>
        </w:tc>
        <w:tc>
          <w:tcPr>
            <w:tcW w:w="513" w:type="pct"/>
            <w:shd w:val="clear" w:color="auto" w:fill="FFFF99"/>
          </w:tcPr>
          <w:p w14:paraId="504D711C"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0.23</w:t>
            </w:r>
          </w:p>
        </w:tc>
        <w:tc>
          <w:tcPr>
            <w:tcW w:w="548" w:type="pct"/>
            <w:shd w:val="clear" w:color="auto" w:fill="FFFF99"/>
          </w:tcPr>
          <w:p w14:paraId="45F931BD"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2</w:t>
            </w:r>
          </w:p>
        </w:tc>
      </w:tr>
      <w:tr w:rsidR="005B4F5C" w:rsidRPr="005B4F5C" w14:paraId="139940BF" w14:textId="77777777" w:rsidTr="005B4F5C">
        <w:trPr>
          <w:jc w:val="center"/>
        </w:trPr>
        <w:tc>
          <w:tcPr>
            <w:tcW w:w="694" w:type="pct"/>
            <w:vMerge/>
            <w:tcBorders>
              <w:bottom w:val="single" w:sz="4" w:space="0" w:color="auto"/>
            </w:tcBorders>
            <w:shd w:val="clear" w:color="auto" w:fill="FFFF99"/>
          </w:tcPr>
          <w:p w14:paraId="0CE1E727" w14:textId="77777777" w:rsidR="00875037" w:rsidRPr="005B4F5C" w:rsidRDefault="00875037" w:rsidP="007D4692">
            <w:pPr>
              <w:spacing w:after="0" w:line="360" w:lineRule="auto"/>
              <w:rPr>
                <w:rFonts w:ascii="Times New Roman" w:eastAsia="Times New Roman" w:hAnsi="Times New Roman" w:cs="Times New Roman"/>
                <w:sz w:val="20"/>
                <w:szCs w:val="20"/>
                <w:lang w:eastAsia="en-IN"/>
              </w:rPr>
            </w:pPr>
          </w:p>
        </w:tc>
        <w:tc>
          <w:tcPr>
            <w:tcW w:w="482" w:type="pct"/>
            <w:vMerge/>
            <w:tcBorders>
              <w:bottom w:val="single" w:sz="4" w:space="0" w:color="auto"/>
            </w:tcBorders>
            <w:shd w:val="clear" w:color="auto" w:fill="FFFF99"/>
          </w:tcPr>
          <w:p w14:paraId="516D7392" w14:textId="77777777" w:rsidR="00875037" w:rsidRPr="005B4F5C" w:rsidRDefault="00875037" w:rsidP="007D4692">
            <w:pPr>
              <w:spacing w:after="0" w:line="360" w:lineRule="auto"/>
              <w:rPr>
                <w:rFonts w:asciiTheme="majorBidi" w:hAnsiTheme="majorBidi" w:cstheme="majorBidi"/>
              </w:rPr>
            </w:pPr>
          </w:p>
        </w:tc>
        <w:tc>
          <w:tcPr>
            <w:tcW w:w="548" w:type="pct"/>
            <w:vMerge/>
            <w:tcBorders>
              <w:bottom w:val="single" w:sz="4" w:space="0" w:color="auto"/>
            </w:tcBorders>
            <w:shd w:val="clear" w:color="auto" w:fill="FFFF99"/>
          </w:tcPr>
          <w:p w14:paraId="6EF78EEA" w14:textId="77777777" w:rsidR="00875037" w:rsidRPr="005B4F5C" w:rsidRDefault="00875037" w:rsidP="007D4692">
            <w:pPr>
              <w:spacing w:after="0" w:line="360" w:lineRule="auto"/>
              <w:jc w:val="center"/>
              <w:rPr>
                <w:rFonts w:asciiTheme="majorBidi" w:hAnsiTheme="majorBidi" w:cstheme="majorBidi"/>
              </w:rPr>
            </w:pPr>
          </w:p>
        </w:tc>
        <w:tc>
          <w:tcPr>
            <w:tcW w:w="2216" w:type="pct"/>
            <w:tcBorders>
              <w:bottom w:val="single" w:sz="4" w:space="0" w:color="auto"/>
            </w:tcBorders>
            <w:shd w:val="clear" w:color="auto" w:fill="FFFF99"/>
          </w:tcPr>
          <w:p w14:paraId="2A328FE9" w14:textId="51E79958" w:rsidR="00875037" w:rsidRPr="005B4F5C" w:rsidRDefault="00875037" w:rsidP="007D4692">
            <w:pPr>
              <w:spacing w:after="0" w:line="360" w:lineRule="auto"/>
              <w:rPr>
                <w:rFonts w:ascii="Times New Roman" w:eastAsia="Times New Roman" w:hAnsi="Times New Roman" w:cs="Times New Roman"/>
                <w:sz w:val="20"/>
                <w:szCs w:val="20"/>
                <w:lang w:eastAsia="en-IN"/>
              </w:rPr>
            </w:pPr>
            <w:r w:rsidRPr="005B4F5C">
              <w:rPr>
                <w:rFonts w:ascii="Times New Roman" w:eastAsia="Times New Roman" w:hAnsi="Times New Roman" w:cs="Times New Roman"/>
                <w:sz w:val="20"/>
                <w:szCs w:val="20"/>
                <w:lang w:eastAsia="en-IN"/>
              </w:rPr>
              <w:t>Operational efficiency</w:t>
            </w:r>
          </w:p>
        </w:tc>
        <w:tc>
          <w:tcPr>
            <w:tcW w:w="513" w:type="pct"/>
            <w:tcBorders>
              <w:bottom w:val="single" w:sz="4" w:space="0" w:color="auto"/>
            </w:tcBorders>
            <w:shd w:val="clear" w:color="auto" w:fill="FFFF99"/>
          </w:tcPr>
          <w:p w14:paraId="70C79C82"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0.26</w:t>
            </w:r>
          </w:p>
        </w:tc>
        <w:tc>
          <w:tcPr>
            <w:tcW w:w="548" w:type="pct"/>
            <w:tcBorders>
              <w:bottom w:val="single" w:sz="4" w:space="0" w:color="auto"/>
            </w:tcBorders>
            <w:shd w:val="clear" w:color="auto" w:fill="FFFF99"/>
          </w:tcPr>
          <w:p w14:paraId="34CC1047" w14:textId="77777777" w:rsidR="00875037" w:rsidRPr="005B4F5C" w:rsidRDefault="003C747F" w:rsidP="007D4692">
            <w:pPr>
              <w:spacing w:after="0" w:line="360" w:lineRule="auto"/>
              <w:jc w:val="center"/>
              <w:rPr>
                <w:rFonts w:asciiTheme="majorBidi" w:hAnsiTheme="majorBidi" w:cstheme="majorBidi"/>
              </w:rPr>
            </w:pPr>
            <w:r w:rsidRPr="005B4F5C">
              <w:rPr>
                <w:rFonts w:asciiTheme="majorBidi" w:hAnsiTheme="majorBidi" w:cstheme="majorBidi"/>
              </w:rPr>
              <w:t>1</w:t>
            </w:r>
          </w:p>
        </w:tc>
      </w:tr>
    </w:tbl>
    <w:p w14:paraId="7955A7C4" w14:textId="77777777" w:rsidR="00C17015" w:rsidRDefault="00C17015" w:rsidP="007D4692">
      <w:pPr>
        <w:spacing w:after="0" w:line="360" w:lineRule="auto"/>
        <w:jc w:val="both"/>
        <w:rPr>
          <w:rFonts w:asciiTheme="majorBidi" w:hAnsiTheme="majorBidi" w:cstheme="majorBidi"/>
          <w:sz w:val="24"/>
          <w:szCs w:val="24"/>
        </w:rPr>
      </w:pPr>
    </w:p>
    <w:p w14:paraId="1454A04D" w14:textId="0E9399AF" w:rsidR="003A6D27" w:rsidRPr="00BE0037" w:rsidRDefault="003A6D27" w:rsidP="000C71D5">
      <w:pPr>
        <w:spacing w:after="0" w:line="360" w:lineRule="auto"/>
        <w:jc w:val="both"/>
        <w:rPr>
          <w:rFonts w:asciiTheme="majorBidi" w:hAnsiTheme="majorBidi" w:cstheme="majorBidi"/>
          <w:sz w:val="24"/>
          <w:szCs w:val="24"/>
        </w:rPr>
      </w:pPr>
      <w:bookmarkStart w:id="7" w:name="_Hlk41767957"/>
      <w:r>
        <w:rPr>
          <w:rFonts w:asciiTheme="majorBidi" w:hAnsiTheme="majorBidi" w:cstheme="majorBidi"/>
          <w:sz w:val="24"/>
          <w:szCs w:val="24"/>
        </w:rPr>
        <w:t xml:space="preserve">     </w:t>
      </w:r>
      <w:r w:rsidR="00BE0037" w:rsidRPr="0063161A">
        <w:rPr>
          <w:rFonts w:asciiTheme="majorBidi" w:hAnsiTheme="majorBidi" w:cstheme="majorBidi"/>
          <w:sz w:val="24"/>
          <w:szCs w:val="24"/>
          <w:highlight w:val="yellow"/>
        </w:rPr>
        <w:t xml:space="preserve">As shown </w:t>
      </w:r>
      <w:r w:rsidRPr="0063161A">
        <w:rPr>
          <w:rFonts w:asciiTheme="majorBidi" w:hAnsiTheme="majorBidi" w:cstheme="majorBidi"/>
          <w:sz w:val="24"/>
          <w:szCs w:val="24"/>
          <w:highlight w:val="yellow"/>
        </w:rPr>
        <w:t>by</w:t>
      </w:r>
      <w:r w:rsidR="00BE0037" w:rsidRPr="0063161A">
        <w:rPr>
          <w:rFonts w:asciiTheme="majorBidi" w:hAnsiTheme="majorBidi" w:cstheme="majorBidi"/>
          <w:sz w:val="24"/>
          <w:szCs w:val="24"/>
          <w:highlight w:val="yellow"/>
        </w:rPr>
        <w:t xml:space="preserve"> Table </w:t>
      </w:r>
      <w:r w:rsidR="00AF58F6" w:rsidRPr="0063161A">
        <w:rPr>
          <w:rFonts w:asciiTheme="majorBidi" w:hAnsiTheme="majorBidi" w:cstheme="majorBidi"/>
          <w:sz w:val="24"/>
          <w:szCs w:val="24"/>
          <w:highlight w:val="yellow"/>
        </w:rPr>
        <w:t>8</w:t>
      </w:r>
      <w:r w:rsidR="00BE0037" w:rsidRPr="0063161A">
        <w:rPr>
          <w:rFonts w:asciiTheme="majorBidi" w:hAnsiTheme="majorBidi" w:cstheme="majorBidi"/>
          <w:sz w:val="24"/>
          <w:szCs w:val="24"/>
          <w:highlight w:val="yellow"/>
        </w:rPr>
        <w:t xml:space="preserve">, </w:t>
      </w:r>
      <w:r w:rsidR="00D35C7F" w:rsidRPr="0063161A">
        <w:rPr>
          <w:rFonts w:asciiTheme="majorBidi" w:hAnsiTheme="majorBidi" w:cstheme="majorBidi"/>
          <w:sz w:val="24"/>
          <w:szCs w:val="24"/>
          <w:highlight w:val="yellow"/>
        </w:rPr>
        <w:t>the</w:t>
      </w:r>
      <w:r w:rsidR="00BE0037" w:rsidRPr="0063161A">
        <w:rPr>
          <w:rFonts w:asciiTheme="majorBidi" w:hAnsiTheme="majorBidi" w:cstheme="majorBidi"/>
          <w:sz w:val="24"/>
          <w:szCs w:val="24"/>
          <w:highlight w:val="yellow"/>
        </w:rPr>
        <w:t xml:space="preserve"> most important </w:t>
      </w:r>
      <w:r w:rsidR="00FA1521" w:rsidRPr="0063161A">
        <w:rPr>
          <w:rFonts w:asciiTheme="majorBidi" w:hAnsiTheme="majorBidi" w:cstheme="majorBidi"/>
          <w:sz w:val="24"/>
          <w:szCs w:val="24"/>
          <w:highlight w:val="yellow"/>
        </w:rPr>
        <w:t>enablers</w:t>
      </w:r>
      <w:r w:rsidR="00BE0037" w:rsidRPr="0063161A">
        <w:rPr>
          <w:rFonts w:asciiTheme="majorBidi" w:hAnsiTheme="majorBidi" w:cstheme="majorBidi"/>
          <w:sz w:val="24"/>
          <w:szCs w:val="24"/>
          <w:highlight w:val="yellow"/>
        </w:rPr>
        <w:t xml:space="preserve"> </w:t>
      </w:r>
      <w:r w:rsidRPr="0063161A">
        <w:rPr>
          <w:rFonts w:asciiTheme="majorBidi" w:hAnsiTheme="majorBidi" w:cstheme="majorBidi"/>
          <w:sz w:val="24"/>
          <w:szCs w:val="24"/>
          <w:highlight w:val="yellow"/>
        </w:rPr>
        <w:t>that had</w:t>
      </w:r>
      <w:r w:rsidR="00BE0037" w:rsidRPr="0063161A">
        <w:rPr>
          <w:rFonts w:asciiTheme="majorBidi" w:hAnsiTheme="majorBidi" w:cstheme="majorBidi"/>
          <w:sz w:val="24"/>
          <w:szCs w:val="24"/>
          <w:highlight w:val="yellow"/>
        </w:rPr>
        <w:t xml:space="preserve"> </w:t>
      </w:r>
      <w:r w:rsidR="000B2A23" w:rsidRPr="0063161A">
        <w:rPr>
          <w:rFonts w:asciiTheme="majorBidi" w:hAnsiTheme="majorBidi" w:cstheme="majorBidi"/>
          <w:sz w:val="24"/>
          <w:szCs w:val="24"/>
          <w:highlight w:val="yellow"/>
        </w:rPr>
        <w:t xml:space="preserve">the </w:t>
      </w:r>
      <w:r w:rsidR="00BE0037" w:rsidRPr="0063161A">
        <w:rPr>
          <w:rFonts w:asciiTheme="majorBidi" w:hAnsiTheme="majorBidi" w:cstheme="majorBidi"/>
          <w:sz w:val="24"/>
          <w:szCs w:val="24"/>
          <w:highlight w:val="yellow"/>
        </w:rPr>
        <w:t xml:space="preserve">strongest effect on CP and CE implementation </w:t>
      </w:r>
      <w:r w:rsidR="001100AB" w:rsidRPr="0063161A">
        <w:rPr>
          <w:rFonts w:asciiTheme="majorBidi" w:hAnsiTheme="majorBidi" w:cstheme="majorBidi"/>
          <w:sz w:val="24"/>
          <w:szCs w:val="24"/>
          <w:highlight w:val="yellow"/>
        </w:rPr>
        <w:t xml:space="preserve">within business ethics </w:t>
      </w:r>
      <w:r w:rsidRPr="0063161A">
        <w:rPr>
          <w:rFonts w:asciiTheme="majorBidi" w:hAnsiTheme="majorBidi" w:cstheme="majorBidi"/>
          <w:sz w:val="24"/>
          <w:szCs w:val="24"/>
          <w:highlight w:val="yellow"/>
        </w:rPr>
        <w:t>were</w:t>
      </w:r>
      <w:r w:rsidR="00BE0037" w:rsidRPr="0063161A">
        <w:rPr>
          <w:rFonts w:asciiTheme="majorBidi" w:hAnsiTheme="majorBidi" w:cstheme="majorBidi"/>
          <w:sz w:val="24"/>
          <w:szCs w:val="24"/>
          <w:highlight w:val="yellow"/>
        </w:rPr>
        <w:t xml:space="preserve"> “Technical capability” and “</w:t>
      </w:r>
      <w:r w:rsidRPr="0063161A">
        <w:rPr>
          <w:rFonts w:asciiTheme="majorBidi" w:hAnsiTheme="majorBidi" w:cstheme="majorBidi"/>
          <w:sz w:val="24"/>
          <w:szCs w:val="24"/>
          <w:highlight w:val="yellow"/>
        </w:rPr>
        <w:t>S</w:t>
      </w:r>
      <w:r w:rsidR="00BE0037" w:rsidRPr="0063161A">
        <w:rPr>
          <w:rFonts w:asciiTheme="majorBidi" w:hAnsiTheme="majorBidi" w:cstheme="majorBidi"/>
          <w:sz w:val="24"/>
          <w:szCs w:val="24"/>
          <w:highlight w:val="yellow"/>
        </w:rPr>
        <w:t>ecurity and safety”</w:t>
      </w:r>
      <w:r w:rsidRPr="0063161A">
        <w:rPr>
          <w:rFonts w:asciiTheme="majorBidi" w:hAnsiTheme="majorBidi" w:cstheme="majorBidi"/>
          <w:sz w:val="24"/>
          <w:szCs w:val="24"/>
          <w:highlight w:val="yellow"/>
        </w:rPr>
        <w:t>,</w:t>
      </w:r>
      <w:r w:rsidR="00BE0037" w:rsidRPr="0063161A">
        <w:rPr>
          <w:rFonts w:asciiTheme="majorBidi" w:hAnsiTheme="majorBidi" w:cstheme="majorBidi"/>
          <w:sz w:val="24"/>
          <w:szCs w:val="24"/>
          <w:highlight w:val="yellow"/>
        </w:rPr>
        <w:t xml:space="preserve"> wh</w:t>
      </w:r>
      <w:r w:rsidRPr="0063161A">
        <w:rPr>
          <w:rFonts w:asciiTheme="majorBidi" w:hAnsiTheme="majorBidi" w:cstheme="majorBidi"/>
          <w:sz w:val="24"/>
          <w:szCs w:val="24"/>
          <w:highlight w:val="yellow"/>
        </w:rPr>
        <w:t>ich</w:t>
      </w:r>
      <w:r w:rsidR="00BE0037" w:rsidRPr="0063161A">
        <w:rPr>
          <w:rFonts w:asciiTheme="majorBidi" w:hAnsiTheme="majorBidi" w:cstheme="majorBidi"/>
          <w:sz w:val="24"/>
          <w:szCs w:val="24"/>
          <w:highlight w:val="yellow"/>
        </w:rPr>
        <w:t xml:space="preserve"> weight values </w:t>
      </w:r>
      <w:r w:rsidRPr="0063161A">
        <w:rPr>
          <w:rFonts w:asciiTheme="majorBidi" w:hAnsiTheme="majorBidi" w:cstheme="majorBidi"/>
          <w:sz w:val="24"/>
          <w:szCs w:val="24"/>
          <w:highlight w:val="yellow"/>
        </w:rPr>
        <w:t>were</w:t>
      </w:r>
      <w:r w:rsidR="00EA1EED" w:rsidRPr="0063161A">
        <w:rPr>
          <w:rFonts w:asciiTheme="majorBidi" w:hAnsiTheme="majorBidi" w:cstheme="majorBidi"/>
          <w:sz w:val="24"/>
          <w:szCs w:val="24"/>
          <w:highlight w:val="yellow"/>
        </w:rPr>
        <w:t xml:space="preserve"> 0.23 and 0.21 respectively</w:t>
      </w:r>
      <w:r w:rsidR="00EA1EED">
        <w:rPr>
          <w:rFonts w:asciiTheme="majorBidi" w:hAnsiTheme="majorBidi" w:cstheme="majorBidi"/>
          <w:sz w:val="24"/>
          <w:szCs w:val="24"/>
        </w:rPr>
        <w:t>. M</w:t>
      </w:r>
      <w:r w:rsidR="00BE0037">
        <w:rPr>
          <w:rFonts w:asciiTheme="majorBidi" w:hAnsiTheme="majorBidi" w:cstheme="majorBidi"/>
          <w:sz w:val="24"/>
          <w:szCs w:val="24"/>
        </w:rPr>
        <w:t xml:space="preserve">oreover, the least important </w:t>
      </w:r>
      <w:r w:rsidR="00FA1521">
        <w:rPr>
          <w:rFonts w:asciiTheme="majorBidi" w:hAnsiTheme="majorBidi" w:cstheme="majorBidi"/>
          <w:sz w:val="24"/>
          <w:szCs w:val="24"/>
        </w:rPr>
        <w:t>enablers</w:t>
      </w:r>
      <w:r w:rsidR="00BE0037">
        <w:rPr>
          <w:rFonts w:asciiTheme="majorBidi" w:hAnsiTheme="majorBidi" w:cstheme="majorBidi"/>
          <w:sz w:val="24"/>
          <w:szCs w:val="24"/>
        </w:rPr>
        <w:t xml:space="preserve"> </w:t>
      </w:r>
      <w:r>
        <w:rPr>
          <w:rFonts w:asciiTheme="majorBidi" w:hAnsiTheme="majorBidi" w:cstheme="majorBidi"/>
          <w:sz w:val="24"/>
          <w:szCs w:val="24"/>
        </w:rPr>
        <w:t>were</w:t>
      </w:r>
      <w:r w:rsidR="00BE0037">
        <w:rPr>
          <w:rFonts w:asciiTheme="majorBidi" w:hAnsiTheme="majorBidi" w:cstheme="majorBidi"/>
          <w:sz w:val="24"/>
          <w:szCs w:val="24"/>
        </w:rPr>
        <w:t xml:space="preserve"> </w:t>
      </w:r>
      <w:r w:rsidR="00BE0037">
        <w:rPr>
          <w:rFonts w:asciiTheme="majorBidi" w:hAnsiTheme="majorBidi" w:cstheme="majorBidi"/>
          <w:sz w:val="24"/>
          <w:szCs w:val="24"/>
        </w:rPr>
        <w:lastRenderedPageBreak/>
        <w:t>“Support and maintenance” and “Education and participation</w:t>
      </w:r>
      <w:r>
        <w:rPr>
          <w:rFonts w:asciiTheme="majorBidi" w:hAnsiTheme="majorBidi" w:cstheme="majorBidi"/>
          <w:sz w:val="24"/>
          <w:szCs w:val="24"/>
        </w:rPr>
        <w:t>”, which</w:t>
      </w:r>
      <w:r w:rsidR="00BE0037">
        <w:rPr>
          <w:rFonts w:asciiTheme="majorBidi" w:hAnsiTheme="majorBidi" w:cstheme="majorBidi"/>
          <w:sz w:val="24"/>
          <w:szCs w:val="24"/>
        </w:rPr>
        <w:t xml:space="preserve"> weight values </w:t>
      </w:r>
      <w:r>
        <w:rPr>
          <w:rFonts w:asciiTheme="majorBidi" w:hAnsiTheme="majorBidi" w:cstheme="majorBidi"/>
          <w:sz w:val="24"/>
          <w:szCs w:val="24"/>
        </w:rPr>
        <w:t>were</w:t>
      </w:r>
      <w:r w:rsidR="000C71D5">
        <w:rPr>
          <w:rFonts w:asciiTheme="majorBidi" w:hAnsiTheme="majorBidi" w:cstheme="majorBidi"/>
          <w:sz w:val="24"/>
          <w:szCs w:val="24"/>
        </w:rPr>
        <w:t xml:space="preserve"> 0.09 and 0.13 respectively.</w:t>
      </w:r>
    </w:p>
    <w:p w14:paraId="5A126CF6" w14:textId="2B307D7E" w:rsidR="00A63C12" w:rsidRPr="005D5B66" w:rsidRDefault="003F5881" w:rsidP="008776F2">
      <w:pPr>
        <w:spacing w:before="120" w:after="120" w:line="360" w:lineRule="auto"/>
        <w:jc w:val="both"/>
        <w:rPr>
          <w:rFonts w:asciiTheme="majorBidi" w:hAnsiTheme="majorBidi" w:cstheme="majorBidi"/>
          <w:b/>
          <w:bCs/>
          <w:sz w:val="24"/>
          <w:szCs w:val="24"/>
        </w:rPr>
      </w:pPr>
      <w:r w:rsidRPr="005D5B66">
        <w:rPr>
          <w:rFonts w:asciiTheme="majorBidi" w:hAnsiTheme="majorBidi" w:cstheme="majorBidi"/>
          <w:b/>
          <w:bCs/>
          <w:sz w:val="24"/>
          <w:szCs w:val="24"/>
        </w:rPr>
        <w:t>4</w:t>
      </w:r>
      <w:r w:rsidR="00FF6B49" w:rsidRPr="005D5B66">
        <w:rPr>
          <w:rFonts w:asciiTheme="majorBidi" w:hAnsiTheme="majorBidi" w:cstheme="majorBidi"/>
          <w:b/>
          <w:bCs/>
          <w:sz w:val="24"/>
          <w:szCs w:val="24"/>
        </w:rPr>
        <w:t xml:space="preserve">.3. </w:t>
      </w:r>
      <w:r w:rsidR="00A63C12" w:rsidRPr="005D5B66">
        <w:rPr>
          <w:rFonts w:asciiTheme="majorBidi" w:hAnsiTheme="majorBidi" w:cstheme="majorBidi"/>
          <w:b/>
          <w:bCs/>
          <w:sz w:val="24"/>
          <w:szCs w:val="24"/>
        </w:rPr>
        <w:t xml:space="preserve">Readiness Score </w:t>
      </w:r>
      <w:r w:rsidR="003A6D27" w:rsidRPr="005D5B66">
        <w:rPr>
          <w:rFonts w:asciiTheme="majorBidi" w:hAnsiTheme="majorBidi" w:cstheme="majorBidi"/>
          <w:b/>
          <w:bCs/>
          <w:sz w:val="24"/>
          <w:szCs w:val="24"/>
        </w:rPr>
        <w:t xml:space="preserve">- </w:t>
      </w:r>
      <w:r w:rsidR="00A63C12" w:rsidRPr="005D5B66">
        <w:rPr>
          <w:rFonts w:asciiTheme="majorBidi" w:hAnsiTheme="majorBidi" w:cstheme="majorBidi"/>
          <w:b/>
          <w:bCs/>
          <w:sz w:val="24"/>
          <w:szCs w:val="24"/>
        </w:rPr>
        <w:t>Case Study</w:t>
      </w:r>
      <w:r w:rsidR="003A6D27" w:rsidRPr="005D5B66">
        <w:rPr>
          <w:rFonts w:asciiTheme="majorBidi" w:hAnsiTheme="majorBidi" w:cstheme="majorBidi"/>
          <w:b/>
          <w:bCs/>
          <w:sz w:val="24"/>
          <w:szCs w:val="24"/>
        </w:rPr>
        <w:t xml:space="preserve"> in an</w:t>
      </w:r>
      <w:r w:rsidR="00A63C12" w:rsidRPr="005D5B66">
        <w:rPr>
          <w:rFonts w:asciiTheme="majorBidi" w:hAnsiTheme="majorBidi" w:cstheme="majorBidi"/>
          <w:b/>
          <w:bCs/>
          <w:sz w:val="24"/>
          <w:szCs w:val="24"/>
        </w:rPr>
        <w:t xml:space="preserve"> </w:t>
      </w:r>
      <w:r w:rsidR="0042698C" w:rsidRPr="005D5B66">
        <w:rPr>
          <w:rFonts w:asciiTheme="majorBidi" w:hAnsiTheme="majorBidi" w:cstheme="majorBidi"/>
          <w:b/>
          <w:bCs/>
          <w:sz w:val="24"/>
          <w:szCs w:val="24"/>
        </w:rPr>
        <w:t>Iranian textile manufacturing</w:t>
      </w:r>
      <w:r w:rsidR="00A63C12" w:rsidRPr="005D5B66">
        <w:rPr>
          <w:rFonts w:asciiTheme="majorBidi" w:hAnsiTheme="majorBidi" w:cstheme="majorBidi"/>
          <w:b/>
          <w:bCs/>
          <w:sz w:val="24"/>
          <w:szCs w:val="24"/>
        </w:rPr>
        <w:t xml:space="preserve"> company</w:t>
      </w:r>
    </w:p>
    <w:p w14:paraId="4859F2EE" w14:textId="7C59F0C6" w:rsidR="00EA700A" w:rsidRPr="005D5B66" w:rsidRDefault="00A63C12" w:rsidP="000C38D7">
      <w:pPr>
        <w:spacing w:after="120" w:line="360" w:lineRule="auto"/>
        <w:jc w:val="both"/>
        <w:rPr>
          <w:rFonts w:asciiTheme="majorBidi" w:hAnsiTheme="majorBidi" w:cstheme="majorBidi"/>
          <w:sz w:val="24"/>
          <w:szCs w:val="24"/>
        </w:rPr>
      </w:pPr>
      <w:r w:rsidRPr="005D5B66">
        <w:rPr>
          <w:rFonts w:asciiTheme="majorBidi" w:hAnsiTheme="majorBidi" w:cstheme="majorBidi"/>
          <w:sz w:val="24"/>
          <w:szCs w:val="24"/>
        </w:rPr>
        <w:t xml:space="preserve">The </w:t>
      </w:r>
      <w:r w:rsidR="003A6D27" w:rsidRPr="005D5B66">
        <w:rPr>
          <w:rFonts w:asciiTheme="majorBidi" w:hAnsiTheme="majorBidi" w:cstheme="majorBidi"/>
          <w:sz w:val="24"/>
          <w:szCs w:val="24"/>
        </w:rPr>
        <w:t xml:space="preserve">proposed </w:t>
      </w:r>
      <w:r w:rsidRPr="005D5B66">
        <w:rPr>
          <w:rFonts w:asciiTheme="majorBidi" w:hAnsiTheme="majorBidi" w:cstheme="majorBidi"/>
          <w:sz w:val="24"/>
          <w:szCs w:val="24"/>
        </w:rPr>
        <w:t xml:space="preserve">framework </w:t>
      </w:r>
      <w:r w:rsidR="000D3A9F" w:rsidRPr="005D5B66">
        <w:rPr>
          <w:rFonts w:asciiTheme="majorBidi" w:hAnsiTheme="majorBidi" w:cstheme="majorBidi"/>
          <w:sz w:val="24"/>
          <w:szCs w:val="24"/>
        </w:rPr>
        <w:t>was</w:t>
      </w:r>
      <w:r w:rsidRPr="005D5B66">
        <w:rPr>
          <w:rFonts w:asciiTheme="majorBidi" w:hAnsiTheme="majorBidi" w:cstheme="majorBidi"/>
          <w:sz w:val="24"/>
          <w:szCs w:val="24"/>
        </w:rPr>
        <w:t xml:space="preserve"> </w:t>
      </w:r>
      <w:r w:rsidR="003A6D27" w:rsidRPr="005D5B66">
        <w:rPr>
          <w:rFonts w:asciiTheme="majorBidi" w:hAnsiTheme="majorBidi" w:cstheme="majorBidi"/>
          <w:sz w:val="24"/>
          <w:szCs w:val="24"/>
        </w:rPr>
        <w:t>deployed</w:t>
      </w:r>
      <w:r w:rsidRPr="005D5B66">
        <w:rPr>
          <w:rFonts w:asciiTheme="majorBidi" w:hAnsiTheme="majorBidi" w:cstheme="majorBidi"/>
          <w:sz w:val="24"/>
          <w:szCs w:val="24"/>
        </w:rPr>
        <w:t xml:space="preserve"> in one </w:t>
      </w:r>
      <w:r w:rsidR="00A65C2E" w:rsidRPr="005D5B66">
        <w:rPr>
          <w:rFonts w:asciiTheme="majorBidi" w:hAnsiTheme="majorBidi" w:cstheme="majorBidi"/>
          <w:sz w:val="24"/>
          <w:szCs w:val="24"/>
        </w:rPr>
        <w:t xml:space="preserve">of the </w:t>
      </w:r>
      <w:r w:rsidR="003A6D27" w:rsidRPr="005D5B66">
        <w:rPr>
          <w:rFonts w:asciiTheme="majorBidi" w:hAnsiTheme="majorBidi" w:cstheme="majorBidi"/>
          <w:sz w:val="24"/>
          <w:szCs w:val="24"/>
        </w:rPr>
        <w:t>largest</w:t>
      </w:r>
      <w:r w:rsidR="00A65C2E" w:rsidRPr="005D5B66">
        <w:rPr>
          <w:rFonts w:asciiTheme="majorBidi" w:hAnsiTheme="majorBidi" w:cstheme="majorBidi"/>
          <w:sz w:val="24"/>
          <w:szCs w:val="24"/>
        </w:rPr>
        <w:t xml:space="preserve"> </w:t>
      </w:r>
      <w:r w:rsidR="00416515" w:rsidRPr="005D5B66">
        <w:rPr>
          <w:rFonts w:asciiTheme="majorBidi" w:hAnsiTheme="majorBidi" w:cstheme="majorBidi"/>
          <w:sz w:val="24"/>
          <w:szCs w:val="24"/>
        </w:rPr>
        <w:t>Iranian textile</w:t>
      </w:r>
      <w:r w:rsidR="00DF7D4E" w:rsidRPr="005D5B66">
        <w:rPr>
          <w:rFonts w:asciiTheme="majorBidi" w:hAnsiTheme="majorBidi" w:cstheme="majorBidi"/>
          <w:sz w:val="24"/>
          <w:szCs w:val="24"/>
        </w:rPr>
        <w:t xml:space="preserve"> manufacturing compan</w:t>
      </w:r>
      <w:r w:rsidR="003A6D27" w:rsidRPr="005D5B66">
        <w:rPr>
          <w:rFonts w:asciiTheme="majorBidi" w:hAnsiTheme="majorBidi" w:cstheme="majorBidi"/>
          <w:sz w:val="24"/>
          <w:szCs w:val="24"/>
        </w:rPr>
        <w:t>ies</w:t>
      </w:r>
      <w:r w:rsidR="00C32CFB" w:rsidRPr="005D5B66">
        <w:rPr>
          <w:rFonts w:asciiTheme="majorBidi" w:hAnsiTheme="majorBidi" w:cstheme="majorBidi"/>
          <w:sz w:val="24"/>
          <w:szCs w:val="24"/>
        </w:rPr>
        <w:t xml:space="preserve"> </w:t>
      </w:r>
      <w:r w:rsidR="00B9335B" w:rsidRPr="005D5B66">
        <w:rPr>
          <w:rFonts w:asciiTheme="majorBidi" w:hAnsiTheme="majorBidi" w:cstheme="majorBidi"/>
          <w:sz w:val="24"/>
          <w:szCs w:val="24"/>
        </w:rPr>
        <w:t>with</w:t>
      </w:r>
      <w:r w:rsidR="00C32CFB" w:rsidRPr="005D5B66">
        <w:rPr>
          <w:rFonts w:asciiTheme="majorBidi" w:hAnsiTheme="majorBidi" w:cstheme="majorBidi"/>
          <w:sz w:val="24"/>
          <w:szCs w:val="24"/>
        </w:rPr>
        <w:t xml:space="preserve"> more than 350 staff</w:t>
      </w:r>
      <w:r w:rsidR="00DF7D4E" w:rsidRPr="005D5B66">
        <w:rPr>
          <w:rFonts w:asciiTheme="majorBidi" w:hAnsiTheme="majorBidi" w:cstheme="majorBidi"/>
          <w:sz w:val="24"/>
          <w:szCs w:val="24"/>
        </w:rPr>
        <w:t xml:space="preserve">. </w:t>
      </w:r>
      <w:r w:rsidRPr="005D5B66">
        <w:rPr>
          <w:rFonts w:asciiTheme="majorBidi" w:hAnsiTheme="majorBidi" w:cstheme="majorBidi"/>
          <w:sz w:val="24"/>
          <w:szCs w:val="24"/>
        </w:rPr>
        <w:t xml:space="preserve">The readiness </w:t>
      </w:r>
      <w:r w:rsidR="004A0FDE" w:rsidRPr="005D5B66">
        <w:rPr>
          <w:rFonts w:asciiTheme="majorBidi" w:hAnsiTheme="majorBidi" w:cstheme="majorBidi"/>
          <w:sz w:val="24"/>
          <w:szCs w:val="24"/>
        </w:rPr>
        <w:t>score</w:t>
      </w:r>
      <w:r w:rsidRPr="005D5B66">
        <w:rPr>
          <w:rFonts w:asciiTheme="majorBidi" w:hAnsiTheme="majorBidi" w:cstheme="majorBidi"/>
          <w:sz w:val="24"/>
          <w:szCs w:val="24"/>
        </w:rPr>
        <w:t xml:space="preserve"> of </w:t>
      </w:r>
      <w:r w:rsidR="00FA1521" w:rsidRPr="005D5B66">
        <w:rPr>
          <w:rFonts w:asciiTheme="majorBidi" w:hAnsiTheme="majorBidi" w:cstheme="majorBidi"/>
          <w:sz w:val="24"/>
          <w:szCs w:val="24"/>
        </w:rPr>
        <w:t>enablers</w:t>
      </w:r>
      <w:r w:rsidRPr="005D5B66">
        <w:rPr>
          <w:rFonts w:asciiTheme="majorBidi" w:hAnsiTheme="majorBidi" w:cstheme="majorBidi"/>
          <w:sz w:val="24"/>
          <w:szCs w:val="24"/>
        </w:rPr>
        <w:t xml:space="preserve"> and </w:t>
      </w:r>
      <w:r w:rsidR="007C5897" w:rsidRPr="005D5B66">
        <w:rPr>
          <w:rFonts w:asciiTheme="majorBidi" w:hAnsiTheme="majorBidi" w:cstheme="majorBidi"/>
          <w:sz w:val="24"/>
          <w:szCs w:val="24"/>
        </w:rPr>
        <w:t>sub-</w:t>
      </w:r>
      <w:r w:rsidR="00FA1521" w:rsidRPr="005D5B66">
        <w:rPr>
          <w:rFonts w:asciiTheme="majorBidi" w:hAnsiTheme="majorBidi" w:cstheme="majorBidi"/>
          <w:sz w:val="24"/>
          <w:szCs w:val="24"/>
        </w:rPr>
        <w:t>enablers</w:t>
      </w:r>
      <w:r w:rsidRPr="005D5B66">
        <w:rPr>
          <w:rFonts w:asciiTheme="majorBidi" w:hAnsiTheme="majorBidi" w:cstheme="majorBidi"/>
          <w:sz w:val="24"/>
          <w:szCs w:val="24"/>
        </w:rPr>
        <w:t xml:space="preserve"> w</w:t>
      </w:r>
      <w:r w:rsidR="003A6D27" w:rsidRPr="005D5B66">
        <w:rPr>
          <w:rFonts w:asciiTheme="majorBidi" w:hAnsiTheme="majorBidi" w:cstheme="majorBidi"/>
          <w:sz w:val="24"/>
          <w:szCs w:val="24"/>
        </w:rPr>
        <w:t>as</w:t>
      </w:r>
      <w:r w:rsidRPr="005D5B66">
        <w:rPr>
          <w:rFonts w:asciiTheme="majorBidi" w:hAnsiTheme="majorBidi" w:cstheme="majorBidi"/>
          <w:sz w:val="24"/>
          <w:szCs w:val="24"/>
        </w:rPr>
        <w:t xml:space="preserve"> </w:t>
      </w:r>
      <w:r w:rsidR="005070AF" w:rsidRPr="005D5B66">
        <w:rPr>
          <w:rFonts w:asciiTheme="majorBidi" w:hAnsiTheme="majorBidi" w:cstheme="majorBidi"/>
          <w:sz w:val="24"/>
          <w:szCs w:val="24"/>
        </w:rPr>
        <w:t>obtained</w:t>
      </w:r>
      <w:r w:rsidRPr="005D5B66">
        <w:rPr>
          <w:rFonts w:asciiTheme="majorBidi" w:hAnsiTheme="majorBidi" w:cstheme="majorBidi"/>
          <w:sz w:val="24"/>
          <w:szCs w:val="24"/>
        </w:rPr>
        <w:t xml:space="preserve"> by </w:t>
      </w:r>
      <w:r w:rsidR="003A6D27" w:rsidRPr="005D5B66">
        <w:rPr>
          <w:rFonts w:asciiTheme="majorBidi" w:hAnsiTheme="majorBidi" w:cstheme="majorBidi"/>
          <w:sz w:val="24"/>
          <w:szCs w:val="24"/>
        </w:rPr>
        <w:t xml:space="preserve">applying the </w:t>
      </w:r>
      <w:r w:rsidRPr="005D5B66">
        <w:rPr>
          <w:rFonts w:asciiTheme="majorBidi" w:hAnsiTheme="majorBidi" w:cstheme="majorBidi"/>
          <w:sz w:val="24"/>
          <w:szCs w:val="24"/>
        </w:rPr>
        <w:t xml:space="preserve">Fuzzy Evaluation Method. In the first step, a </w:t>
      </w:r>
      <w:r w:rsidR="004A0FDE" w:rsidRPr="005D5B66">
        <w:rPr>
          <w:rFonts w:asciiTheme="majorBidi" w:hAnsiTheme="majorBidi" w:cstheme="majorBidi"/>
          <w:sz w:val="24"/>
          <w:szCs w:val="24"/>
        </w:rPr>
        <w:t>questionnaire</w:t>
      </w:r>
      <w:r w:rsidRPr="005D5B66">
        <w:rPr>
          <w:rFonts w:asciiTheme="majorBidi" w:hAnsiTheme="majorBidi" w:cstheme="majorBidi"/>
          <w:sz w:val="24"/>
          <w:szCs w:val="24"/>
        </w:rPr>
        <w:t xml:space="preserve"> </w:t>
      </w:r>
      <w:r w:rsidR="000D3A9F" w:rsidRPr="005D5B66">
        <w:rPr>
          <w:rFonts w:asciiTheme="majorBidi" w:hAnsiTheme="majorBidi" w:cstheme="majorBidi"/>
          <w:sz w:val="24"/>
          <w:szCs w:val="24"/>
        </w:rPr>
        <w:t>was</w:t>
      </w:r>
      <w:r w:rsidRPr="005D5B66">
        <w:rPr>
          <w:rFonts w:asciiTheme="majorBidi" w:hAnsiTheme="majorBidi" w:cstheme="majorBidi"/>
          <w:sz w:val="24"/>
          <w:szCs w:val="24"/>
        </w:rPr>
        <w:t xml:space="preserve"> distributed </w:t>
      </w:r>
      <w:r w:rsidR="003A6D27" w:rsidRPr="005D5B66">
        <w:rPr>
          <w:rFonts w:asciiTheme="majorBidi" w:hAnsiTheme="majorBidi" w:cstheme="majorBidi"/>
          <w:sz w:val="24"/>
          <w:szCs w:val="24"/>
        </w:rPr>
        <w:t>among a group</w:t>
      </w:r>
      <w:r w:rsidRPr="005D5B66">
        <w:rPr>
          <w:rFonts w:asciiTheme="majorBidi" w:hAnsiTheme="majorBidi" w:cstheme="majorBidi"/>
          <w:sz w:val="24"/>
          <w:szCs w:val="24"/>
        </w:rPr>
        <w:t xml:space="preserve"> of </w:t>
      </w:r>
      <w:r w:rsidR="00416515" w:rsidRPr="005D5B66">
        <w:rPr>
          <w:rFonts w:asciiTheme="majorBidi" w:hAnsiTheme="majorBidi" w:cstheme="majorBidi"/>
          <w:sz w:val="24"/>
          <w:szCs w:val="24"/>
        </w:rPr>
        <w:t>assessors</w:t>
      </w:r>
      <w:r w:rsidRPr="005D5B66">
        <w:rPr>
          <w:rFonts w:asciiTheme="majorBidi" w:hAnsiTheme="majorBidi" w:cstheme="majorBidi"/>
          <w:sz w:val="24"/>
          <w:szCs w:val="24"/>
        </w:rPr>
        <w:t xml:space="preserve"> to</w:t>
      </w:r>
      <w:r w:rsidR="000B2A23" w:rsidRPr="005D5B66">
        <w:rPr>
          <w:rFonts w:asciiTheme="majorBidi" w:hAnsiTheme="majorBidi" w:cstheme="majorBidi"/>
          <w:sz w:val="24"/>
          <w:szCs w:val="24"/>
        </w:rPr>
        <w:t xml:space="preserve"> select a linguistic variable</w:t>
      </w:r>
      <w:r w:rsidR="000D3A9F" w:rsidRPr="005D5B66">
        <w:rPr>
          <w:rFonts w:asciiTheme="majorBidi" w:hAnsiTheme="majorBidi" w:cstheme="majorBidi"/>
          <w:sz w:val="24"/>
          <w:szCs w:val="24"/>
        </w:rPr>
        <w:t xml:space="preserve"> </w:t>
      </w:r>
      <w:r w:rsidRPr="005D5B66">
        <w:rPr>
          <w:rFonts w:asciiTheme="majorBidi" w:hAnsiTheme="majorBidi" w:cstheme="majorBidi"/>
          <w:sz w:val="24"/>
          <w:szCs w:val="24"/>
        </w:rPr>
        <w:t>(</w:t>
      </w:r>
      <w:r w:rsidR="003A6D27" w:rsidRPr="005D5B66">
        <w:rPr>
          <w:rFonts w:asciiTheme="majorBidi" w:hAnsiTheme="majorBidi" w:cstheme="majorBidi"/>
          <w:sz w:val="24"/>
          <w:szCs w:val="24"/>
        </w:rPr>
        <w:t>i.e. e</w:t>
      </w:r>
      <w:r w:rsidRPr="005D5B66">
        <w:rPr>
          <w:rFonts w:asciiTheme="majorBidi" w:hAnsiTheme="majorBidi" w:cstheme="majorBidi"/>
          <w:sz w:val="24"/>
          <w:szCs w:val="24"/>
        </w:rPr>
        <w:t>xcellent, very good, good, fair, poor</w:t>
      </w:r>
      <w:r w:rsidR="008745CE" w:rsidRPr="005D5B66">
        <w:rPr>
          <w:rFonts w:asciiTheme="majorBidi" w:hAnsiTheme="majorBidi" w:cstheme="majorBidi"/>
          <w:sz w:val="24"/>
          <w:szCs w:val="24"/>
        </w:rPr>
        <w:t>)</w:t>
      </w:r>
      <w:r w:rsidR="009944CC" w:rsidRPr="005D5B66">
        <w:rPr>
          <w:rFonts w:asciiTheme="majorBidi" w:hAnsiTheme="majorBidi" w:cstheme="majorBidi"/>
          <w:sz w:val="24"/>
          <w:szCs w:val="24"/>
        </w:rPr>
        <w:t>.</w:t>
      </w:r>
    </w:p>
    <w:p w14:paraId="46F941F7" w14:textId="6D14E3ED" w:rsidR="00416515" w:rsidRDefault="003A6D27" w:rsidP="003F3999">
      <w:pPr>
        <w:spacing w:after="0" w:line="360" w:lineRule="auto"/>
        <w:jc w:val="both"/>
        <w:rPr>
          <w:rFonts w:ascii="Times New Roman" w:eastAsia="Times New Roman" w:hAnsi="Times New Roman" w:cs="Times New Roman"/>
          <w:color w:val="000000"/>
          <w:sz w:val="24"/>
          <w:szCs w:val="24"/>
          <w:lang w:eastAsia="en-IN"/>
        </w:rPr>
      </w:pPr>
      <w:r w:rsidRPr="005D5B66">
        <w:rPr>
          <w:rFonts w:asciiTheme="majorBidi" w:hAnsiTheme="majorBidi" w:cstheme="majorBidi"/>
          <w:sz w:val="24"/>
          <w:szCs w:val="24"/>
        </w:rPr>
        <w:t xml:space="preserve">     </w:t>
      </w:r>
      <w:r w:rsidR="00A63C12" w:rsidRPr="005D5B66">
        <w:rPr>
          <w:rFonts w:asciiTheme="majorBidi" w:hAnsiTheme="majorBidi" w:cstheme="majorBidi"/>
          <w:sz w:val="24"/>
          <w:szCs w:val="24"/>
        </w:rPr>
        <w:t xml:space="preserve">The readiness value </w:t>
      </w:r>
      <w:r w:rsidRPr="005D5B66">
        <w:rPr>
          <w:rFonts w:asciiTheme="majorBidi" w:hAnsiTheme="majorBidi" w:cstheme="majorBidi"/>
          <w:sz w:val="24"/>
          <w:szCs w:val="24"/>
        </w:rPr>
        <w:t>was</w:t>
      </w:r>
      <w:r w:rsidR="00A63C12" w:rsidRPr="005D5B66">
        <w:rPr>
          <w:rFonts w:asciiTheme="majorBidi" w:hAnsiTheme="majorBidi" w:cstheme="majorBidi"/>
          <w:sz w:val="24"/>
          <w:szCs w:val="24"/>
        </w:rPr>
        <w:t xml:space="preserve"> a number between zero </w:t>
      </w:r>
      <w:r w:rsidRPr="005D5B66">
        <w:rPr>
          <w:rFonts w:asciiTheme="majorBidi" w:hAnsiTheme="majorBidi" w:cstheme="majorBidi"/>
          <w:sz w:val="24"/>
          <w:szCs w:val="24"/>
        </w:rPr>
        <w:t>and</w:t>
      </w:r>
      <w:r w:rsidR="00A63C12" w:rsidRPr="005D5B66">
        <w:rPr>
          <w:rFonts w:asciiTheme="majorBidi" w:hAnsiTheme="majorBidi" w:cstheme="majorBidi"/>
          <w:sz w:val="24"/>
          <w:szCs w:val="24"/>
        </w:rPr>
        <w:t xml:space="preserve"> one hundred. The higher </w:t>
      </w:r>
      <w:r w:rsidRPr="005D5B66">
        <w:rPr>
          <w:rFonts w:asciiTheme="majorBidi" w:hAnsiTheme="majorBidi" w:cstheme="majorBidi"/>
          <w:sz w:val="24"/>
          <w:szCs w:val="24"/>
        </w:rPr>
        <w:t xml:space="preserve">the </w:t>
      </w:r>
      <w:r w:rsidR="00A63C12" w:rsidRPr="005D5B66">
        <w:rPr>
          <w:rFonts w:asciiTheme="majorBidi" w:hAnsiTheme="majorBidi" w:cstheme="majorBidi"/>
          <w:sz w:val="24"/>
          <w:szCs w:val="24"/>
        </w:rPr>
        <w:t>value</w:t>
      </w:r>
      <w:r w:rsidRPr="005D5B66">
        <w:rPr>
          <w:rFonts w:asciiTheme="majorBidi" w:hAnsiTheme="majorBidi" w:cstheme="majorBidi"/>
          <w:sz w:val="24"/>
          <w:szCs w:val="24"/>
        </w:rPr>
        <w:t>,</w:t>
      </w:r>
      <w:r w:rsidR="00A63C12" w:rsidRPr="005D5B66">
        <w:rPr>
          <w:rFonts w:asciiTheme="majorBidi" w:hAnsiTheme="majorBidi" w:cstheme="majorBidi"/>
          <w:sz w:val="24"/>
          <w:szCs w:val="24"/>
        </w:rPr>
        <w:t xml:space="preserve"> the higher </w:t>
      </w:r>
      <w:r w:rsidRPr="005D5B66">
        <w:rPr>
          <w:rFonts w:asciiTheme="majorBidi" w:hAnsiTheme="majorBidi" w:cstheme="majorBidi"/>
          <w:sz w:val="24"/>
          <w:szCs w:val="24"/>
        </w:rPr>
        <w:t xml:space="preserve">a company’s </w:t>
      </w:r>
      <w:r w:rsidR="00A63C12" w:rsidRPr="005D5B66">
        <w:rPr>
          <w:rFonts w:asciiTheme="majorBidi" w:hAnsiTheme="majorBidi" w:cstheme="majorBidi"/>
          <w:sz w:val="24"/>
          <w:szCs w:val="24"/>
        </w:rPr>
        <w:t xml:space="preserve">readiness of </w:t>
      </w:r>
      <w:r w:rsidR="00FA1521" w:rsidRPr="005D5B66">
        <w:rPr>
          <w:rFonts w:asciiTheme="majorBidi" w:hAnsiTheme="majorBidi" w:cstheme="majorBidi"/>
          <w:sz w:val="24"/>
          <w:szCs w:val="24"/>
        </w:rPr>
        <w:t>enablers</w:t>
      </w:r>
      <w:r w:rsidR="00A63C12" w:rsidRPr="005D5B66">
        <w:rPr>
          <w:rFonts w:asciiTheme="majorBidi" w:hAnsiTheme="majorBidi" w:cstheme="majorBidi"/>
          <w:sz w:val="24"/>
          <w:szCs w:val="24"/>
        </w:rPr>
        <w:t xml:space="preserve"> and sub-</w:t>
      </w:r>
      <w:r w:rsidR="00FA1521" w:rsidRPr="005D5B66">
        <w:rPr>
          <w:rFonts w:asciiTheme="majorBidi" w:hAnsiTheme="majorBidi" w:cstheme="majorBidi"/>
          <w:sz w:val="24"/>
          <w:szCs w:val="24"/>
        </w:rPr>
        <w:t>enablers</w:t>
      </w:r>
      <w:r w:rsidR="00A63C12" w:rsidRPr="005D5B66">
        <w:rPr>
          <w:rFonts w:asciiTheme="majorBidi" w:hAnsiTheme="majorBidi" w:cstheme="majorBidi"/>
          <w:sz w:val="24"/>
          <w:szCs w:val="24"/>
        </w:rPr>
        <w:t xml:space="preserve">. </w:t>
      </w:r>
      <w:r w:rsidRPr="005D5B66">
        <w:rPr>
          <w:rFonts w:asciiTheme="majorBidi" w:hAnsiTheme="majorBidi" w:cstheme="majorBidi"/>
          <w:sz w:val="24"/>
          <w:szCs w:val="24"/>
        </w:rPr>
        <w:t>Thus, t</w:t>
      </w:r>
      <w:r w:rsidR="00416515" w:rsidRPr="005D5B66">
        <w:rPr>
          <w:rFonts w:asciiTheme="majorBidi" w:hAnsiTheme="majorBidi" w:cstheme="majorBidi"/>
          <w:sz w:val="24"/>
          <w:szCs w:val="24"/>
        </w:rPr>
        <w:t xml:space="preserve">he collected </w:t>
      </w:r>
      <w:r w:rsidRPr="005D5B66">
        <w:rPr>
          <w:rFonts w:asciiTheme="majorBidi" w:hAnsiTheme="majorBidi" w:cstheme="majorBidi"/>
          <w:sz w:val="24"/>
          <w:szCs w:val="24"/>
        </w:rPr>
        <w:t xml:space="preserve">data </w:t>
      </w:r>
      <w:r w:rsidR="00416515" w:rsidRPr="005D5B66">
        <w:rPr>
          <w:rFonts w:asciiTheme="majorBidi" w:hAnsiTheme="majorBidi" w:cstheme="majorBidi"/>
          <w:sz w:val="24"/>
          <w:szCs w:val="24"/>
        </w:rPr>
        <w:t>indicate</w:t>
      </w:r>
      <w:r w:rsidRPr="005D5B66">
        <w:rPr>
          <w:rFonts w:asciiTheme="majorBidi" w:hAnsiTheme="majorBidi" w:cstheme="majorBidi"/>
          <w:sz w:val="24"/>
          <w:szCs w:val="24"/>
        </w:rPr>
        <w:t>d</w:t>
      </w:r>
      <w:r w:rsidR="00416515" w:rsidRPr="005D5B66">
        <w:rPr>
          <w:rFonts w:asciiTheme="majorBidi" w:hAnsiTheme="majorBidi" w:cstheme="majorBidi"/>
          <w:sz w:val="24"/>
          <w:szCs w:val="24"/>
        </w:rPr>
        <w:t xml:space="preserve"> the readiness score of </w:t>
      </w:r>
      <w:r w:rsidRPr="005D5B66">
        <w:rPr>
          <w:rFonts w:asciiTheme="majorBidi" w:hAnsiTheme="majorBidi" w:cstheme="majorBidi"/>
          <w:sz w:val="24"/>
          <w:szCs w:val="24"/>
        </w:rPr>
        <w:t xml:space="preserve">the </w:t>
      </w:r>
      <w:r w:rsidR="00FA1521" w:rsidRPr="005D5B66">
        <w:rPr>
          <w:rFonts w:asciiTheme="majorBidi" w:hAnsiTheme="majorBidi" w:cstheme="majorBidi"/>
          <w:sz w:val="24"/>
          <w:szCs w:val="24"/>
        </w:rPr>
        <w:t>enablers</w:t>
      </w:r>
      <w:r w:rsidR="00416515" w:rsidRPr="005D5B66">
        <w:rPr>
          <w:rFonts w:asciiTheme="majorBidi" w:hAnsiTheme="majorBidi" w:cstheme="majorBidi"/>
          <w:sz w:val="24"/>
          <w:szCs w:val="24"/>
        </w:rPr>
        <w:t xml:space="preserve">, </w:t>
      </w:r>
      <w:r w:rsidR="007C5897" w:rsidRPr="005D5B66">
        <w:rPr>
          <w:rFonts w:asciiTheme="majorBidi" w:hAnsiTheme="majorBidi" w:cstheme="majorBidi"/>
          <w:sz w:val="24"/>
          <w:szCs w:val="24"/>
        </w:rPr>
        <w:t>sub-</w:t>
      </w:r>
      <w:r w:rsidR="00FA1521" w:rsidRPr="005D5B66">
        <w:rPr>
          <w:rFonts w:asciiTheme="majorBidi" w:hAnsiTheme="majorBidi" w:cstheme="majorBidi"/>
          <w:sz w:val="24"/>
          <w:szCs w:val="24"/>
        </w:rPr>
        <w:t>enablers</w:t>
      </w:r>
      <w:r w:rsidR="00416515" w:rsidRPr="005D5B66">
        <w:rPr>
          <w:rFonts w:asciiTheme="majorBidi" w:hAnsiTheme="majorBidi" w:cstheme="majorBidi"/>
          <w:sz w:val="24"/>
          <w:szCs w:val="24"/>
        </w:rPr>
        <w:t xml:space="preserve"> and overall readiness of the </w:t>
      </w:r>
      <w:r w:rsidRPr="005D5B66">
        <w:rPr>
          <w:rFonts w:asciiTheme="majorBidi" w:hAnsiTheme="majorBidi" w:cstheme="majorBidi"/>
          <w:sz w:val="24"/>
          <w:szCs w:val="24"/>
        </w:rPr>
        <w:t>case</w:t>
      </w:r>
      <w:r w:rsidR="00416515" w:rsidRPr="005D5B66">
        <w:rPr>
          <w:rFonts w:asciiTheme="majorBidi" w:hAnsiTheme="majorBidi" w:cstheme="majorBidi"/>
          <w:sz w:val="24"/>
          <w:szCs w:val="24"/>
        </w:rPr>
        <w:t xml:space="preserve"> company. The assessment of the </w:t>
      </w:r>
      <w:r w:rsidR="00FA1521" w:rsidRPr="005D5B66">
        <w:rPr>
          <w:rFonts w:asciiTheme="majorBidi" w:hAnsiTheme="majorBidi" w:cstheme="majorBidi"/>
          <w:sz w:val="24"/>
          <w:szCs w:val="24"/>
        </w:rPr>
        <w:t>enablers</w:t>
      </w:r>
      <w:r w:rsidR="00416515" w:rsidRPr="005D5B66">
        <w:rPr>
          <w:rFonts w:asciiTheme="majorBidi" w:hAnsiTheme="majorBidi" w:cstheme="majorBidi"/>
          <w:sz w:val="24"/>
          <w:szCs w:val="24"/>
        </w:rPr>
        <w:t xml:space="preserve"> </w:t>
      </w:r>
      <w:r w:rsidR="00730D75" w:rsidRPr="005D5B66">
        <w:rPr>
          <w:rFonts w:asciiTheme="majorBidi" w:hAnsiTheme="majorBidi" w:cstheme="majorBidi"/>
          <w:sz w:val="24"/>
          <w:szCs w:val="24"/>
        </w:rPr>
        <w:t>and</w:t>
      </w:r>
      <w:r w:rsidR="00416515" w:rsidRPr="005D5B66">
        <w:rPr>
          <w:rFonts w:asciiTheme="majorBidi" w:hAnsiTheme="majorBidi" w:cstheme="majorBidi"/>
          <w:sz w:val="24"/>
          <w:szCs w:val="24"/>
        </w:rPr>
        <w:t xml:space="preserve"> </w:t>
      </w:r>
      <w:r w:rsidR="007C5897" w:rsidRPr="005D5B66">
        <w:rPr>
          <w:rFonts w:asciiTheme="majorBidi" w:hAnsiTheme="majorBidi" w:cstheme="majorBidi"/>
          <w:sz w:val="24"/>
          <w:szCs w:val="24"/>
        </w:rPr>
        <w:t>sub-</w:t>
      </w:r>
      <w:r w:rsidR="00FA1521" w:rsidRPr="005D5B66">
        <w:rPr>
          <w:rFonts w:asciiTheme="majorBidi" w:hAnsiTheme="majorBidi" w:cstheme="majorBidi"/>
          <w:sz w:val="24"/>
          <w:szCs w:val="24"/>
        </w:rPr>
        <w:t>enablers</w:t>
      </w:r>
      <w:r w:rsidR="00416515" w:rsidRPr="005D5B66">
        <w:rPr>
          <w:rFonts w:asciiTheme="majorBidi" w:hAnsiTheme="majorBidi" w:cstheme="majorBidi"/>
          <w:sz w:val="24"/>
          <w:szCs w:val="24"/>
        </w:rPr>
        <w:t xml:space="preserve"> w</w:t>
      </w:r>
      <w:r w:rsidRPr="005D5B66">
        <w:rPr>
          <w:rFonts w:asciiTheme="majorBidi" w:hAnsiTheme="majorBidi" w:cstheme="majorBidi"/>
          <w:sz w:val="24"/>
          <w:szCs w:val="24"/>
        </w:rPr>
        <w:t>as</w:t>
      </w:r>
      <w:r w:rsidR="00416515" w:rsidRPr="005D5B66">
        <w:rPr>
          <w:rFonts w:asciiTheme="majorBidi" w:hAnsiTheme="majorBidi" w:cstheme="majorBidi"/>
          <w:sz w:val="24"/>
          <w:szCs w:val="24"/>
        </w:rPr>
        <w:t xml:space="preserve"> </w:t>
      </w:r>
      <w:r w:rsidR="00730D75" w:rsidRPr="005D5B66">
        <w:rPr>
          <w:rFonts w:asciiTheme="majorBidi" w:hAnsiTheme="majorBidi" w:cstheme="majorBidi"/>
          <w:sz w:val="24"/>
          <w:szCs w:val="24"/>
        </w:rPr>
        <w:t>conducted</w:t>
      </w:r>
      <w:r w:rsidR="00416515" w:rsidRPr="005D5B66">
        <w:rPr>
          <w:rFonts w:asciiTheme="majorBidi" w:hAnsiTheme="majorBidi" w:cstheme="majorBidi"/>
          <w:sz w:val="24"/>
          <w:szCs w:val="24"/>
        </w:rPr>
        <w:t xml:space="preserve"> by </w:t>
      </w:r>
      <w:r w:rsidR="00730D75" w:rsidRPr="005D5B66">
        <w:rPr>
          <w:rFonts w:asciiTheme="majorBidi" w:hAnsiTheme="majorBidi" w:cstheme="majorBidi"/>
          <w:sz w:val="24"/>
          <w:szCs w:val="24"/>
        </w:rPr>
        <w:t>6</w:t>
      </w:r>
      <w:r w:rsidR="00416515" w:rsidRPr="005D5B66">
        <w:rPr>
          <w:rFonts w:asciiTheme="majorBidi" w:hAnsiTheme="majorBidi" w:cstheme="majorBidi"/>
          <w:sz w:val="24"/>
          <w:szCs w:val="24"/>
        </w:rPr>
        <w:t xml:space="preserve"> assessors</w:t>
      </w:r>
      <w:r w:rsidR="001A15D3" w:rsidRPr="005D5B66">
        <w:rPr>
          <w:rFonts w:asciiTheme="majorBidi" w:hAnsiTheme="majorBidi" w:cstheme="majorBidi"/>
          <w:sz w:val="24"/>
          <w:szCs w:val="24"/>
        </w:rPr>
        <w:t xml:space="preserve"> from the company’s employe</w:t>
      </w:r>
      <w:r w:rsidRPr="005D5B66">
        <w:rPr>
          <w:rFonts w:asciiTheme="majorBidi" w:hAnsiTheme="majorBidi" w:cstheme="majorBidi"/>
          <w:sz w:val="24"/>
          <w:szCs w:val="24"/>
        </w:rPr>
        <w:t>e</w:t>
      </w:r>
      <w:r w:rsidR="001A15D3" w:rsidRPr="005D5B66">
        <w:rPr>
          <w:rFonts w:asciiTheme="majorBidi" w:hAnsiTheme="majorBidi" w:cstheme="majorBidi"/>
          <w:sz w:val="24"/>
          <w:szCs w:val="24"/>
        </w:rPr>
        <w:t>s</w:t>
      </w:r>
      <w:r w:rsidR="00416515" w:rsidRPr="005D5B66">
        <w:rPr>
          <w:rFonts w:asciiTheme="majorBidi" w:hAnsiTheme="majorBidi" w:cstheme="majorBidi"/>
          <w:sz w:val="24"/>
          <w:szCs w:val="24"/>
        </w:rPr>
        <w:t>.</w:t>
      </w:r>
      <w:r w:rsidR="001A15D3" w:rsidRPr="005D5B66">
        <w:rPr>
          <w:rFonts w:asciiTheme="majorBidi" w:hAnsiTheme="majorBidi" w:cstheme="majorBidi"/>
          <w:sz w:val="24"/>
          <w:szCs w:val="24"/>
        </w:rPr>
        <w:t xml:space="preserve"> </w:t>
      </w:r>
      <w:r w:rsidRPr="005D5B66">
        <w:rPr>
          <w:rFonts w:asciiTheme="majorBidi" w:hAnsiTheme="majorBidi" w:cstheme="majorBidi"/>
          <w:sz w:val="24"/>
          <w:szCs w:val="24"/>
        </w:rPr>
        <w:t xml:space="preserve">Based on the framework’s approach, they were asked </w:t>
      </w:r>
      <w:r w:rsidR="000B2A23" w:rsidRPr="005D5B66">
        <w:rPr>
          <w:rFonts w:asciiTheme="majorBidi" w:hAnsiTheme="majorBidi" w:cstheme="majorBidi"/>
          <w:sz w:val="24"/>
          <w:szCs w:val="24"/>
        </w:rPr>
        <w:t>to select a linguistic variable</w:t>
      </w:r>
      <w:r w:rsidR="00416515" w:rsidRPr="005D5B66">
        <w:rPr>
          <w:rFonts w:asciiTheme="majorBidi" w:hAnsiTheme="majorBidi" w:cstheme="majorBidi"/>
          <w:sz w:val="24"/>
          <w:szCs w:val="24"/>
        </w:rPr>
        <w:t xml:space="preserve"> (</w:t>
      </w:r>
      <w:r w:rsidRPr="005D5B66">
        <w:rPr>
          <w:rFonts w:asciiTheme="majorBidi" w:hAnsiTheme="majorBidi" w:cstheme="majorBidi"/>
          <w:sz w:val="24"/>
          <w:szCs w:val="24"/>
        </w:rPr>
        <w:t>i.e. e</w:t>
      </w:r>
      <w:r w:rsidR="00416515" w:rsidRPr="005D5B66">
        <w:rPr>
          <w:rFonts w:asciiTheme="majorBidi" w:hAnsiTheme="majorBidi" w:cstheme="majorBidi"/>
          <w:sz w:val="24"/>
          <w:szCs w:val="24"/>
        </w:rPr>
        <w:t xml:space="preserve">xcellent, very good, good, fair, poor) in order to </w:t>
      </w:r>
      <w:r w:rsidR="00730D75" w:rsidRPr="005D5B66">
        <w:rPr>
          <w:rFonts w:asciiTheme="majorBidi" w:hAnsiTheme="majorBidi" w:cstheme="majorBidi"/>
          <w:sz w:val="24"/>
          <w:szCs w:val="24"/>
        </w:rPr>
        <w:t>express</w:t>
      </w:r>
      <w:r w:rsidR="00416515" w:rsidRPr="005D5B66">
        <w:rPr>
          <w:rFonts w:asciiTheme="majorBidi" w:hAnsiTheme="majorBidi" w:cstheme="majorBidi"/>
          <w:sz w:val="24"/>
          <w:szCs w:val="24"/>
        </w:rPr>
        <w:t xml:space="preserve"> their </w:t>
      </w:r>
      <w:r w:rsidR="003F3999" w:rsidRPr="005D5B66">
        <w:rPr>
          <w:rFonts w:asciiTheme="majorBidi" w:hAnsiTheme="majorBidi" w:cstheme="majorBidi"/>
          <w:sz w:val="24"/>
          <w:szCs w:val="24"/>
        </w:rPr>
        <w:t>judgment</w:t>
      </w:r>
      <w:r w:rsidR="00416515" w:rsidRPr="005D5B66">
        <w:rPr>
          <w:rFonts w:asciiTheme="majorBidi" w:hAnsiTheme="majorBidi" w:cstheme="majorBidi"/>
          <w:sz w:val="24"/>
          <w:szCs w:val="24"/>
        </w:rPr>
        <w:t xml:space="preserve"> regarding the </w:t>
      </w:r>
      <w:r w:rsidRPr="005D5B66">
        <w:rPr>
          <w:rFonts w:asciiTheme="majorBidi" w:hAnsiTheme="majorBidi" w:cstheme="majorBidi"/>
          <w:sz w:val="24"/>
          <w:szCs w:val="24"/>
        </w:rPr>
        <w:t xml:space="preserve">degree of development of the </w:t>
      </w:r>
      <w:r w:rsidR="00416515" w:rsidRPr="005D5B66">
        <w:rPr>
          <w:rFonts w:asciiTheme="majorBidi" w:hAnsiTheme="majorBidi" w:cstheme="majorBidi"/>
          <w:sz w:val="24"/>
          <w:szCs w:val="24"/>
        </w:rPr>
        <w:t xml:space="preserve">Industry 4.0 </w:t>
      </w:r>
      <w:r w:rsidR="00730D75" w:rsidRPr="005D5B66">
        <w:rPr>
          <w:rFonts w:asciiTheme="majorBidi" w:hAnsiTheme="majorBidi" w:cstheme="majorBidi"/>
          <w:sz w:val="24"/>
          <w:szCs w:val="24"/>
        </w:rPr>
        <w:t>enablers</w:t>
      </w:r>
      <w:r w:rsidR="00416515" w:rsidRPr="005D5B66">
        <w:rPr>
          <w:rFonts w:asciiTheme="majorBidi" w:hAnsiTheme="majorBidi" w:cstheme="majorBidi"/>
          <w:sz w:val="24"/>
          <w:szCs w:val="24"/>
        </w:rPr>
        <w:t xml:space="preserve"> in the</w:t>
      </w:r>
      <w:r w:rsidRPr="005D5B66">
        <w:rPr>
          <w:rFonts w:asciiTheme="majorBidi" w:hAnsiTheme="majorBidi" w:cstheme="majorBidi"/>
          <w:sz w:val="24"/>
          <w:szCs w:val="24"/>
        </w:rPr>
        <w:t>ir</w:t>
      </w:r>
      <w:r w:rsidR="00416515" w:rsidRPr="005D5B66">
        <w:rPr>
          <w:rFonts w:asciiTheme="majorBidi" w:hAnsiTheme="majorBidi" w:cstheme="majorBidi"/>
          <w:sz w:val="24"/>
          <w:szCs w:val="24"/>
        </w:rPr>
        <w:t xml:space="preserve"> compan</w:t>
      </w:r>
      <w:r w:rsidRPr="005D5B66">
        <w:rPr>
          <w:rFonts w:asciiTheme="majorBidi" w:hAnsiTheme="majorBidi" w:cstheme="majorBidi"/>
          <w:sz w:val="24"/>
          <w:szCs w:val="24"/>
        </w:rPr>
        <w:t>ies</w:t>
      </w:r>
      <w:r w:rsidR="00416515" w:rsidRPr="005D5B66">
        <w:rPr>
          <w:rFonts w:asciiTheme="majorBidi" w:hAnsiTheme="majorBidi" w:cstheme="majorBidi"/>
          <w:sz w:val="24"/>
          <w:szCs w:val="24"/>
        </w:rPr>
        <w:t>.</w:t>
      </w:r>
      <w:bookmarkEnd w:id="6"/>
      <w:r w:rsidR="00416515" w:rsidRPr="005D5B66">
        <w:rPr>
          <w:rFonts w:asciiTheme="majorBidi" w:hAnsiTheme="majorBidi" w:cstheme="majorBidi"/>
          <w:sz w:val="24"/>
          <w:szCs w:val="24"/>
        </w:rPr>
        <w:t xml:space="preserve"> </w:t>
      </w:r>
      <w:r w:rsidR="00730D75" w:rsidRPr="005D5B66">
        <w:rPr>
          <w:rFonts w:asciiTheme="majorBidi" w:hAnsiTheme="majorBidi" w:cstheme="majorBidi"/>
          <w:sz w:val="24"/>
          <w:szCs w:val="24"/>
        </w:rPr>
        <w:t xml:space="preserve">The user’s comments were aggregated and set into a matrix. For instance, </w:t>
      </w:r>
      <w:r w:rsidRPr="005D5B66">
        <w:rPr>
          <w:rFonts w:asciiTheme="majorBidi" w:hAnsiTheme="majorBidi" w:cstheme="majorBidi"/>
          <w:sz w:val="24"/>
          <w:szCs w:val="24"/>
        </w:rPr>
        <w:t>the “E</w:t>
      </w:r>
      <w:r w:rsidR="00760588" w:rsidRPr="005D5B66">
        <w:rPr>
          <w:rFonts w:asciiTheme="majorBidi" w:hAnsiTheme="majorBidi" w:cstheme="majorBidi"/>
          <w:sz w:val="24"/>
          <w:szCs w:val="24"/>
        </w:rPr>
        <w:t>ducation and participation</w:t>
      </w:r>
      <w:r w:rsidRPr="005D5B66">
        <w:rPr>
          <w:rFonts w:asciiTheme="majorBidi" w:hAnsiTheme="majorBidi" w:cstheme="majorBidi"/>
          <w:sz w:val="24"/>
          <w:szCs w:val="24"/>
        </w:rPr>
        <w:t>”</w:t>
      </w:r>
      <w:r w:rsidR="00730D75" w:rsidRPr="005D5B66">
        <w:rPr>
          <w:rFonts w:asciiTheme="majorBidi" w:hAnsiTheme="majorBidi" w:cstheme="majorBidi"/>
          <w:sz w:val="24"/>
          <w:szCs w:val="24"/>
        </w:rPr>
        <w:t xml:space="preserve"> </w:t>
      </w:r>
      <w:r w:rsidR="00FA1521" w:rsidRPr="005D5B66">
        <w:rPr>
          <w:rFonts w:asciiTheme="majorBidi" w:hAnsiTheme="majorBidi" w:cstheme="majorBidi"/>
          <w:sz w:val="24"/>
          <w:szCs w:val="24"/>
        </w:rPr>
        <w:t>enabler</w:t>
      </w:r>
      <w:r w:rsidR="00760588" w:rsidRPr="005D5B66">
        <w:rPr>
          <w:rFonts w:asciiTheme="majorBidi" w:hAnsiTheme="majorBidi" w:cstheme="majorBidi"/>
          <w:sz w:val="24"/>
          <w:szCs w:val="24"/>
        </w:rPr>
        <w:t xml:space="preserve"> </w:t>
      </w:r>
      <w:r w:rsidRPr="005D5B66">
        <w:rPr>
          <w:rFonts w:asciiTheme="majorBidi" w:hAnsiTheme="majorBidi" w:cstheme="majorBidi"/>
          <w:sz w:val="24"/>
          <w:szCs w:val="24"/>
        </w:rPr>
        <w:t>was</w:t>
      </w:r>
      <w:r w:rsidR="00760588" w:rsidRPr="005D5B66">
        <w:rPr>
          <w:rFonts w:asciiTheme="majorBidi" w:hAnsiTheme="majorBidi" w:cstheme="majorBidi"/>
          <w:sz w:val="24"/>
          <w:szCs w:val="24"/>
        </w:rPr>
        <w:t xml:space="preserve"> made of </w:t>
      </w:r>
      <w:r w:rsidR="001A15D3" w:rsidRPr="005D5B66">
        <w:rPr>
          <w:rFonts w:asciiTheme="majorBidi" w:hAnsiTheme="majorBidi" w:cstheme="majorBidi"/>
          <w:sz w:val="24"/>
          <w:szCs w:val="24"/>
        </w:rPr>
        <w:t>3</w:t>
      </w:r>
      <w:r w:rsidR="00760588" w:rsidRPr="005D5B66">
        <w:rPr>
          <w:rFonts w:asciiTheme="majorBidi" w:hAnsiTheme="majorBidi" w:cstheme="majorBidi"/>
          <w:sz w:val="24"/>
          <w:szCs w:val="24"/>
        </w:rPr>
        <w:t xml:space="preserve"> </w:t>
      </w:r>
      <w:r w:rsidR="007C5897" w:rsidRPr="005D5B66">
        <w:rPr>
          <w:rFonts w:asciiTheme="majorBidi" w:hAnsiTheme="majorBidi" w:cstheme="majorBidi"/>
          <w:sz w:val="24"/>
          <w:szCs w:val="24"/>
        </w:rPr>
        <w:t>sub-</w:t>
      </w:r>
      <w:r w:rsidR="00FA1521" w:rsidRPr="005D5B66">
        <w:rPr>
          <w:rFonts w:asciiTheme="majorBidi" w:hAnsiTheme="majorBidi" w:cstheme="majorBidi"/>
          <w:sz w:val="24"/>
          <w:szCs w:val="24"/>
        </w:rPr>
        <w:t>enablers</w:t>
      </w:r>
      <w:r w:rsidR="00760588" w:rsidRPr="005D5B66">
        <w:rPr>
          <w:rFonts w:asciiTheme="majorBidi" w:hAnsiTheme="majorBidi" w:cstheme="majorBidi"/>
          <w:sz w:val="24"/>
          <w:szCs w:val="24"/>
        </w:rPr>
        <w:t xml:space="preserve">. </w:t>
      </w:r>
      <w:r w:rsidR="008C6B57" w:rsidRPr="005D5B66">
        <w:rPr>
          <w:rFonts w:asciiTheme="majorBidi" w:hAnsiTheme="majorBidi" w:cstheme="majorBidi"/>
          <w:sz w:val="24"/>
          <w:szCs w:val="24"/>
        </w:rPr>
        <w:t xml:space="preserve">When “Training Employers for better use of Industry 4.0” </w:t>
      </w:r>
      <w:r w:rsidRPr="005D5B66">
        <w:rPr>
          <w:rFonts w:asciiTheme="majorBidi" w:hAnsiTheme="majorBidi" w:cstheme="majorBidi"/>
          <w:sz w:val="24"/>
          <w:szCs w:val="24"/>
        </w:rPr>
        <w:t>was</w:t>
      </w:r>
      <w:r w:rsidR="008C6B57" w:rsidRPr="005D5B66">
        <w:rPr>
          <w:rFonts w:asciiTheme="majorBidi" w:hAnsiTheme="majorBidi" w:cstheme="majorBidi"/>
          <w:sz w:val="24"/>
          <w:szCs w:val="24"/>
        </w:rPr>
        <w:t xml:space="preserve"> considered, 27 percent </w:t>
      </w:r>
      <w:r w:rsidRPr="005D5B66">
        <w:rPr>
          <w:rFonts w:asciiTheme="majorBidi" w:hAnsiTheme="majorBidi" w:cstheme="majorBidi"/>
          <w:sz w:val="24"/>
          <w:szCs w:val="24"/>
        </w:rPr>
        <w:t xml:space="preserve">of the employees </w:t>
      </w:r>
      <w:r w:rsidR="008C6B57" w:rsidRPr="005D5B66">
        <w:rPr>
          <w:rFonts w:asciiTheme="majorBidi" w:hAnsiTheme="majorBidi" w:cstheme="majorBidi"/>
          <w:sz w:val="24"/>
          <w:szCs w:val="24"/>
        </w:rPr>
        <w:t xml:space="preserve">marked “Very Good”, 29 marked “Good”, 16 percent marked “Fair” and 28 percent marked “Poor”. </w:t>
      </w:r>
      <w:r w:rsidRPr="005D5B66">
        <w:rPr>
          <w:rFonts w:asciiTheme="majorBidi" w:hAnsiTheme="majorBidi" w:cstheme="majorBidi"/>
          <w:sz w:val="24"/>
          <w:szCs w:val="24"/>
        </w:rPr>
        <w:t>On the other hand, w</w:t>
      </w:r>
      <w:r w:rsidR="00760588" w:rsidRPr="005D5B66">
        <w:rPr>
          <w:rFonts w:asciiTheme="majorBidi" w:hAnsiTheme="majorBidi" w:cstheme="majorBidi"/>
          <w:sz w:val="24"/>
          <w:szCs w:val="24"/>
        </w:rPr>
        <w:t xml:space="preserve">hen “Management level participation in developing industry 4.0” </w:t>
      </w:r>
      <w:r w:rsidRPr="005D5B66">
        <w:rPr>
          <w:rFonts w:asciiTheme="majorBidi" w:hAnsiTheme="majorBidi" w:cstheme="majorBidi"/>
          <w:sz w:val="24"/>
          <w:szCs w:val="24"/>
        </w:rPr>
        <w:t>was</w:t>
      </w:r>
      <w:r w:rsidR="00760588" w:rsidRPr="005D5B66">
        <w:rPr>
          <w:rFonts w:asciiTheme="majorBidi" w:hAnsiTheme="majorBidi" w:cstheme="majorBidi"/>
          <w:sz w:val="24"/>
          <w:szCs w:val="24"/>
        </w:rPr>
        <w:t xml:space="preserve"> considered, 57 percent </w:t>
      </w:r>
      <w:r w:rsidRPr="005D5B66">
        <w:rPr>
          <w:rFonts w:asciiTheme="majorBidi" w:hAnsiTheme="majorBidi" w:cstheme="majorBidi"/>
          <w:sz w:val="24"/>
          <w:szCs w:val="24"/>
        </w:rPr>
        <w:t xml:space="preserve">of the employees </w:t>
      </w:r>
      <w:r w:rsidR="00760588" w:rsidRPr="005D5B66">
        <w:rPr>
          <w:rFonts w:asciiTheme="majorBidi" w:hAnsiTheme="majorBidi" w:cstheme="majorBidi"/>
          <w:sz w:val="24"/>
          <w:szCs w:val="24"/>
        </w:rPr>
        <w:t>marked “</w:t>
      </w:r>
      <w:r w:rsidR="00760588">
        <w:rPr>
          <w:rFonts w:asciiTheme="majorBidi" w:hAnsiTheme="majorBidi" w:cstheme="majorBidi"/>
          <w:sz w:val="24"/>
          <w:szCs w:val="24"/>
        </w:rPr>
        <w:t xml:space="preserve">Very Good”, 32 percent marked “Good” and 11 percent marked “Fair”. </w:t>
      </w:r>
      <w:r>
        <w:rPr>
          <w:rFonts w:asciiTheme="majorBidi" w:hAnsiTheme="majorBidi" w:cstheme="majorBidi"/>
          <w:sz w:val="24"/>
          <w:szCs w:val="24"/>
        </w:rPr>
        <w:t>Finally, w</w:t>
      </w:r>
      <w:r w:rsidR="00760588">
        <w:rPr>
          <w:rFonts w:asciiTheme="majorBidi" w:hAnsiTheme="majorBidi" w:cstheme="majorBidi"/>
          <w:sz w:val="24"/>
          <w:szCs w:val="24"/>
        </w:rPr>
        <w:t>hen “</w:t>
      </w:r>
      <w:r w:rsidR="00760588" w:rsidRPr="00760588">
        <w:rPr>
          <w:rFonts w:asciiTheme="majorBidi" w:hAnsiTheme="majorBidi" w:cstheme="majorBidi"/>
          <w:sz w:val="24"/>
          <w:szCs w:val="24"/>
        </w:rPr>
        <w:t xml:space="preserve">Recognizing potential implications of Industry 4.0” </w:t>
      </w:r>
      <w:r>
        <w:rPr>
          <w:rFonts w:asciiTheme="majorBidi" w:hAnsiTheme="majorBidi" w:cstheme="majorBidi"/>
          <w:sz w:val="24"/>
          <w:szCs w:val="24"/>
        </w:rPr>
        <w:t>was</w:t>
      </w:r>
      <w:r w:rsidR="00760588" w:rsidRPr="00760588">
        <w:rPr>
          <w:rFonts w:asciiTheme="majorBidi" w:hAnsiTheme="majorBidi" w:cstheme="majorBidi"/>
          <w:sz w:val="24"/>
          <w:szCs w:val="24"/>
        </w:rPr>
        <w:t xml:space="preserve"> considered</w:t>
      </w:r>
      <w:r>
        <w:rPr>
          <w:rFonts w:asciiTheme="majorBidi" w:hAnsiTheme="majorBidi" w:cstheme="majorBidi"/>
          <w:sz w:val="24"/>
          <w:szCs w:val="24"/>
        </w:rPr>
        <w:t>,</w:t>
      </w:r>
      <w:r w:rsidR="00760588">
        <w:rPr>
          <w:rFonts w:ascii="Times New Roman" w:eastAsia="Times New Roman" w:hAnsi="Times New Roman" w:cs="Times New Roman"/>
          <w:color w:val="000000"/>
          <w:sz w:val="20"/>
          <w:szCs w:val="20"/>
          <w:lang w:eastAsia="en-IN"/>
        </w:rPr>
        <w:t xml:space="preserve"> </w:t>
      </w:r>
      <w:r w:rsidR="00760588">
        <w:rPr>
          <w:rFonts w:ascii="Times New Roman" w:eastAsia="Times New Roman" w:hAnsi="Times New Roman" w:cs="Times New Roman"/>
          <w:color w:val="000000"/>
          <w:sz w:val="24"/>
          <w:szCs w:val="24"/>
          <w:lang w:eastAsia="en-IN"/>
        </w:rPr>
        <w:t xml:space="preserve">15 percent </w:t>
      </w:r>
      <w:r>
        <w:rPr>
          <w:rFonts w:ascii="Times New Roman" w:eastAsia="Times New Roman" w:hAnsi="Times New Roman" w:cs="Times New Roman"/>
          <w:color w:val="000000"/>
          <w:sz w:val="24"/>
          <w:szCs w:val="24"/>
          <w:lang w:eastAsia="en-IN"/>
        </w:rPr>
        <w:t xml:space="preserve">of the employees </w:t>
      </w:r>
      <w:r w:rsidR="00760588">
        <w:rPr>
          <w:rFonts w:ascii="Times New Roman" w:eastAsia="Times New Roman" w:hAnsi="Times New Roman" w:cs="Times New Roman"/>
          <w:color w:val="000000"/>
          <w:sz w:val="24"/>
          <w:szCs w:val="24"/>
          <w:lang w:eastAsia="en-IN"/>
        </w:rPr>
        <w:t>marked “Very Good”, 12 percent marked “Good”, 29 percent marked “Fair” and 44 percent marked “Poor”</w:t>
      </w:r>
      <w:r>
        <w:rPr>
          <w:rFonts w:ascii="Times New Roman" w:eastAsia="Times New Roman" w:hAnsi="Times New Roman" w:cs="Times New Roman"/>
          <w:color w:val="000000"/>
          <w:sz w:val="24"/>
          <w:szCs w:val="24"/>
          <w:lang w:eastAsia="en-IN"/>
        </w:rPr>
        <w:t>,</w:t>
      </w:r>
      <w:r w:rsidR="001F7AE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hence</w:t>
      </w:r>
      <w:r w:rsidR="001F7AE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an </w:t>
      </w:r>
      <w:r w:rsidR="001F7AE5">
        <w:rPr>
          <w:rFonts w:ascii="Times New Roman" w:eastAsia="Times New Roman" w:hAnsi="Times New Roman" w:cs="Times New Roman"/>
          <w:color w:val="000000"/>
          <w:sz w:val="24"/>
          <w:szCs w:val="24"/>
          <w:lang w:eastAsia="en-IN"/>
        </w:rPr>
        <w:t xml:space="preserve">“Education and Participation” </w:t>
      </w:r>
      <w:r w:rsidR="00FA1521">
        <w:rPr>
          <w:rFonts w:ascii="Times New Roman" w:eastAsia="Times New Roman" w:hAnsi="Times New Roman" w:cs="Times New Roman"/>
          <w:color w:val="000000"/>
          <w:sz w:val="24"/>
          <w:szCs w:val="24"/>
          <w:lang w:eastAsia="en-IN"/>
        </w:rPr>
        <w:t>enablers</w:t>
      </w:r>
      <w:r w:rsidR="001F7AE5">
        <w:rPr>
          <w:rFonts w:ascii="Times New Roman" w:eastAsia="Times New Roman" w:hAnsi="Times New Roman" w:cs="Times New Roman"/>
          <w:color w:val="000000"/>
          <w:sz w:val="24"/>
          <w:szCs w:val="24"/>
          <w:lang w:eastAsia="en-IN"/>
        </w:rPr>
        <w:t xml:space="preserve"> matrix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Education</m:t>
            </m:r>
          </m:sub>
        </m:sSub>
      </m:oMath>
      <w:r w:rsidR="001F7AE5">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was</w:t>
      </w:r>
      <w:r w:rsidR="001F7AE5">
        <w:rPr>
          <w:rFonts w:ascii="Times New Roman" w:eastAsia="Times New Roman" w:hAnsi="Times New Roman" w:cs="Times New Roman"/>
          <w:color w:val="000000"/>
          <w:sz w:val="24"/>
          <w:szCs w:val="24"/>
          <w:lang w:eastAsia="en-IN"/>
        </w:rPr>
        <w:t xml:space="preserve"> created as:</w:t>
      </w:r>
    </w:p>
    <w:p w14:paraId="636472B3" w14:textId="77777777" w:rsidR="001F7AE5" w:rsidRPr="00BF3A7F" w:rsidRDefault="004672D5" w:rsidP="007D4692">
      <w:pPr>
        <w:spacing w:after="0" w:line="360" w:lineRule="auto"/>
        <w:jc w:val="both"/>
        <w:rPr>
          <w:rFonts w:ascii="Times New Roman" w:eastAsia="Times New Roman" w:hAnsi="Times New Roman" w:cs="Times New Roman"/>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Education</m:t>
              </m:r>
            </m:sub>
          </m:sSub>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5"/>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28</m:t>
                    </m:r>
                    <m:ctrlPr>
                      <w:rPr>
                        <w:rFonts w:ascii="Cambria Math" w:eastAsia="Cambria Math" w:hAnsi="Cambria Math" w:cs="Cambria Math"/>
                        <w:i/>
                        <w:sz w:val="24"/>
                        <w:szCs w:val="24"/>
                      </w:rPr>
                    </m:ctrlPr>
                  </m:e>
                  <m:e>
                    <m:r>
                      <w:rPr>
                        <w:rFonts w:ascii="Cambria Math" w:eastAsia="Cambria Math" w:hAnsi="Cambria Math" w:cs="Cambria Math"/>
                        <w:sz w:val="24"/>
                        <w:szCs w:val="24"/>
                      </w:rPr>
                      <m:t>16</m:t>
                    </m:r>
                    <m:ctrlPr>
                      <w:rPr>
                        <w:rFonts w:ascii="Cambria Math" w:eastAsia="Cambria Math" w:hAnsi="Cambria Math" w:cs="Cambria Math"/>
                        <w:i/>
                        <w:sz w:val="24"/>
                        <w:szCs w:val="24"/>
                      </w:rPr>
                    </m:ctrlPr>
                  </m:e>
                  <m:e>
                    <m:r>
                      <w:rPr>
                        <w:rFonts w:ascii="Cambria Math" w:eastAsia="Cambria Math" w:hAnsi="Cambria Math" w:cs="Cambria Math"/>
                        <w:sz w:val="24"/>
                        <w:szCs w:val="24"/>
                      </w:rPr>
                      <m:t>29</m:t>
                    </m:r>
                    <m:ctrlPr>
                      <w:rPr>
                        <w:rFonts w:ascii="Cambria Math" w:eastAsia="Cambria Math" w:hAnsi="Cambria Math" w:cs="Cambria Math"/>
                        <w:i/>
                        <w:sz w:val="24"/>
                        <w:szCs w:val="24"/>
                      </w:rPr>
                    </m:ctrlPr>
                  </m:e>
                  <m:e>
                    <m:r>
                      <w:rPr>
                        <w:rFonts w:ascii="Cambria Math" w:eastAsia="Cambria Math" w:hAnsi="Cambria Math" w:cs="Cambria Math"/>
                        <w:sz w:val="24"/>
                        <w:szCs w:val="24"/>
                      </w:rPr>
                      <m:t>27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eastAsia="Times New Roman" w:hAnsi="Cambria Math" w:cs="Times New Roman"/>
                        <w:sz w:val="24"/>
                        <w:szCs w:val="24"/>
                      </w:rPr>
                      <m:t>11</m:t>
                    </m:r>
                    <m:ctrlPr>
                      <w:rPr>
                        <w:rFonts w:ascii="Cambria Math" w:eastAsia="Cambria Math" w:hAnsi="Cambria Math" w:cs="Cambria Math"/>
                        <w:i/>
                        <w:sz w:val="24"/>
                        <w:szCs w:val="24"/>
                      </w:rPr>
                    </m:ctrlPr>
                  </m:e>
                  <m:e>
                    <m:r>
                      <w:rPr>
                        <w:rFonts w:ascii="Cambria Math" w:eastAsia="Cambria Math" w:hAnsi="Cambria Math" w:cs="Cambria Math"/>
                        <w:sz w:val="24"/>
                        <w:szCs w:val="24"/>
                      </w:rPr>
                      <m:t>32</m:t>
                    </m:r>
                    <m:ctrlPr>
                      <w:rPr>
                        <w:rFonts w:ascii="Cambria Math" w:eastAsia="Cambria Math" w:hAnsi="Cambria Math" w:cs="Cambria Math"/>
                        <w:i/>
                        <w:sz w:val="24"/>
                        <w:szCs w:val="24"/>
                      </w:rPr>
                    </m:ctrlPr>
                  </m:e>
                  <m:e>
                    <m:r>
                      <w:rPr>
                        <w:rFonts w:ascii="Cambria Math" w:eastAsia="Cambria Math" w:hAnsi="Cambria Math" w:cs="Cambria Math"/>
                        <w:sz w:val="24"/>
                        <w:szCs w:val="24"/>
                      </w:rPr>
                      <m:t>57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eastAsia="Times New Roman" w:hAnsi="Cambria Math" w:cs="Times New Roman"/>
                        <w:sz w:val="24"/>
                        <w:szCs w:val="24"/>
                      </w:rPr>
                      <m:t>44</m:t>
                    </m:r>
                  </m:e>
                  <m:e>
                    <m:r>
                      <w:rPr>
                        <w:rFonts w:ascii="Cambria Math" w:eastAsia="Times New Roman" w:hAnsi="Cambria Math" w:cs="Times New Roman"/>
                        <w:sz w:val="24"/>
                        <w:szCs w:val="24"/>
                      </w:rPr>
                      <m:t>29</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15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1F91324B" w14:textId="5578DD1A" w:rsidR="00BF3A7F" w:rsidRDefault="003A6D27" w:rsidP="007D469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F3A7F">
        <w:rPr>
          <w:rFonts w:ascii="Times New Roman" w:eastAsia="Times New Roman" w:hAnsi="Times New Roman" w:cs="Times New Roman"/>
          <w:sz w:val="24"/>
          <w:szCs w:val="24"/>
        </w:rPr>
        <w:t xml:space="preserve">Then the evaluation result of Education and participation </w:t>
      </w:r>
      <w:r>
        <w:rPr>
          <w:rFonts w:ascii="Times New Roman" w:eastAsia="Times New Roman" w:hAnsi="Times New Roman" w:cs="Times New Roman"/>
          <w:sz w:val="24"/>
          <w:szCs w:val="24"/>
        </w:rPr>
        <w:t>was</w:t>
      </w:r>
      <w:r w:rsidR="00BF3A7F">
        <w:rPr>
          <w:rFonts w:ascii="Times New Roman" w:eastAsia="Times New Roman" w:hAnsi="Times New Roman" w:cs="Times New Roman"/>
          <w:sz w:val="24"/>
          <w:szCs w:val="24"/>
        </w:rPr>
        <w:t xml:space="preserve"> calculated by:</w:t>
      </w:r>
    </w:p>
    <w:p w14:paraId="204324FD" w14:textId="77777777" w:rsidR="00BF3A7F" w:rsidRPr="00C041AD" w:rsidRDefault="004672D5" w:rsidP="000C38D7">
      <w:pPr>
        <w:spacing w:after="120" w:line="360" w:lineRule="auto"/>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B</m:t>
              </m:r>
            </m:e>
            <m:sub>
              <m:r>
                <w:rPr>
                  <w:rFonts w:ascii="Cambria Math" w:eastAsiaTheme="minorEastAsia" w:hAnsi="Cambria Math" w:cstheme="majorBidi"/>
                  <w:sz w:val="24"/>
                  <w:szCs w:val="24"/>
                </w:rPr>
                <m:t>Education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W</m:t>
              </m:r>
            </m:e>
            <m:sub>
              <m:r>
                <w:rPr>
                  <w:rFonts w:ascii="Cambria Math" w:eastAsiaTheme="minorEastAsia" w:hAnsi="Cambria Math" w:cstheme="majorBidi"/>
                  <w:sz w:val="24"/>
                  <w:szCs w:val="24"/>
                </w:rPr>
                <m:t>Education</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education</m:t>
              </m:r>
            </m:sub>
          </m:sSub>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0.26,0.53,0.21</m:t>
              </m:r>
            </m:e>
          </m:d>
          <m:r>
            <w:rPr>
              <w:rFonts w:ascii="Cambria Math" w:eastAsiaTheme="minorEastAsia" w:hAnsi="Cambria Math" w:cstheme="majorBidi"/>
              <w:sz w:val="24"/>
              <w:szCs w:val="24"/>
            </w:rPr>
            <m:t>×</m:t>
          </m:r>
          <m:d>
            <m:dPr>
              <m:begChr m:val="["/>
              <m:endChr m:val="]"/>
              <m:ctrlPr>
                <w:rPr>
                  <w:rFonts w:ascii="Cambria Math" w:eastAsia="Times New Roman" w:hAnsi="Cambria Math" w:cs="Times New Roman"/>
                  <w:i/>
                  <w:sz w:val="24"/>
                  <w:szCs w:val="24"/>
                </w:rPr>
              </m:ctrlPr>
            </m:dPr>
            <m:e>
              <m:m>
                <m:mPr>
                  <m:mcs>
                    <m:mc>
                      <m:mcPr>
                        <m:count m:val="5"/>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0.28</m:t>
                    </m:r>
                    <m:ctrlPr>
                      <w:rPr>
                        <w:rFonts w:ascii="Cambria Math" w:eastAsia="Cambria Math" w:hAnsi="Cambria Math" w:cs="Cambria Math"/>
                        <w:i/>
                        <w:sz w:val="24"/>
                        <w:szCs w:val="24"/>
                      </w:rPr>
                    </m:ctrlPr>
                  </m:e>
                  <m:e>
                    <m:r>
                      <w:rPr>
                        <w:rFonts w:ascii="Cambria Math" w:eastAsia="Cambria Math" w:hAnsi="Cambria Math" w:cs="Cambria Math"/>
                        <w:sz w:val="24"/>
                        <w:szCs w:val="24"/>
                      </w:rPr>
                      <m:t>0.16</m:t>
                    </m:r>
                    <m:ctrlPr>
                      <w:rPr>
                        <w:rFonts w:ascii="Cambria Math" w:eastAsia="Cambria Math" w:hAnsi="Cambria Math" w:cs="Cambria Math"/>
                        <w:i/>
                        <w:sz w:val="24"/>
                        <w:szCs w:val="24"/>
                      </w:rPr>
                    </m:ctrlPr>
                  </m:e>
                  <m:e>
                    <m:r>
                      <w:rPr>
                        <w:rFonts w:ascii="Cambria Math" w:eastAsia="Cambria Math" w:hAnsi="Cambria Math" w:cs="Cambria Math"/>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eastAsia="Times New Roman" w:hAnsi="Cambria Math" w:cs="Times New Roman"/>
                        <w:sz w:val="24"/>
                        <w:szCs w:val="24"/>
                      </w:rPr>
                      <m:t>0.11</m:t>
                    </m:r>
                    <m:ctrlPr>
                      <w:rPr>
                        <w:rFonts w:ascii="Cambria Math" w:eastAsia="Cambria Math" w:hAnsi="Cambria Math" w:cs="Cambria Math"/>
                        <w:i/>
                        <w:sz w:val="24"/>
                        <w:szCs w:val="24"/>
                      </w:rPr>
                    </m:ctrlPr>
                  </m:e>
                  <m:e>
                    <m:r>
                      <w:rPr>
                        <w:rFonts w:ascii="Cambria Math" w:eastAsia="Cambria Math" w:hAnsi="Cambria Math" w:cs="Cambria Math"/>
                        <w:sz w:val="24"/>
                        <w:szCs w:val="24"/>
                      </w:rPr>
                      <m:t>0.32</m:t>
                    </m:r>
                    <m:ctrlPr>
                      <w:rPr>
                        <w:rFonts w:ascii="Cambria Math" w:eastAsia="Cambria Math" w:hAnsi="Cambria Math" w:cs="Cambria Math"/>
                        <w:i/>
                        <w:sz w:val="24"/>
                        <w:szCs w:val="24"/>
                      </w:rPr>
                    </m:ctrlPr>
                  </m:e>
                  <m:e>
                    <m:r>
                      <w:rPr>
                        <w:rFonts w:ascii="Cambria Math" w:eastAsia="Cambria Math" w:hAnsi="Cambria Math" w:cs="Cambria Math"/>
                        <w:sz w:val="24"/>
                        <w:szCs w:val="24"/>
                      </w:rPr>
                      <m:t>0.57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eastAsia="Times New Roman" w:hAnsi="Cambria Math" w:cs="Times New Roman"/>
                        <w:sz w:val="24"/>
                        <w:szCs w:val="24"/>
                      </w:rPr>
                      <m:t>0.44</m:t>
                    </m:r>
                  </m:e>
                  <m:e>
                    <m:r>
                      <w:rPr>
                        <w:rFonts w:ascii="Cambria Math" w:eastAsia="Times New Roman" w:hAnsi="Cambria Math" w:cs="Times New Roman"/>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0.15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r>
            <w:rPr>
              <w:rFonts w:ascii="Cambria Math" w:hAnsi="Cambria Math" w:cstheme="majorBidi"/>
              <w:sz w:val="24"/>
              <w:szCs w:val="24"/>
            </w:rPr>
            <m:t>=[0.16,0.17,0.27,0.40,0]</m:t>
          </m:r>
        </m:oMath>
      </m:oMathPara>
    </w:p>
    <w:p w14:paraId="4AEECB29" w14:textId="720F49E9" w:rsidR="00C041AD" w:rsidRDefault="003A6D27" w:rsidP="000C38D7">
      <w:pPr>
        <w:spacing w:after="120"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 xml:space="preserve">     </w:t>
      </w:r>
      <w:r w:rsidR="00C041AD">
        <w:rPr>
          <w:rFonts w:asciiTheme="majorBidi" w:eastAsiaTheme="minorEastAsia" w:hAnsiTheme="majorBidi" w:cstheme="majorBidi"/>
          <w:sz w:val="24"/>
          <w:szCs w:val="24"/>
        </w:rPr>
        <w:t xml:space="preserve">Similarly, </w:t>
      </w:r>
      <w:r w:rsidR="0027301C">
        <w:rPr>
          <w:rFonts w:asciiTheme="majorBidi" w:eastAsiaTheme="minorEastAsia" w:hAnsiTheme="majorBidi" w:cstheme="majorBidi"/>
          <w:sz w:val="24"/>
          <w:szCs w:val="24"/>
        </w:rPr>
        <w:t>the</w:t>
      </w:r>
      <w:r w:rsidR="00C041AD">
        <w:rPr>
          <w:rFonts w:asciiTheme="majorBidi" w:eastAsiaTheme="minorEastAsia" w:hAnsiTheme="majorBidi" w:cstheme="majorBidi"/>
          <w:sz w:val="24"/>
          <w:szCs w:val="24"/>
        </w:rPr>
        <w:t xml:space="preserve"> result of </w:t>
      </w:r>
      <w:r w:rsidR="000B2A23">
        <w:rPr>
          <w:rFonts w:asciiTheme="majorBidi" w:eastAsiaTheme="minorEastAsia" w:hAnsiTheme="majorBidi" w:cstheme="majorBidi"/>
          <w:sz w:val="24"/>
          <w:szCs w:val="24"/>
        </w:rPr>
        <w:t xml:space="preserve">the </w:t>
      </w:r>
      <w:r w:rsidR="00FA1521">
        <w:rPr>
          <w:rFonts w:asciiTheme="majorBidi" w:eastAsiaTheme="minorEastAsia" w:hAnsiTheme="majorBidi" w:cstheme="majorBidi"/>
          <w:sz w:val="24"/>
          <w:szCs w:val="24"/>
        </w:rPr>
        <w:t>enablers</w:t>
      </w:r>
      <w:r w:rsidR="00C041AD">
        <w:rPr>
          <w:rFonts w:asciiTheme="majorBidi" w:eastAsiaTheme="minorEastAsia" w:hAnsiTheme="majorBidi" w:cstheme="majorBidi"/>
          <w:sz w:val="24"/>
          <w:szCs w:val="24"/>
        </w:rPr>
        <w:t xml:space="preserve"> </w:t>
      </w:r>
      <w:r w:rsidR="000B2A23">
        <w:rPr>
          <w:rFonts w:asciiTheme="majorBidi" w:eastAsiaTheme="minorEastAsia" w:hAnsiTheme="majorBidi" w:cstheme="majorBidi"/>
          <w:sz w:val="24"/>
          <w:szCs w:val="24"/>
        </w:rPr>
        <w:t>was</w:t>
      </w:r>
      <w:r w:rsidR="00C041AD">
        <w:rPr>
          <w:rFonts w:asciiTheme="majorBidi" w:eastAsiaTheme="minorEastAsia" w:hAnsiTheme="majorBidi" w:cstheme="majorBidi"/>
          <w:sz w:val="24"/>
          <w:szCs w:val="24"/>
        </w:rPr>
        <w:t xml:space="preserve"> calculated and put into </w:t>
      </w:r>
      <w:r>
        <w:rPr>
          <w:rFonts w:asciiTheme="majorBidi" w:eastAsiaTheme="minorEastAsia" w:hAnsiTheme="majorBidi" w:cstheme="majorBidi"/>
          <w:sz w:val="24"/>
          <w:szCs w:val="24"/>
        </w:rPr>
        <w:t xml:space="preserve">the </w:t>
      </w:r>
      <w:r w:rsidR="00C041AD">
        <w:rPr>
          <w:rFonts w:asciiTheme="majorBidi" w:eastAsiaTheme="minorEastAsia" w:hAnsiTheme="majorBidi" w:cstheme="majorBidi"/>
          <w:sz w:val="24"/>
          <w:szCs w:val="24"/>
        </w:rPr>
        <w:t xml:space="preserve">evaluation matrices. </w:t>
      </w:r>
      <w:r w:rsidR="00C041AD" w:rsidRPr="00A70ACF">
        <w:rPr>
          <w:rFonts w:asciiTheme="majorBidi" w:eastAsiaTheme="minorEastAsia" w:hAnsiTheme="majorBidi" w:cstheme="majorBidi"/>
          <w:sz w:val="24"/>
          <w:szCs w:val="24"/>
        </w:rPr>
        <w:t xml:space="preserve">Finally, the comprehensive overall evaluation matrix </w:t>
      </w: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Overall</m:t>
            </m:r>
          </m:sub>
        </m:sSub>
      </m:oMath>
      <w:r w:rsidR="00C041AD" w:rsidRPr="00A70ACF">
        <w:rPr>
          <w:rFonts w:asciiTheme="majorBidi" w:eastAsiaTheme="minorEastAsia" w:hAnsiTheme="majorBidi" w:cstheme="majorBidi"/>
          <w:sz w:val="24"/>
          <w:szCs w:val="24"/>
        </w:rPr>
        <w:t xml:space="preserve"> </w:t>
      </w:r>
      <w:r w:rsidR="00C041AD">
        <w:rPr>
          <w:rFonts w:asciiTheme="majorBidi" w:eastAsiaTheme="minorEastAsia" w:hAnsiTheme="majorBidi" w:cstheme="majorBidi"/>
          <w:sz w:val="24"/>
          <w:szCs w:val="24"/>
        </w:rPr>
        <w:t>was</w:t>
      </w:r>
      <w:r w:rsidR="00C041AD" w:rsidRPr="00A70ACF">
        <w:rPr>
          <w:rFonts w:asciiTheme="majorBidi" w:eastAsiaTheme="minorEastAsia" w:hAnsiTheme="majorBidi" w:cstheme="majorBidi"/>
          <w:sz w:val="24"/>
          <w:szCs w:val="24"/>
        </w:rPr>
        <w:t xml:space="preserve"> calculated by:</w:t>
      </w:r>
    </w:p>
    <w:p w14:paraId="45F4C826" w14:textId="77777777" w:rsidR="00C041AD" w:rsidRPr="00A70ACF" w:rsidRDefault="004672D5" w:rsidP="007D4692">
      <w:pPr>
        <w:spacing w:after="0" w:line="36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Overall</m:t>
            </m:r>
          </m:sub>
        </m:sSub>
        <m:r>
          <w:rPr>
            <w:rFonts w:ascii="Cambria Math" w:hAnsi="Cambria Math" w:cstheme="majorBidi"/>
            <w:sz w:val="24"/>
            <w:szCs w:val="24"/>
          </w:rPr>
          <m:t>=W×R=</m:t>
        </m:r>
        <m:d>
          <m:dPr>
            <m:begChr m:val="["/>
            <m:endChr m:val="]"/>
            <m:ctrlPr>
              <w:rPr>
                <w:rFonts w:ascii="Cambria Math" w:hAnsi="Cambria Math" w:cstheme="majorBidi"/>
                <w:i/>
                <w:sz w:val="24"/>
                <w:szCs w:val="24"/>
              </w:rPr>
            </m:ctrlPr>
          </m:dPr>
          <m:e>
            <m:r>
              <w:rPr>
                <w:rFonts w:ascii="Cambria Math" w:hAnsi="Cambria Math" w:cstheme="majorBidi"/>
                <w:sz w:val="24"/>
                <w:szCs w:val="24"/>
              </w:rPr>
              <m:t>0.23,0.18,0.13,0.21,0.16, 0.09</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5"/>
                      <m:mcJc m:val="center"/>
                    </m:mcPr>
                  </m:mc>
                </m:mcs>
                <m:ctrlPr>
                  <w:rPr>
                    <w:rFonts w:ascii="Cambria Math" w:hAnsi="Cambria Math" w:cstheme="majorBidi"/>
                    <w:i/>
                    <w:sz w:val="24"/>
                    <w:szCs w:val="24"/>
                  </w:rPr>
                </m:ctrlPr>
              </m:mPr>
              <m:mr>
                <m:e>
                  <m:r>
                    <w:rPr>
                      <w:rFonts w:ascii="Cambria Math" w:hAnsi="Cambria Math" w:cstheme="majorBidi"/>
                      <w:sz w:val="24"/>
                      <w:szCs w:val="24"/>
                    </w:rPr>
                    <m:t>0.41</m:t>
                  </m:r>
                  <m:ctrlPr>
                    <w:rPr>
                      <w:rFonts w:ascii="Cambria Math" w:eastAsia="Cambria Math" w:hAnsi="Cambria Math" w:cs="Cambria Math"/>
                      <w:i/>
                      <w:sz w:val="24"/>
                      <w:szCs w:val="24"/>
                    </w:rPr>
                  </m:ctrlPr>
                </m:e>
                <m:e>
                  <m:r>
                    <w:rPr>
                      <w:rFonts w:ascii="Cambria Math" w:eastAsia="Cambria Math" w:hAnsi="Cambria Math" w:cs="Cambria Math"/>
                      <w:sz w:val="24"/>
                      <w:szCs w:val="24"/>
                    </w:rPr>
                    <m:t>0.32</m:t>
                  </m:r>
                  <m:ctrlPr>
                    <w:rPr>
                      <w:rFonts w:ascii="Cambria Math" w:eastAsia="Cambria Math" w:hAnsi="Cambria Math" w:cs="Cambria Math"/>
                      <w:i/>
                      <w:sz w:val="24"/>
                      <w:szCs w:val="24"/>
                    </w:rPr>
                  </m:ctrlPr>
                </m:e>
                <m:e>
                  <m:r>
                    <w:rPr>
                      <w:rFonts w:ascii="Cambria Math" w:eastAsia="Cambria Math" w:hAnsi="Cambria Math" w:cs="Cambria Math"/>
                      <w:sz w:val="24"/>
                      <w:szCs w:val="24"/>
                    </w:rPr>
                    <m:t>0.12</m:t>
                  </m:r>
                  <m:ctrlPr>
                    <w:rPr>
                      <w:rFonts w:ascii="Cambria Math" w:eastAsia="Cambria Math" w:hAnsi="Cambria Math" w:cs="Cambria Math"/>
                      <w:i/>
                      <w:sz w:val="24"/>
                      <w:szCs w:val="24"/>
                    </w:rPr>
                  </m:ctrlPr>
                </m:e>
                <m:e>
                  <m:r>
                    <w:rPr>
                      <w:rFonts w:ascii="Cambria Math" w:eastAsia="Cambria Math" w:hAnsi="Cambria Math" w:cs="Cambria Math"/>
                      <w:sz w:val="24"/>
                      <w:szCs w:val="24"/>
                    </w:rPr>
                    <m:t>0.15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0.36</m:t>
                  </m:r>
                </m:e>
                <m:e>
                  <m:r>
                    <w:rPr>
                      <w:rFonts w:ascii="Cambria Math" w:hAnsi="Cambria Math" w:cstheme="majorBidi"/>
                      <w:sz w:val="24"/>
                      <w:szCs w:val="24"/>
                    </w:rPr>
                    <m:t>0.25</m:t>
                  </m:r>
                  <m:ctrlPr>
                    <w:rPr>
                      <w:rFonts w:ascii="Cambria Math" w:eastAsia="Cambria Math" w:hAnsi="Cambria Math" w:cs="Cambria Math"/>
                      <w:i/>
                      <w:sz w:val="24"/>
                      <w:szCs w:val="24"/>
                    </w:rPr>
                  </m:ctrlPr>
                </m:e>
                <m:e>
                  <m:r>
                    <w:rPr>
                      <w:rFonts w:ascii="Cambria Math" w:eastAsia="Cambria Math" w:hAnsi="Cambria Math" w:cs="Cambria Math"/>
                      <w:sz w:val="24"/>
                      <w:szCs w:val="24"/>
                    </w:rPr>
                    <m:t>0.1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heme="majorBidi"/>
                      <w:sz w:val="24"/>
                      <w:szCs w:val="24"/>
                    </w:rPr>
                    <m:t>0.16</m:t>
                  </m:r>
                  <m:ctrlPr>
                    <w:rPr>
                      <w:rFonts w:ascii="Cambria Math" w:eastAsia="Cambria Math" w:hAnsi="Cambria Math" w:cs="Cambria Math"/>
                      <w:i/>
                      <w:sz w:val="24"/>
                      <w:szCs w:val="24"/>
                    </w:rPr>
                  </m:ctrlPr>
                </m:e>
                <m:e>
                  <m:r>
                    <w:rPr>
                      <w:rFonts w:ascii="Cambria Math" w:eastAsia="Cambria Math" w:hAnsi="Cambria Math" w:cs="Cambria Math"/>
                      <w:sz w:val="24"/>
                      <w:szCs w:val="24"/>
                    </w:rPr>
                    <m:t>0.17</m:t>
                  </m:r>
                  <m:ctrlPr>
                    <w:rPr>
                      <w:rFonts w:ascii="Cambria Math" w:eastAsia="Cambria Math" w:hAnsi="Cambria Math" w:cs="Cambria Math"/>
                      <w:i/>
                      <w:sz w:val="24"/>
                      <w:szCs w:val="24"/>
                    </w:rPr>
                  </m:ctrlPr>
                </m:e>
                <m:e>
                  <m:r>
                    <w:rPr>
                      <w:rFonts w:ascii="Cambria Math" w:eastAsia="Cambria Math" w:hAnsi="Cambria Math" w:cs="Cambria Math"/>
                      <w:sz w:val="24"/>
                      <w:szCs w:val="24"/>
                    </w:rPr>
                    <m:t>0.27</m:t>
                  </m:r>
                  <m:ctrlPr>
                    <w:rPr>
                      <w:rFonts w:ascii="Cambria Math" w:eastAsia="Cambria Math" w:hAnsi="Cambria Math" w:cs="Cambria Math"/>
                      <w:i/>
                      <w:sz w:val="24"/>
                      <w:szCs w:val="24"/>
                    </w:rPr>
                  </m:ctrlPr>
                </m:e>
                <m:e>
                  <m:r>
                    <w:rPr>
                      <w:rFonts w:ascii="Cambria Math" w:eastAsia="Cambria Math" w:hAnsi="Cambria Math" w:cs="Cambria Math"/>
                      <w:sz w:val="24"/>
                      <w:szCs w:val="24"/>
                    </w:rPr>
                    <m:t>0.40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0.19</m:t>
                  </m:r>
                  <m:ctrlPr>
                    <w:rPr>
                      <w:rFonts w:ascii="Cambria Math" w:eastAsia="Cambria Math" w:hAnsi="Cambria Math" w:cs="Cambria Math"/>
                      <w:i/>
                      <w:sz w:val="24"/>
                      <w:szCs w:val="24"/>
                    </w:rPr>
                  </m:ctrlPr>
                </m:e>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0.31</m:t>
                  </m:r>
                  <m:ctrlPr>
                    <w:rPr>
                      <w:rFonts w:ascii="Cambria Math" w:eastAsia="Cambria Math" w:hAnsi="Cambria Math" w:cs="Cambria Math"/>
                      <w:i/>
                      <w:sz w:val="24"/>
                      <w:szCs w:val="24"/>
                    </w:rPr>
                  </m:ctrlPr>
                </m:e>
                <m:e>
                  <m:r>
                    <w:rPr>
                      <w:rFonts w:ascii="Cambria Math" w:eastAsia="Cambria Math" w:hAnsi="Cambria Math" w:cs="Cambria Math"/>
                      <w:sz w:val="24"/>
                      <w:szCs w:val="24"/>
                    </w:rPr>
                    <m:t>0.26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0.42</m:t>
                  </m:r>
                  <m:ctrlPr>
                    <w:rPr>
                      <w:rFonts w:ascii="Cambria Math" w:eastAsia="Cambria Math" w:hAnsi="Cambria Math" w:cs="Cambria Math"/>
                      <w:i/>
                      <w:sz w:val="24"/>
                      <w:szCs w:val="24"/>
                    </w:rPr>
                  </m:ctrlPr>
                </m:e>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0.28</m:t>
                  </m:r>
                  <m:ctrlPr>
                    <w:rPr>
                      <w:rFonts w:ascii="Cambria Math" w:eastAsia="Cambria Math" w:hAnsi="Cambria Math" w:cs="Cambria Math"/>
                      <w:i/>
                      <w:sz w:val="24"/>
                      <w:szCs w:val="24"/>
                    </w:rPr>
                  </m:ctrlPr>
                </m:e>
                <m:e>
                  <m:r>
                    <w:rPr>
                      <w:rFonts w:ascii="Cambria Math" w:eastAsia="Cambria Math" w:hAnsi="Cambria Math" w:cs="Cambria Math"/>
                      <w:sz w:val="24"/>
                      <w:szCs w:val="24"/>
                    </w:rPr>
                    <m:t>0.06</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0.29</m:t>
                  </m:r>
                  <m:ctrlPr>
                    <w:rPr>
                      <w:rFonts w:ascii="Cambria Math" w:eastAsia="Cambria Math" w:hAnsi="Cambria Math" w:cs="Cambria Math"/>
                      <w:i/>
                      <w:sz w:val="24"/>
                      <w:szCs w:val="24"/>
                    </w:rPr>
                  </m:ctrlPr>
                </m:e>
                <m:e>
                  <m:r>
                    <w:rPr>
                      <w:rFonts w:ascii="Cambria Math" w:eastAsia="Cambria Math" w:hAnsi="Cambria Math" w:cs="Cambria Math"/>
                      <w:sz w:val="24"/>
                      <w:szCs w:val="24"/>
                    </w:rPr>
                    <m:t>0.39</m:t>
                  </m:r>
                  <m:ctrlPr>
                    <w:rPr>
                      <w:rFonts w:ascii="Cambria Math" w:eastAsia="Cambria Math" w:hAnsi="Cambria Math" w:cs="Cambria Math"/>
                      <w:i/>
                      <w:sz w:val="24"/>
                      <w:szCs w:val="24"/>
                    </w:rPr>
                  </m:ctrlPr>
                </m:e>
                <m:e>
                  <m:r>
                    <w:rPr>
                      <w:rFonts w:ascii="Cambria Math" w:eastAsia="Cambria Math" w:hAnsi="Cambria Math" w:cs="Cambria Math"/>
                      <w:sz w:val="24"/>
                      <w:szCs w:val="24"/>
                    </w:rPr>
                    <m:t>0.24</m:t>
                  </m:r>
                  <m:ctrlPr>
                    <w:rPr>
                      <w:rFonts w:ascii="Cambria Math" w:eastAsia="Cambria Math" w:hAnsi="Cambria Math" w:cs="Cambria Math"/>
                      <w:i/>
                      <w:sz w:val="24"/>
                      <w:szCs w:val="24"/>
                    </w:rPr>
                  </m:ctrlPr>
                </m:e>
                <m:e>
                  <m:r>
                    <w:rPr>
                      <w:rFonts w:ascii="Cambria Math" w:eastAsia="Cambria Math" w:hAnsi="Cambria Math" w:cs="Cambria Math"/>
                      <w:sz w:val="24"/>
                      <w:szCs w:val="24"/>
                    </w:rPr>
                    <m:t>0.08</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w:r w:rsidR="007D1AD6">
        <w:rPr>
          <w:rFonts w:asciiTheme="majorBidi" w:eastAsiaTheme="minorEastAsia" w:hAnsiTheme="majorBidi" w:cstheme="majorBidi"/>
          <w:sz w:val="24"/>
          <w:szCs w:val="24"/>
        </w:rPr>
        <w:t>=</w:t>
      </w:r>
      <m:oMath>
        <m:d>
          <m:dPr>
            <m:begChr m:val="["/>
            <m:endChr m:val="]"/>
            <m:ctrlPr>
              <w:rPr>
                <w:rFonts w:ascii="Cambria Math" w:hAnsi="Cambria Math" w:cstheme="majorBidi"/>
                <w:i/>
                <w:sz w:val="24"/>
                <w:szCs w:val="24"/>
              </w:rPr>
            </m:ctrlPr>
          </m:dPr>
          <m:e>
            <m:r>
              <w:rPr>
                <w:rFonts w:ascii="Cambria Math" w:hAnsi="Cambria Math" w:cstheme="majorBidi"/>
                <w:sz w:val="24"/>
                <w:szCs w:val="24"/>
              </w:rPr>
              <m:t>0.3, 0.28, 0.23, 0.17, 0</m:t>
            </m:r>
          </m:e>
        </m:d>
      </m:oMath>
    </w:p>
    <w:p w14:paraId="4814B49C" w14:textId="3943D3FF" w:rsidR="00522154" w:rsidRPr="00783559" w:rsidRDefault="003A6D27" w:rsidP="000C38D7">
      <w:pPr>
        <w:spacing w:before="120" w:after="120" w:line="36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007D1AD6" w:rsidRPr="00A70ACF">
        <w:rPr>
          <w:rFonts w:asciiTheme="majorBidi" w:eastAsiaTheme="minorEastAsia" w:hAnsiTheme="majorBidi" w:cstheme="majorBidi"/>
          <w:sz w:val="24"/>
          <w:szCs w:val="24"/>
        </w:rPr>
        <w:t xml:space="preserve">The appraisal vector </w:t>
      </w: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Overall</m:t>
            </m:r>
          </m:sub>
        </m:sSub>
      </m:oMath>
      <w:r w:rsidR="007D1AD6" w:rsidRPr="00A70ACF">
        <w:rPr>
          <w:rFonts w:asciiTheme="majorBidi" w:eastAsiaTheme="minorEastAsia" w:hAnsiTheme="majorBidi" w:cstheme="majorBidi"/>
          <w:sz w:val="24"/>
          <w:szCs w:val="24"/>
        </w:rPr>
        <w:t xml:space="preserve"> </w:t>
      </w:r>
      <w:r w:rsidR="007D1AD6">
        <w:rPr>
          <w:rFonts w:asciiTheme="majorBidi" w:eastAsiaTheme="minorEastAsia" w:hAnsiTheme="majorBidi" w:cstheme="majorBidi"/>
          <w:sz w:val="24"/>
          <w:szCs w:val="24"/>
        </w:rPr>
        <w:t>was</w:t>
      </w:r>
      <w:r w:rsidR="007D1AD6" w:rsidRPr="00A70ACF">
        <w:rPr>
          <w:rFonts w:asciiTheme="majorBidi" w:eastAsiaTheme="minorEastAsia" w:hAnsiTheme="majorBidi" w:cstheme="majorBidi"/>
          <w:sz w:val="24"/>
          <w:szCs w:val="24"/>
        </w:rPr>
        <w:t xml:space="preserve"> </w:t>
      </w:r>
      <w:proofErr w:type="spellStart"/>
      <w:r w:rsidR="007D1AD6" w:rsidRPr="00A70ACF">
        <w:rPr>
          <w:rFonts w:asciiTheme="majorBidi" w:eastAsiaTheme="minorEastAsia" w:hAnsiTheme="majorBidi" w:cstheme="majorBidi"/>
          <w:sz w:val="24"/>
          <w:szCs w:val="24"/>
        </w:rPr>
        <w:t>deffuzified</w:t>
      </w:r>
      <w:proofErr w:type="spellEnd"/>
      <w:r w:rsidR="007D1AD6" w:rsidRPr="00A70ACF">
        <w:rPr>
          <w:rFonts w:asciiTheme="majorBidi" w:eastAsiaTheme="minorEastAsia" w:hAnsiTheme="majorBidi" w:cstheme="majorBidi"/>
          <w:sz w:val="24"/>
          <w:szCs w:val="24"/>
        </w:rPr>
        <w:t xml:space="preserve"> using equation </w:t>
      </w:r>
      <w:r w:rsidR="001A15D3">
        <w:rPr>
          <w:rFonts w:asciiTheme="majorBidi" w:eastAsiaTheme="minorEastAsia" w:hAnsiTheme="majorBidi" w:cstheme="majorBidi"/>
          <w:sz w:val="24"/>
          <w:szCs w:val="24"/>
        </w:rPr>
        <w:t>23</w:t>
      </w:r>
      <w:r w:rsidR="007D1AD6" w:rsidRPr="00A70ACF">
        <w:rPr>
          <w:rFonts w:asciiTheme="majorBidi" w:eastAsiaTheme="minorEastAsia" w:hAnsiTheme="majorBidi" w:cstheme="majorBidi"/>
          <w:sz w:val="24"/>
          <w:szCs w:val="24"/>
        </w:rPr>
        <w:t>:</w:t>
      </w:r>
      <w:r w:rsidR="007D1AD6">
        <w:rPr>
          <w:rFonts w:asciiTheme="majorBidi" w:eastAsiaTheme="minorEastAsia" w:hAnsiTheme="majorBidi" w:cstheme="majorBidi"/>
          <w:sz w:val="24"/>
          <w:szCs w:val="24"/>
        </w:rPr>
        <w:t xml:space="preserv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Overall</m:t>
            </m:r>
          </m:sub>
        </m:sSub>
        <m:r>
          <w:rPr>
            <w:rFonts w:ascii="Cambria Math" w:eastAsiaTheme="minorEastAsia" w:hAnsi="Cambria Math" w:cstheme="majorBidi"/>
            <w:sz w:val="24"/>
            <w:szCs w:val="24"/>
          </w:rPr>
          <m:t>=43.45</m:t>
        </m:r>
      </m:oMath>
      <w:r w:rsidR="007D1AD6">
        <w:rPr>
          <w:rFonts w:asciiTheme="majorBidi" w:eastAsiaTheme="minorEastAsia" w:hAnsiTheme="majorBidi" w:cstheme="majorBidi"/>
          <w:sz w:val="24"/>
          <w:szCs w:val="24"/>
        </w:rPr>
        <w:t>.</w:t>
      </w:r>
      <w:r w:rsidR="00032BE9">
        <w:rPr>
          <w:rFonts w:asciiTheme="majorBidi" w:eastAsiaTheme="minorEastAsia" w:hAnsiTheme="majorBidi" w:cstheme="majorBidi"/>
          <w:sz w:val="24"/>
          <w:szCs w:val="24"/>
        </w:rPr>
        <w:t xml:space="preserve"> The overall readiness score of Industry 4.0 enablers in CP and CE implementation of the Iranian textile manufacturing</w:t>
      </w:r>
      <w:r w:rsidR="001A15D3">
        <w:rPr>
          <w:rFonts w:asciiTheme="majorBidi" w:eastAsiaTheme="minorEastAsia" w:hAnsiTheme="majorBidi" w:cstheme="majorBidi"/>
          <w:sz w:val="24"/>
          <w:szCs w:val="24"/>
        </w:rPr>
        <w:t xml:space="preserve"> company</w:t>
      </w:r>
      <w:r w:rsidR="00032BE9">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studied </w:t>
      </w:r>
      <w:r w:rsidR="00032BE9">
        <w:rPr>
          <w:rFonts w:asciiTheme="majorBidi" w:eastAsiaTheme="minorEastAsia" w:hAnsiTheme="majorBidi" w:cstheme="majorBidi"/>
          <w:sz w:val="24"/>
          <w:szCs w:val="24"/>
        </w:rPr>
        <w:t>was computed as 43.45</w:t>
      </w:r>
      <w:r>
        <w:rPr>
          <w:rFonts w:asciiTheme="majorBidi" w:eastAsiaTheme="minorEastAsia" w:hAnsiTheme="majorBidi" w:cstheme="majorBidi"/>
          <w:sz w:val="24"/>
          <w:szCs w:val="24"/>
        </w:rPr>
        <w:t>,</w:t>
      </w:r>
      <w:r w:rsidR="00032BE9">
        <w:rPr>
          <w:rFonts w:asciiTheme="majorBidi" w:eastAsiaTheme="minorEastAsia" w:hAnsiTheme="majorBidi" w:cstheme="majorBidi"/>
          <w:sz w:val="24"/>
          <w:szCs w:val="24"/>
        </w:rPr>
        <w:t xml:space="preserve"> which is in “Fair” status. </w:t>
      </w:r>
      <w:r w:rsidR="009F4C4F">
        <w:rPr>
          <w:rFonts w:asciiTheme="majorBidi" w:eastAsiaTheme="minorEastAsia" w:hAnsiTheme="majorBidi" w:cstheme="majorBidi"/>
          <w:sz w:val="24"/>
          <w:szCs w:val="24"/>
        </w:rPr>
        <w:t xml:space="preserve">The rest of </w:t>
      </w:r>
      <w:r w:rsidR="000B2A23">
        <w:rPr>
          <w:rFonts w:asciiTheme="majorBidi" w:eastAsiaTheme="minorEastAsia" w:hAnsiTheme="majorBidi" w:cstheme="majorBidi"/>
          <w:sz w:val="24"/>
          <w:szCs w:val="24"/>
        </w:rPr>
        <w:t xml:space="preserve">the </w:t>
      </w:r>
      <w:r w:rsidR="009F4C4F">
        <w:rPr>
          <w:rFonts w:asciiTheme="majorBidi" w:eastAsiaTheme="minorEastAsia" w:hAnsiTheme="majorBidi" w:cstheme="majorBidi"/>
          <w:sz w:val="24"/>
          <w:szCs w:val="24"/>
        </w:rPr>
        <w:t xml:space="preserve">readiness score of </w:t>
      </w:r>
      <w:r w:rsidR="00FA1521">
        <w:rPr>
          <w:rFonts w:asciiTheme="majorBidi" w:eastAsiaTheme="minorEastAsia" w:hAnsiTheme="majorBidi" w:cstheme="majorBidi"/>
          <w:sz w:val="24"/>
          <w:szCs w:val="24"/>
        </w:rPr>
        <w:t>enablers</w:t>
      </w:r>
      <w:r w:rsidR="009F4C4F">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were</w:t>
      </w:r>
      <w:r w:rsidR="009F4C4F">
        <w:rPr>
          <w:rFonts w:asciiTheme="majorBidi" w:eastAsiaTheme="minorEastAsia" w:hAnsiTheme="majorBidi" w:cstheme="majorBidi"/>
          <w:sz w:val="24"/>
          <w:szCs w:val="24"/>
        </w:rPr>
        <w:t xml:space="preserve"> calculated </w:t>
      </w:r>
      <w:r>
        <w:rPr>
          <w:rFonts w:asciiTheme="majorBidi" w:eastAsiaTheme="minorEastAsia" w:hAnsiTheme="majorBidi" w:cstheme="majorBidi"/>
          <w:sz w:val="24"/>
          <w:szCs w:val="24"/>
        </w:rPr>
        <w:t xml:space="preserve">in the same manner. Such </w:t>
      </w:r>
      <w:r w:rsidR="009F4C4F">
        <w:rPr>
          <w:rFonts w:asciiTheme="majorBidi" w:eastAsiaTheme="minorEastAsia" w:hAnsiTheme="majorBidi" w:cstheme="majorBidi"/>
          <w:sz w:val="24"/>
          <w:szCs w:val="24"/>
        </w:rPr>
        <w:t>readiness score</w:t>
      </w:r>
      <w:r>
        <w:rPr>
          <w:rFonts w:asciiTheme="majorBidi" w:eastAsiaTheme="minorEastAsia" w:hAnsiTheme="majorBidi" w:cstheme="majorBidi"/>
          <w:sz w:val="24"/>
          <w:szCs w:val="24"/>
        </w:rPr>
        <w:t>s</w:t>
      </w:r>
      <w:r w:rsidR="009F4C4F">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are</w:t>
      </w:r>
      <w:r w:rsidR="009F4C4F">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presented</w:t>
      </w:r>
      <w:r w:rsidR="009F4C4F">
        <w:rPr>
          <w:rFonts w:asciiTheme="majorBidi" w:eastAsiaTheme="minorEastAsia" w:hAnsiTheme="majorBidi" w:cstheme="majorBidi"/>
          <w:sz w:val="24"/>
          <w:szCs w:val="24"/>
        </w:rPr>
        <w:t xml:space="preserve"> in Table </w:t>
      </w:r>
      <w:r w:rsidR="00B5422B">
        <w:rPr>
          <w:rFonts w:asciiTheme="majorBidi" w:eastAsiaTheme="minorEastAsia" w:hAnsiTheme="majorBidi" w:cstheme="majorBidi"/>
          <w:sz w:val="24"/>
          <w:szCs w:val="24"/>
        </w:rPr>
        <w:t>8</w:t>
      </w:r>
      <w:r w:rsidR="00AF58F6">
        <w:rPr>
          <w:rFonts w:asciiTheme="majorBidi" w:eastAsiaTheme="minorEastAsia" w:hAnsiTheme="majorBidi" w:cstheme="majorBidi"/>
          <w:sz w:val="24"/>
          <w:szCs w:val="24"/>
        </w:rPr>
        <w:t xml:space="preserve"> </w:t>
      </w:r>
      <w:r w:rsidR="00421D09">
        <w:rPr>
          <w:rFonts w:asciiTheme="majorBidi" w:eastAsiaTheme="minorEastAsia" w:hAnsiTheme="majorBidi" w:cstheme="majorBidi"/>
          <w:sz w:val="24"/>
          <w:szCs w:val="24"/>
        </w:rPr>
        <w:t xml:space="preserve">and </w:t>
      </w:r>
      <w:r>
        <w:rPr>
          <w:rFonts w:asciiTheme="majorBidi" w:eastAsiaTheme="minorEastAsia" w:hAnsiTheme="majorBidi" w:cstheme="majorBidi"/>
          <w:sz w:val="24"/>
          <w:szCs w:val="24"/>
        </w:rPr>
        <w:t xml:space="preserve">illustrated in </w:t>
      </w:r>
      <w:r w:rsidR="00421D09">
        <w:rPr>
          <w:rFonts w:asciiTheme="majorBidi" w:eastAsiaTheme="minorEastAsia" w:hAnsiTheme="majorBidi" w:cstheme="majorBidi"/>
          <w:sz w:val="24"/>
          <w:szCs w:val="24"/>
        </w:rPr>
        <w:t xml:space="preserve">Figure </w:t>
      </w:r>
      <w:r w:rsidR="00F25060">
        <w:rPr>
          <w:rFonts w:asciiTheme="majorBidi" w:eastAsiaTheme="minorEastAsia" w:hAnsiTheme="majorBidi" w:cstheme="majorBidi"/>
          <w:sz w:val="24"/>
          <w:szCs w:val="24"/>
        </w:rPr>
        <w:t>2.</w:t>
      </w:r>
    </w:p>
    <w:p w14:paraId="0E90D04A" w14:textId="3AC4EDA1" w:rsidR="00C13420" w:rsidRDefault="00C13420" w:rsidP="00B5422B">
      <w:pPr>
        <w:spacing w:after="0" w:line="360" w:lineRule="auto"/>
        <w:jc w:val="both"/>
        <w:rPr>
          <w:rFonts w:asciiTheme="majorBidi" w:hAnsiTheme="majorBidi" w:cstheme="majorBidi"/>
          <w:sz w:val="24"/>
          <w:szCs w:val="24"/>
        </w:rPr>
      </w:pPr>
      <w:r w:rsidRPr="004C403D">
        <w:rPr>
          <w:rFonts w:asciiTheme="majorBidi" w:hAnsiTheme="majorBidi" w:cstheme="majorBidi"/>
          <w:b/>
          <w:bCs/>
        </w:rPr>
        <w:t xml:space="preserve">Table </w:t>
      </w:r>
      <w:r w:rsidR="00B5422B">
        <w:rPr>
          <w:rFonts w:asciiTheme="majorBidi" w:hAnsiTheme="majorBidi" w:cstheme="majorBidi"/>
          <w:b/>
          <w:bCs/>
        </w:rPr>
        <w:t>8</w:t>
      </w:r>
      <w:r w:rsidR="003A6D27">
        <w:rPr>
          <w:rFonts w:asciiTheme="majorBidi" w:hAnsiTheme="majorBidi" w:cstheme="majorBidi"/>
          <w:sz w:val="24"/>
          <w:szCs w:val="24"/>
        </w:rPr>
        <w:t>. R</w:t>
      </w:r>
      <w:r>
        <w:rPr>
          <w:rFonts w:asciiTheme="majorBidi" w:hAnsiTheme="majorBidi" w:cstheme="majorBidi"/>
          <w:sz w:val="24"/>
          <w:szCs w:val="24"/>
        </w:rPr>
        <w:t xml:space="preserve">eadiness score of </w:t>
      </w:r>
      <w:r w:rsidR="00FA1521">
        <w:rPr>
          <w:rFonts w:asciiTheme="majorBidi" w:hAnsiTheme="majorBidi" w:cstheme="majorBidi"/>
          <w:sz w:val="24"/>
          <w:szCs w:val="24"/>
        </w:rPr>
        <w:t>enablers</w:t>
      </w:r>
      <w:r w:rsidR="004C403D">
        <w:rPr>
          <w:rFonts w:asciiTheme="majorBidi" w:hAnsiTheme="majorBidi" w:cstheme="majorBidi"/>
          <w:sz w:val="24"/>
          <w:szCs w:val="24"/>
        </w:rPr>
        <w:t xml:space="preserve"> in the </w:t>
      </w:r>
      <w:r w:rsidR="003A6D27">
        <w:rPr>
          <w:rFonts w:asciiTheme="majorBidi" w:hAnsiTheme="majorBidi" w:cstheme="majorBidi"/>
          <w:sz w:val="24"/>
          <w:szCs w:val="24"/>
        </w:rPr>
        <w:t>case organisation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20"/>
        <w:gridCol w:w="3119"/>
        <w:gridCol w:w="3121"/>
      </w:tblGrid>
      <w:tr w:rsidR="00E4640E" w14:paraId="11D2A514" w14:textId="77777777" w:rsidTr="005B4F5C">
        <w:tc>
          <w:tcPr>
            <w:tcW w:w="1667" w:type="pct"/>
            <w:tcBorders>
              <w:top w:val="single" w:sz="4" w:space="0" w:color="auto"/>
              <w:bottom w:val="single" w:sz="4" w:space="0" w:color="auto"/>
            </w:tcBorders>
            <w:shd w:val="clear" w:color="auto" w:fill="FFFF99"/>
          </w:tcPr>
          <w:p w14:paraId="64935C74" w14:textId="794610F8" w:rsidR="00E4640E" w:rsidRPr="004C403D" w:rsidRDefault="00FA1521" w:rsidP="007D4692">
            <w:pPr>
              <w:spacing w:after="0" w:line="360" w:lineRule="auto"/>
              <w:rPr>
                <w:rFonts w:asciiTheme="majorBidi" w:hAnsiTheme="majorBidi" w:cstheme="majorBidi"/>
                <w:b/>
                <w:bCs/>
                <w:sz w:val="20"/>
                <w:szCs w:val="20"/>
              </w:rPr>
            </w:pPr>
            <w:r>
              <w:rPr>
                <w:rFonts w:asciiTheme="majorBidi" w:hAnsiTheme="majorBidi" w:cstheme="majorBidi"/>
                <w:b/>
                <w:bCs/>
                <w:sz w:val="20"/>
                <w:szCs w:val="20"/>
              </w:rPr>
              <w:t>Enablers</w:t>
            </w:r>
          </w:p>
        </w:tc>
        <w:tc>
          <w:tcPr>
            <w:tcW w:w="1666" w:type="pct"/>
            <w:tcBorders>
              <w:top w:val="single" w:sz="4" w:space="0" w:color="auto"/>
              <w:bottom w:val="single" w:sz="4" w:space="0" w:color="auto"/>
            </w:tcBorders>
            <w:shd w:val="clear" w:color="auto" w:fill="FFFF99"/>
          </w:tcPr>
          <w:p w14:paraId="044EC97A" w14:textId="77777777" w:rsidR="00E4640E" w:rsidRPr="004C403D" w:rsidRDefault="00E4640E" w:rsidP="007D4692">
            <w:pPr>
              <w:spacing w:after="0" w:line="360" w:lineRule="auto"/>
              <w:rPr>
                <w:rFonts w:asciiTheme="majorBidi" w:hAnsiTheme="majorBidi" w:cstheme="majorBidi"/>
                <w:b/>
                <w:bCs/>
                <w:sz w:val="20"/>
                <w:szCs w:val="20"/>
              </w:rPr>
            </w:pPr>
            <w:r w:rsidRPr="004C403D">
              <w:rPr>
                <w:rFonts w:asciiTheme="majorBidi" w:hAnsiTheme="majorBidi" w:cstheme="majorBidi"/>
                <w:b/>
                <w:bCs/>
                <w:sz w:val="20"/>
                <w:szCs w:val="20"/>
              </w:rPr>
              <w:t>Readiness Score</w:t>
            </w:r>
          </w:p>
        </w:tc>
        <w:tc>
          <w:tcPr>
            <w:tcW w:w="1667" w:type="pct"/>
            <w:tcBorders>
              <w:top w:val="single" w:sz="4" w:space="0" w:color="auto"/>
              <w:bottom w:val="single" w:sz="4" w:space="0" w:color="auto"/>
            </w:tcBorders>
            <w:shd w:val="clear" w:color="auto" w:fill="FFFF99"/>
          </w:tcPr>
          <w:p w14:paraId="5D94000C" w14:textId="77777777" w:rsidR="00E4640E" w:rsidRPr="004C403D" w:rsidRDefault="00E4640E" w:rsidP="007D4692">
            <w:pPr>
              <w:spacing w:after="0" w:line="360" w:lineRule="auto"/>
              <w:rPr>
                <w:rFonts w:asciiTheme="majorBidi" w:hAnsiTheme="majorBidi" w:cstheme="majorBidi"/>
                <w:b/>
                <w:bCs/>
                <w:sz w:val="20"/>
                <w:szCs w:val="20"/>
              </w:rPr>
            </w:pPr>
            <w:r w:rsidRPr="004C403D">
              <w:rPr>
                <w:rFonts w:asciiTheme="majorBidi" w:hAnsiTheme="majorBidi" w:cstheme="majorBidi"/>
                <w:b/>
                <w:bCs/>
                <w:sz w:val="20"/>
                <w:szCs w:val="20"/>
              </w:rPr>
              <w:t>Current Status</w:t>
            </w:r>
          </w:p>
        </w:tc>
      </w:tr>
      <w:tr w:rsidR="00E4640E" w14:paraId="329FE4CD" w14:textId="77777777" w:rsidTr="005B4F5C">
        <w:trPr>
          <w:trHeight w:val="153"/>
        </w:trPr>
        <w:tc>
          <w:tcPr>
            <w:tcW w:w="1667" w:type="pct"/>
            <w:tcBorders>
              <w:top w:val="single" w:sz="4" w:space="0" w:color="auto"/>
            </w:tcBorders>
            <w:shd w:val="clear" w:color="auto" w:fill="FFFF99"/>
          </w:tcPr>
          <w:p w14:paraId="5913A623" w14:textId="77777777" w:rsidR="00E4640E" w:rsidRPr="00C17015" w:rsidRDefault="00E4640E" w:rsidP="007D4692">
            <w:pPr>
              <w:spacing w:after="0" w:line="360" w:lineRule="auto"/>
              <w:rPr>
                <w:rFonts w:asciiTheme="majorBidi" w:hAnsiTheme="majorBidi" w:cstheme="majorBidi"/>
              </w:rPr>
            </w:pPr>
            <w:r>
              <w:rPr>
                <w:rFonts w:ascii="Times New Roman" w:eastAsia="Times New Roman" w:hAnsi="Times New Roman" w:cs="Times New Roman"/>
                <w:color w:val="000000"/>
                <w:sz w:val="20"/>
                <w:szCs w:val="20"/>
                <w:lang w:eastAsia="en-IN"/>
              </w:rPr>
              <w:t>Technical capability</w:t>
            </w:r>
          </w:p>
        </w:tc>
        <w:tc>
          <w:tcPr>
            <w:tcW w:w="1666" w:type="pct"/>
            <w:tcBorders>
              <w:top w:val="single" w:sz="4" w:space="0" w:color="auto"/>
            </w:tcBorders>
            <w:shd w:val="clear" w:color="auto" w:fill="FFFF99"/>
          </w:tcPr>
          <w:p w14:paraId="61D97D8E"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35.66</w:t>
            </w:r>
          </w:p>
        </w:tc>
        <w:tc>
          <w:tcPr>
            <w:tcW w:w="1667" w:type="pct"/>
            <w:tcBorders>
              <w:top w:val="single" w:sz="4" w:space="0" w:color="auto"/>
            </w:tcBorders>
            <w:shd w:val="clear" w:color="auto" w:fill="FFFF99"/>
          </w:tcPr>
          <w:p w14:paraId="6FB29F8D"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Fair</w:t>
            </w:r>
          </w:p>
        </w:tc>
      </w:tr>
      <w:tr w:rsidR="00E4640E" w14:paraId="6709DB87" w14:textId="77777777" w:rsidTr="005B4F5C">
        <w:tc>
          <w:tcPr>
            <w:tcW w:w="1667" w:type="pct"/>
            <w:shd w:val="clear" w:color="auto" w:fill="FFFF99"/>
          </w:tcPr>
          <w:p w14:paraId="3B195AA0" w14:textId="77777777" w:rsidR="00E4640E" w:rsidRPr="00A70ACF" w:rsidRDefault="00E4640E" w:rsidP="007D4692">
            <w:pPr>
              <w:spacing w:after="0" w:line="360" w:lineRule="auto"/>
              <w:rPr>
                <w:rFonts w:asciiTheme="majorBidi" w:hAnsiTheme="majorBidi" w:cstheme="majorBidi"/>
              </w:rPr>
            </w:pPr>
            <w:r>
              <w:rPr>
                <w:rFonts w:ascii="Times New Roman" w:eastAsia="Times New Roman" w:hAnsi="Times New Roman" w:cs="Times New Roman"/>
                <w:color w:val="000000"/>
                <w:sz w:val="20"/>
                <w:szCs w:val="20"/>
                <w:lang w:eastAsia="en-IN"/>
              </w:rPr>
              <w:t>Policy and Regulation</w:t>
            </w:r>
          </w:p>
        </w:tc>
        <w:tc>
          <w:tcPr>
            <w:tcW w:w="1666" w:type="pct"/>
            <w:shd w:val="clear" w:color="auto" w:fill="FFFF99"/>
          </w:tcPr>
          <w:p w14:paraId="56B670E8"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41.35</w:t>
            </w:r>
          </w:p>
        </w:tc>
        <w:tc>
          <w:tcPr>
            <w:tcW w:w="1667" w:type="pct"/>
            <w:shd w:val="clear" w:color="auto" w:fill="FFFF99"/>
          </w:tcPr>
          <w:p w14:paraId="30166ABF"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Fair</w:t>
            </w:r>
          </w:p>
        </w:tc>
      </w:tr>
      <w:tr w:rsidR="00E4640E" w14:paraId="440AF06D" w14:textId="77777777" w:rsidTr="005B4F5C">
        <w:tc>
          <w:tcPr>
            <w:tcW w:w="1667" w:type="pct"/>
            <w:shd w:val="clear" w:color="auto" w:fill="FFFF99"/>
          </w:tcPr>
          <w:p w14:paraId="0037C874" w14:textId="77777777" w:rsidR="00E4640E" w:rsidRPr="00A70ACF" w:rsidRDefault="00E4640E" w:rsidP="007D4692">
            <w:pPr>
              <w:spacing w:after="0" w:line="360" w:lineRule="auto"/>
              <w:rPr>
                <w:rFonts w:asciiTheme="majorBidi" w:hAnsiTheme="majorBidi" w:cstheme="majorBidi"/>
              </w:rPr>
            </w:pPr>
            <w:r>
              <w:rPr>
                <w:rFonts w:ascii="Times New Roman" w:eastAsia="Times New Roman" w:hAnsi="Times New Roman" w:cs="Times New Roman"/>
                <w:color w:val="000000"/>
                <w:sz w:val="20"/>
                <w:szCs w:val="20"/>
                <w:lang w:eastAsia="en-IN"/>
              </w:rPr>
              <w:t>Education and participation</w:t>
            </w:r>
          </w:p>
        </w:tc>
        <w:tc>
          <w:tcPr>
            <w:tcW w:w="1666" w:type="pct"/>
            <w:shd w:val="clear" w:color="auto" w:fill="FFFF99"/>
          </w:tcPr>
          <w:p w14:paraId="7711A7A9"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66.78</w:t>
            </w:r>
          </w:p>
        </w:tc>
        <w:tc>
          <w:tcPr>
            <w:tcW w:w="1667" w:type="pct"/>
            <w:shd w:val="clear" w:color="auto" w:fill="FFFF99"/>
          </w:tcPr>
          <w:p w14:paraId="7B59EDF6"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Good</w:t>
            </w:r>
          </w:p>
        </w:tc>
      </w:tr>
      <w:tr w:rsidR="00E4640E" w14:paraId="4583ADD7" w14:textId="77777777" w:rsidTr="005B4F5C">
        <w:tc>
          <w:tcPr>
            <w:tcW w:w="1667" w:type="pct"/>
            <w:shd w:val="clear" w:color="auto" w:fill="FFFF99"/>
          </w:tcPr>
          <w:p w14:paraId="72B65B63" w14:textId="77777777" w:rsidR="00E4640E" w:rsidRPr="00A70ACF" w:rsidRDefault="00E4640E" w:rsidP="007D4692">
            <w:pPr>
              <w:spacing w:after="0" w:line="360" w:lineRule="auto"/>
              <w:rPr>
                <w:rFonts w:asciiTheme="majorBidi" w:hAnsiTheme="majorBidi" w:cstheme="majorBidi"/>
              </w:rPr>
            </w:pPr>
            <w:r>
              <w:rPr>
                <w:rFonts w:ascii="Times New Roman" w:eastAsia="Times New Roman" w:hAnsi="Times New Roman" w:cs="Times New Roman"/>
                <w:color w:val="000000"/>
                <w:sz w:val="20"/>
                <w:szCs w:val="20"/>
                <w:lang w:eastAsia="en-IN"/>
              </w:rPr>
              <w:t>Security and Safety</w:t>
            </w:r>
          </w:p>
        </w:tc>
        <w:tc>
          <w:tcPr>
            <w:tcW w:w="1666" w:type="pct"/>
            <w:shd w:val="clear" w:color="auto" w:fill="FFFF99"/>
          </w:tcPr>
          <w:p w14:paraId="58DCE457"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55.86</w:t>
            </w:r>
          </w:p>
        </w:tc>
        <w:tc>
          <w:tcPr>
            <w:tcW w:w="1667" w:type="pct"/>
            <w:shd w:val="clear" w:color="auto" w:fill="FFFF99"/>
          </w:tcPr>
          <w:p w14:paraId="2D30D5B8"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Good</w:t>
            </w:r>
          </w:p>
        </w:tc>
      </w:tr>
      <w:tr w:rsidR="00E4640E" w14:paraId="5D0B17BF" w14:textId="77777777" w:rsidTr="005B4F5C">
        <w:tc>
          <w:tcPr>
            <w:tcW w:w="1667" w:type="pct"/>
            <w:shd w:val="clear" w:color="auto" w:fill="FFFF99"/>
          </w:tcPr>
          <w:p w14:paraId="67B0DB35" w14:textId="77777777" w:rsidR="00E4640E" w:rsidRPr="00A70ACF" w:rsidRDefault="00E4640E" w:rsidP="007D4692">
            <w:pPr>
              <w:spacing w:after="0" w:line="360" w:lineRule="auto"/>
              <w:rPr>
                <w:rFonts w:asciiTheme="majorBidi" w:hAnsiTheme="majorBidi" w:cstheme="majorBidi"/>
              </w:rPr>
            </w:pPr>
            <w:r>
              <w:rPr>
                <w:rFonts w:ascii="Times New Roman" w:eastAsia="Times New Roman" w:hAnsi="Times New Roman" w:cs="Times New Roman"/>
                <w:color w:val="000000"/>
                <w:sz w:val="20"/>
                <w:szCs w:val="20"/>
                <w:lang w:eastAsia="en-IN"/>
              </w:rPr>
              <w:t>System flexibility</w:t>
            </w:r>
          </w:p>
        </w:tc>
        <w:tc>
          <w:tcPr>
            <w:tcW w:w="1666" w:type="pct"/>
            <w:shd w:val="clear" w:color="auto" w:fill="FFFF99"/>
          </w:tcPr>
          <w:p w14:paraId="06D672C0"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37.04</w:t>
            </w:r>
          </w:p>
        </w:tc>
        <w:tc>
          <w:tcPr>
            <w:tcW w:w="1667" w:type="pct"/>
            <w:shd w:val="clear" w:color="auto" w:fill="FFFF99"/>
          </w:tcPr>
          <w:p w14:paraId="6BFCD1D7" w14:textId="77777777" w:rsidR="00E4640E" w:rsidRPr="00A70ACF" w:rsidRDefault="0027301C" w:rsidP="007D4692">
            <w:pPr>
              <w:spacing w:after="0" w:line="360" w:lineRule="auto"/>
              <w:rPr>
                <w:rFonts w:asciiTheme="majorBidi" w:hAnsiTheme="majorBidi" w:cstheme="majorBidi"/>
              </w:rPr>
            </w:pPr>
            <w:r>
              <w:rPr>
                <w:rFonts w:asciiTheme="majorBidi" w:hAnsiTheme="majorBidi" w:cstheme="majorBidi"/>
              </w:rPr>
              <w:t>Fair</w:t>
            </w:r>
          </w:p>
        </w:tc>
      </w:tr>
      <w:tr w:rsidR="0027301C" w14:paraId="22B0E7D0" w14:textId="77777777" w:rsidTr="005B4F5C">
        <w:tc>
          <w:tcPr>
            <w:tcW w:w="1667" w:type="pct"/>
            <w:tcBorders>
              <w:bottom w:val="single" w:sz="4" w:space="0" w:color="auto"/>
            </w:tcBorders>
            <w:shd w:val="clear" w:color="auto" w:fill="FFFF99"/>
          </w:tcPr>
          <w:p w14:paraId="0D9AD0EF" w14:textId="77777777" w:rsidR="0027301C" w:rsidRDefault="0027301C" w:rsidP="007D4692">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Support and maintenance</w:t>
            </w:r>
          </w:p>
        </w:tc>
        <w:tc>
          <w:tcPr>
            <w:tcW w:w="1666" w:type="pct"/>
            <w:tcBorders>
              <w:bottom w:val="single" w:sz="4" w:space="0" w:color="auto"/>
            </w:tcBorders>
            <w:shd w:val="clear" w:color="auto" w:fill="FFFF99"/>
          </w:tcPr>
          <w:p w14:paraId="074E0C70" w14:textId="77777777" w:rsidR="0027301C" w:rsidRPr="00A70ACF" w:rsidRDefault="0027301C" w:rsidP="007D4692">
            <w:pPr>
              <w:spacing w:after="0" w:line="360" w:lineRule="auto"/>
              <w:rPr>
                <w:rFonts w:asciiTheme="majorBidi" w:hAnsiTheme="majorBidi" w:cstheme="majorBidi"/>
              </w:rPr>
            </w:pPr>
            <w:r>
              <w:rPr>
                <w:rFonts w:asciiTheme="majorBidi" w:hAnsiTheme="majorBidi" w:cstheme="majorBidi"/>
              </w:rPr>
              <w:t>40.48</w:t>
            </w:r>
          </w:p>
        </w:tc>
        <w:tc>
          <w:tcPr>
            <w:tcW w:w="1667" w:type="pct"/>
            <w:tcBorders>
              <w:bottom w:val="single" w:sz="4" w:space="0" w:color="auto"/>
            </w:tcBorders>
            <w:shd w:val="clear" w:color="auto" w:fill="FFFF99"/>
          </w:tcPr>
          <w:p w14:paraId="583FCD39" w14:textId="77777777" w:rsidR="0027301C" w:rsidRPr="00A70ACF" w:rsidRDefault="0027301C" w:rsidP="007D4692">
            <w:pPr>
              <w:spacing w:after="0" w:line="360" w:lineRule="auto"/>
              <w:rPr>
                <w:rFonts w:asciiTheme="majorBidi" w:hAnsiTheme="majorBidi" w:cstheme="majorBidi"/>
              </w:rPr>
            </w:pPr>
            <w:r>
              <w:rPr>
                <w:rFonts w:asciiTheme="majorBidi" w:hAnsiTheme="majorBidi" w:cstheme="majorBidi"/>
              </w:rPr>
              <w:t>Fair</w:t>
            </w:r>
          </w:p>
        </w:tc>
      </w:tr>
    </w:tbl>
    <w:p w14:paraId="318B5759" w14:textId="71441735" w:rsidR="008C3B95" w:rsidRDefault="001A15D3" w:rsidP="008C3B95">
      <w:pPr>
        <w:spacing w:after="0" w:line="360" w:lineRule="auto"/>
        <w:jc w:val="both"/>
        <w:rPr>
          <w:rFonts w:asciiTheme="majorBidi" w:hAnsiTheme="majorBidi" w:cstheme="majorBidi"/>
          <w:sz w:val="24"/>
          <w:szCs w:val="24"/>
        </w:rPr>
      </w:pPr>
      <w:r w:rsidRPr="00C1289F">
        <w:rPr>
          <w:rFonts w:asciiTheme="majorBidi" w:hAnsiTheme="majorBidi" w:cstheme="majorBidi"/>
          <w:b/>
          <w:bCs/>
          <w:noProof/>
          <w:sz w:val="24"/>
          <w:szCs w:val="24"/>
          <w:lang w:eastAsia="en-GB"/>
        </w:rPr>
        <w:lastRenderedPageBreak/>
        <w:drawing>
          <wp:inline distT="0" distB="0" distL="0" distR="0" wp14:anchorId="3CFDCE7F" wp14:editId="4A5D00E6">
            <wp:extent cx="5486400" cy="35280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4EA457" w14:textId="137363B2" w:rsidR="008C3B95" w:rsidRPr="009A31DE" w:rsidRDefault="008C3B95" w:rsidP="008C3B95">
      <w:pPr>
        <w:spacing w:line="360" w:lineRule="auto"/>
        <w:jc w:val="center"/>
        <w:rPr>
          <w:rFonts w:asciiTheme="majorBidi" w:hAnsiTheme="majorBidi" w:cstheme="majorBidi"/>
          <w:sz w:val="24"/>
          <w:szCs w:val="24"/>
        </w:rPr>
      </w:pPr>
      <w:r w:rsidRPr="009A31DE">
        <w:rPr>
          <w:rFonts w:asciiTheme="majorBidi" w:hAnsiTheme="majorBidi" w:cstheme="majorBidi"/>
          <w:b/>
          <w:bCs/>
          <w:sz w:val="24"/>
          <w:szCs w:val="24"/>
          <w:lang w:val="en-US"/>
        </w:rPr>
        <w:t xml:space="preserve">Figure 2. </w:t>
      </w:r>
      <w:r w:rsidRPr="009A31DE">
        <w:rPr>
          <w:rFonts w:asciiTheme="majorBidi" w:hAnsiTheme="majorBidi" w:cstheme="majorBidi"/>
          <w:sz w:val="24"/>
          <w:szCs w:val="24"/>
          <w:lang w:val="en-US"/>
        </w:rPr>
        <w:t xml:space="preserve">The readiness score of </w:t>
      </w:r>
      <w:r w:rsidR="00EF5F62">
        <w:rPr>
          <w:rFonts w:asciiTheme="majorBidi" w:hAnsiTheme="majorBidi" w:cstheme="majorBidi"/>
          <w:sz w:val="24"/>
          <w:szCs w:val="24"/>
          <w:lang w:val="en-US"/>
        </w:rPr>
        <w:t>enablers</w:t>
      </w:r>
      <w:r w:rsidRPr="009A31DE">
        <w:rPr>
          <w:rFonts w:asciiTheme="majorBidi" w:hAnsiTheme="majorBidi" w:cstheme="majorBidi"/>
          <w:sz w:val="24"/>
          <w:szCs w:val="24"/>
          <w:lang w:val="en-US"/>
        </w:rPr>
        <w:t xml:space="preserve"> in the case study</w:t>
      </w:r>
    </w:p>
    <w:p w14:paraId="7F41658A" w14:textId="045789D0" w:rsidR="006067C7" w:rsidRDefault="0027301C" w:rsidP="008C3B9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As shown </w:t>
      </w:r>
      <w:r w:rsidR="003A6D27">
        <w:rPr>
          <w:rFonts w:asciiTheme="majorBidi" w:hAnsiTheme="majorBidi" w:cstheme="majorBidi"/>
          <w:sz w:val="24"/>
          <w:szCs w:val="24"/>
        </w:rPr>
        <w:t>by</w:t>
      </w:r>
      <w:r>
        <w:rPr>
          <w:rFonts w:asciiTheme="majorBidi" w:hAnsiTheme="majorBidi" w:cstheme="majorBidi"/>
          <w:sz w:val="24"/>
          <w:szCs w:val="24"/>
        </w:rPr>
        <w:t xml:space="preserve"> Table </w:t>
      </w:r>
      <w:r w:rsidR="003A6D27">
        <w:rPr>
          <w:rFonts w:asciiTheme="majorBidi" w:hAnsiTheme="majorBidi" w:cstheme="majorBidi"/>
          <w:sz w:val="24"/>
          <w:szCs w:val="24"/>
        </w:rPr>
        <w:t>8</w:t>
      </w:r>
      <w:r>
        <w:rPr>
          <w:rFonts w:asciiTheme="majorBidi" w:hAnsiTheme="majorBidi" w:cstheme="majorBidi"/>
          <w:sz w:val="24"/>
          <w:szCs w:val="24"/>
        </w:rPr>
        <w:t xml:space="preserve">, Technical </w:t>
      </w:r>
      <w:r w:rsidR="007C5897">
        <w:rPr>
          <w:rFonts w:asciiTheme="majorBidi" w:hAnsiTheme="majorBidi" w:cstheme="majorBidi"/>
          <w:sz w:val="24"/>
          <w:szCs w:val="24"/>
        </w:rPr>
        <w:t>Capability</w:t>
      </w:r>
      <w:r>
        <w:rPr>
          <w:rFonts w:asciiTheme="majorBidi" w:hAnsiTheme="majorBidi" w:cstheme="majorBidi"/>
          <w:sz w:val="24"/>
          <w:szCs w:val="24"/>
        </w:rPr>
        <w:t xml:space="preserve">, Policy and regulation, </w:t>
      </w:r>
      <w:r w:rsidR="003A6D27">
        <w:rPr>
          <w:rFonts w:asciiTheme="majorBidi" w:hAnsiTheme="majorBidi" w:cstheme="majorBidi"/>
          <w:sz w:val="24"/>
          <w:szCs w:val="24"/>
        </w:rPr>
        <w:t>S</w:t>
      </w:r>
      <w:r>
        <w:rPr>
          <w:rFonts w:asciiTheme="majorBidi" w:hAnsiTheme="majorBidi" w:cstheme="majorBidi"/>
          <w:sz w:val="24"/>
          <w:szCs w:val="24"/>
        </w:rPr>
        <w:t xml:space="preserve">ystem flexibility and support and maintenance are in </w:t>
      </w:r>
      <w:r w:rsidR="003A6D27">
        <w:rPr>
          <w:rFonts w:asciiTheme="majorBidi" w:hAnsiTheme="majorBidi" w:cstheme="majorBidi"/>
          <w:sz w:val="24"/>
          <w:szCs w:val="24"/>
        </w:rPr>
        <w:t>“</w:t>
      </w:r>
      <w:r>
        <w:rPr>
          <w:rFonts w:asciiTheme="majorBidi" w:hAnsiTheme="majorBidi" w:cstheme="majorBidi"/>
          <w:sz w:val="24"/>
          <w:szCs w:val="24"/>
        </w:rPr>
        <w:t>Fair</w:t>
      </w:r>
      <w:r w:rsidR="003A6D27">
        <w:rPr>
          <w:rFonts w:asciiTheme="majorBidi" w:hAnsiTheme="majorBidi" w:cstheme="majorBidi"/>
          <w:sz w:val="24"/>
          <w:szCs w:val="24"/>
        </w:rPr>
        <w:t>”</w:t>
      </w:r>
      <w:r>
        <w:rPr>
          <w:rFonts w:asciiTheme="majorBidi" w:hAnsiTheme="majorBidi" w:cstheme="majorBidi"/>
          <w:sz w:val="24"/>
          <w:szCs w:val="24"/>
        </w:rPr>
        <w:t xml:space="preserve"> condition </w:t>
      </w:r>
      <w:r w:rsidR="003A6D27">
        <w:rPr>
          <w:rFonts w:asciiTheme="majorBidi" w:hAnsiTheme="majorBidi" w:cstheme="majorBidi"/>
          <w:sz w:val="24"/>
          <w:szCs w:val="24"/>
        </w:rPr>
        <w:t>as their</w:t>
      </w:r>
      <w:r>
        <w:rPr>
          <w:rFonts w:asciiTheme="majorBidi" w:hAnsiTheme="majorBidi" w:cstheme="majorBidi"/>
          <w:sz w:val="24"/>
          <w:szCs w:val="24"/>
        </w:rPr>
        <w:t xml:space="preserve"> readiness scores were computed as 35.66, 41.35, 37.04 and 40.48 respectively. Two </w:t>
      </w:r>
      <w:r w:rsidR="00FA1521">
        <w:rPr>
          <w:rFonts w:asciiTheme="majorBidi" w:hAnsiTheme="majorBidi" w:cstheme="majorBidi"/>
          <w:sz w:val="24"/>
          <w:szCs w:val="24"/>
        </w:rPr>
        <w:t>enablers</w:t>
      </w:r>
      <w:r>
        <w:rPr>
          <w:rFonts w:asciiTheme="majorBidi" w:hAnsiTheme="majorBidi" w:cstheme="majorBidi"/>
          <w:sz w:val="24"/>
          <w:szCs w:val="24"/>
        </w:rPr>
        <w:t xml:space="preserve"> Education and participation and </w:t>
      </w:r>
      <w:r w:rsidR="003A6D27">
        <w:rPr>
          <w:rFonts w:asciiTheme="majorBidi" w:hAnsiTheme="majorBidi" w:cstheme="majorBidi"/>
          <w:sz w:val="24"/>
          <w:szCs w:val="24"/>
        </w:rPr>
        <w:t>S</w:t>
      </w:r>
      <w:r>
        <w:rPr>
          <w:rFonts w:asciiTheme="majorBidi" w:hAnsiTheme="majorBidi" w:cstheme="majorBidi"/>
          <w:sz w:val="24"/>
          <w:szCs w:val="24"/>
        </w:rPr>
        <w:t xml:space="preserve">ecurity and safety </w:t>
      </w:r>
      <w:r w:rsidR="003A6D27">
        <w:rPr>
          <w:rFonts w:asciiTheme="majorBidi" w:hAnsiTheme="majorBidi" w:cstheme="majorBidi"/>
          <w:sz w:val="24"/>
          <w:szCs w:val="24"/>
        </w:rPr>
        <w:t>were</w:t>
      </w:r>
      <w:r>
        <w:rPr>
          <w:rFonts w:asciiTheme="majorBidi" w:hAnsiTheme="majorBidi" w:cstheme="majorBidi"/>
          <w:sz w:val="24"/>
          <w:szCs w:val="24"/>
        </w:rPr>
        <w:t xml:space="preserve"> in </w:t>
      </w:r>
      <w:r w:rsidR="003A6D27">
        <w:rPr>
          <w:rFonts w:asciiTheme="majorBidi" w:hAnsiTheme="majorBidi" w:cstheme="majorBidi"/>
          <w:sz w:val="24"/>
          <w:szCs w:val="24"/>
        </w:rPr>
        <w:t>“</w:t>
      </w:r>
      <w:r>
        <w:rPr>
          <w:rFonts w:asciiTheme="majorBidi" w:hAnsiTheme="majorBidi" w:cstheme="majorBidi"/>
          <w:sz w:val="24"/>
          <w:szCs w:val="24"/>
        </w:rPr>
        <w:t>Good</w:t>
      </w:r>
      <w:r w:rsidR="003A6D27">
        <w:rPr>
          <w:rFonts w:asciiTheme="majorBidi" w:hAnsiTheme="majorBidi" w:cstheme="majorBidi"/>
          <w:sz w:val="24"/>
          <w:szCs w:val="24"/>
        </w:rPr>
        <w:t>”</w:t>
      </w:r>
      <w:r>
        <w:rPr>
          <w:rFonts w:asciiTheme="majorBidi" w:hAnsiTheme="majorBidi" w:cstheme="majorBidi"/>
          <w:sz w:val="24"/>
          <w:szCs w:val="24"/>
        </w:rPr>
        <w:t xml:space="preserve"> status </w:t>
      </w:r>
      <w:r w:rsidR="003A6D27">
        <w:rPr>
          <w:rFonts w:asciiTheme="majorBidi" w:hAnsiTheme="majorBidi" w:cstheme="majorBidi"/>
          <w:sz w:val="24"/>
          <w:szCs w:val="24"/>
        </w:rPr>
        <w:t>as their</w:t>
      </w:r>
      <w:r>
        <w:rPr>
          <w:rFonts w:asciiTheme="majorBidi" w:hAnsiTheme="majorBidi" w:cstheme="majorBidi"/>
          <w:sz w:val="24"/>
          <w:szCs w:val="24"/>
        </w:rPr>
        <w:t xml:space="preserve"> readiness value </w:t>
      </w:r>
      <w:r w:rsidR="000B2A23">
        <w:rPr>
          <w:rFonts w:asciiTheme="majorBidi" w:hAnsiTheme="majorBidi" w:cstheme="majorBidi"/>
          <w:sz w:val="24"/>
          <w:szCs w:val="24"/>
        </w:rPr>
        <w:t>w</w:t>
      </w:r>
      <w:r w:rsidR="003A6D27">
        <w:rPr>
          <w:rFonts w:asciiTheme="majorBidi" w:hAnsiTheme="majorBidi" w:cstheme="majorBidi"/>
          <w:sz w:val="24"/>
          <w:szCs w:val="24"/>
        </w:rPr>
        <w:t>as</w:t>
      </w:r>
      <w:r>
        <w:rPr>
          <w:rFonts w:asciiTheme="majorBidi" w:hAnsiTheme="majorBidi" w:cstheme="majorBidi"/>
          <w:sz w:val="24"/>
          <w:szCs w:val="24"/>
        </w:rPr>
        <w:t xml:space="preserve"> obtained as 66.78 and 55.86</w:t>
      </w:r>
      <w:r w:rsidR="003A6D27">
        <w:rPr>
          <w:rFonts w:asciiTheme="majorBidi" w:hAnsiTheme="majorBidi" w:cstheme="majorBidi"/>
          <w:sz w:val="24"/>
          <w:szCs w:val="24"/>
        </w:rPr>
        <w:t xml:space="preserve"> respectively</w:t>
      </w:r>
      <w:r>
        <w:rPr>
          <w:rFonts w:asciiTheme="majorBidi" w:hAnsiTheme="majorBidi" w:cstheme="majorBidi"/>
          <w:sz w:val="24"/>
          <w:szCs w:val="24"/>
        </w:rPr>
        <w:t xml:space="preserve">. </w:t>
      </w:r>
    </w:p>
    <w:p w14:paraId="755B7229" w14:textId="77777777" w:rsidR="00B5422B" w:rsidRDefault="00B5422B" w:rsidP="00B5422B">
      <w:pPr>
        <w:spacing w:after="0" w:line="360" w:lineRule="auto"/>
        <w:jc w:val="both"/>
        <w:rPr>
          <w:rFonts w:asciiTheme="majorBidi" w:hAnsiTheme="majorBidi" w:cstheme="majorBidi"/>
          <w:sz w:val="24"/>
          <w:szCs w:val="24"/>
        </w:rPr>
      </w:pPr>
    </w:p>
    <w:p w14:paraId="1EF1DB44" w14:textId="3CDD575F" w:rsidR="00937003" w:rsidRPr="00A27B36" w:rsidRDefault="003F5881" w:rsidP="007D469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A27B36">
        <w:rPr>
          <w:rFonts w:asciiTheme="majorBidi" w:hAnsiTheme="majorBidi" w:cstheme="majorBidi"/>
          <w:b/>
          <w:bCs/>
          <w:sz w:val="24"/>
          <w:szCs w:val="24"/>
        </w:rPr>
        <w:t xml:space="preserve">. </w:t>
      </w:r>
      <w:r w:rsidR="00A42603" w:rsidRPr="00A27B36">
        <w:rPr>
          <w:rFonts w:asciiTheme="majorBidi" w:hAnsiTheme="majorBidi" w:cstheme="majorBidi"/>
          <w:b/>
          <w:bCs/>
          <w:sz w:val="24"/>
          <w:szCs w:val="24"/>
        </w:rPr>
        <w:t>Result</w:t>
      </w:r>
      <w:r w:rsidR="003A6D27">
        <w:rPr>
          <w:rFonts w:asciiTheme="majorBidi" w:hAnsiTheme="majorBidi" w:cstheme="majorBidi"/>
          <w:b/>
          <w:bCs/>
          <w:sz w:val="24"/>
          <w:szCs w:val="24"/>
        </w:rPr>
        <w:t>s</w:t>
      </w:r>
      <w:r w:rsidR="00A42603" w:rsidRPr="00A27B36">
        <w:rPr>
          <w:rFonts w:asciiTheme="majorBidi" w:hAnsiTheme="majorBidi" w:cstheme="majorBidi"/>
          <w:b/>
          <w:bCs/>
          <w:sz w:val="24"/>
          <w:szCs w:val="24"/>
        </w:rPr>
        <w:t xml:space="preserve"> and Discussion</w:t>
      </w:r>
    </w:p>
    <w:p w14:paraId="568F5835" w14:textId="557DA70C" w:rsidR="003A6D27" w:rsidRDefault="00A27B36" w:rsidP="000125EB">
      <w:pPr>
        <w:spacing w:after="0" w:line="360" w:lineRule="auto"/>
        <w:jc w:val="both"/>
        <w:rPr>
          <w:rFonts w:asciiTheme="majorBidi" w:hAnsiTheme="majorBidi" w:cstheme="majorBidi"/>
          <w:sz w:val="24"/>
          <w:szCs w:val="24"/>
        </w:rPr>
      </w:pPr>
      <w:r w:rsidRPr="005B4F5C">
        <w:rPr>
          <w:rFonts w:asciiTheme="majorBidi" w:hAnsiTheme="majorBidi" w:cstheme="majorBidi"/>
          <w:sz w:val="24"/>
          <w:szCs w:val="24"/>
        </w:rPr>
        <w:t xml:space="preserve">In this paper, a novel framework for assessing the Industry 4.0 enablers in </w:t>
      </w:r>
      <w:r w:rsidR="00B24799" w:rsidRPr="005B4F5C">
        <w:rPr>
          <w:rFonts w:asciiTheme="majorBidi" w:hAnsiTheme="majorBidi" w:cstheme="majorBidi"/>
          <w:sz w:val="24"/>
          <w:szCs w:val="24"/>
        </w:rPr>
        <w:t xml:space="preserve">the </w:t>
      </w:r>
      <w:r w:rsidRPr="005B4F5C">
        <w:rPr>
          <w:rFonts w:asciiTheme="majorBidi" w:hAnsiTheme="majorBidi" w:cstheme="majorBidi"/>
          <w:sz w:val="24"/>
          <w:szCs w:val="24"/>
        </w:rPr>
        <w:t>implementation and development of CP and CE</w:t>
      </w:r>
      <w:r w:rsidR="00C264FB" w:rsidRPr="005B4F5C">
        <w:rPr>
          <w:rFonts w:asciiTheme="majorBidi" w:hAnsiTheme="majorBidi" w:cstheme="majorBidi"/>
          <w:sz w:val="24"/>
          <w:szCs w:val="24"/>
        </w:rPr>
        <w:t xml:space="preserve"> in the context of ethical business development</w:t>
      </w:r>
      <w:r w:rsidR="003A6D27">
        <w:rPr>
          <w:rFonts w:asciiTheme="majorBidi" w:hAnsiTheme="majorBidi" w:cstheme="majorBidi"/>
          <w:sz w:val="24"/>
          <w:szCs w:val="24"/>
        </w:rPr>
        <w:t xml:space="preserve"> was proposed and validated</w:t>
      </w:r>
      <w:r w:rsidRPr="005B4F5C">
        <w:rPr>
          <w:rFonts w:asciiTheme="majorBidi" w:hAnsiTheme="majorBidi" w:cstheme="majorBidi"/>
          <w:sz w:val="24"/>
          <w:szCs w:val="24"/>
        </w:rPr>
        <w:t xml:space="preserve">. The framework is comprised </w:t>
      </w:r>
      <w:r w:rsidR="00B24799" w:rsidRPr="005B4F5C">
        <w:rPr>
          <w:rFonts w:asciiTheme="majorBidi" w:hAnsiTheme="majorBidi" w:cstheme="majorBidi"/>
          <w:sz w:val="24"/>
          <w:szCs w:val="24"/>
        </w:rPr>
        <w:t xml:space="preserve">of </w:t>
      </w:r>
      <w:r w:rsidRPr="005B4F5C">
        <w:rPr>
          <w:rFonts w:asciiTheme="majorBidi" w:hAnsiTheme="majorBidi" w:cstheme="majorBidi"/>
          <w:sz w:val="24"/>
          <w:szCs w:val="24"/>
        </w:rPr>
        <w:t xml:space="preserve">6 </w:t>
      </w:r>
      <w:r w:rsidR="00FA1521">
        <w:rPr>
          <w:rFonts w:asciiTheme="majorBidi" w:hAnsiTheme="majorBidi" w:cstheme="majorBidi"/>
          <w:sz w:val="24"/>
          <w:szCs w:val="24"/>
        </w:rPr>
        <w:t>enablers</w:t>
      </w:r>
      <w:r w:rsidRPr="005B4F5C">
        <w:rPr>
          <w:rFonts w:asciiTheme="majorBidi" w:hAnsiTheme="majorBidi" w:cstheme="majorBidi"/>
          <w:sz w:val="24"/>
          <w:szCs w:val="24"/>
        </w:rPr>
        <w:t xml:space="preserve"> and </w:t>
      </w:r>
      <w:r w:rsidR="004C3F25" w:rsidRPr="005B4F5C">
        <w:rPr>
          <w:rFonts w:asciiTheme="majorBidi" w:hAnsiTheme="majorBidi" w:cstheme="majorBidi"/>
          <w:sz w:val="24"/>
          <w:szCs w:val="24"/>
        </w:rPr>
        <w:t xml:space="preserve">27 </w:t>
      </w:r>
      <w:r w:rsidR="007C5897" w:rsidRPr="005B4F5C">
        <w:rPr>
          <w:rFonts w:asciiTheme="majorBidi" w:hAnsiTheme="majorBidi" w:cstheme="majorBidi"/>
          <w:sz w:val="24"/>
          <w:szCs w:val="24"/>
        </w:rPr>
        <w:t>sub-</w:t>
      </w:r>
      <w:r w:rsidR="00FA1521">
        <w:rPr>
          <w:rFonts w:asciiTheme="majorBidi" w:hAnsiTheme="majorBidi" w:cstheme="majorBidi"/>
          <w:sz w:val="24"/>
          <w:szCs w:val="24"/>
        </w:rPr>
        <w:t>enablers</w:t>
      </w:r>
      <w:r w:rsidRPr="005B4F5C">
        <w:rPr>
          <w:rFonts w:asciiTheme="majorBidi" w:hAnsiTheme="majorBidi" w:cstheme="majorBidi"/>
          <w:sz w:val="24"/>
          <w:szCs w:val="24"/>
        </w:rPr>
        <w:t>. The framework</w:t>
      </w:r>
      <w:r w:rsidR="003A6D27">
        <w:rPr>
          <w:rFonts w:asciiTheme="majorBidi" w:hAnsiTheme="majorBidi" w:cstheme="majorBidi"/>
          <w:sz w:val="24"/>
          <w:szCs w:val="24"/>
        </w:rPr>
        <w:t xml:space="preserve"> </w:t>
      </w:r>
      <w:r w:rsidRPr="005B4F5C">
        <w:rPr>
          <w:rFonts w:asciiTheme="majorBidi" w:hAnsiTheme="majorBidi" w:cstheme="majorBidi"/>
          <w:sz w:val="24"/>
          <w:szCs w:val="24"/>
        </w:rPr>
        <w:t>clarif</w:t>
      </w:r>
      <w:r w:rsidR="003A6D27">
        <w:rPr>
          <w:rFonts w:asciiTheme="majorBidi" w:hAnsiTheme="majorBidi" w:cstheme="majorBidi"/>
          <w:sz w:val="24"/>
          <w:szCs w:val="24"/>
        </w:rPr>
        <w:t>ies</w:t>
      </w:r>
      <w:r w:rsidRPr="005B4F5C">
        <w:rPr>
          <w:rFonts w:asciiTheme="majorBidi" w:hAnsiTheme="majorBidi" w:cstheme="majorBidi"/>
          <w:sz w:val="24"/>
          <w:szCs w:val="24"/>
        </w:rPr>
        <w:t xml:space="preserve"> the preference of </w:t>
      </w:r>
      <w:r w:rsidR="00FA1521">
        <w:rPr>
          <w:rFonts w:asciiTheme="majorBidi" w:hAnsiTheme="majorBidi" w:cstheme="majorBidi"/>
          <w:sz w:val="24"/>
          <w:szCs w:val="24"/>
        </w:rPr>
        <w:t>enablers</w:t>
      </w:r>
      <w:r w:rsidRPr="005B4F5C">
        <w:rPr>
          <w:rFonts w:asciiTheme="majorBidi" w:hAnsiTheme="majorBidi" w:cstheme="majorBidi"/>
          <w:sz w:val="24"/>
          <w:szCs w:val="24"/>
        </w:rPr>
        <w:t xml:space="preserve"> and </w:t>
      </w:r>
      <w:r w:rsidR="007C5897" w:rsidRPr="005B4F5C">
        <w:rPr>
          <w:rFonts w:asciiTheme="majorBidi" w:hAnsiTheme="majorBidi" w:cstheme="majorBidi"/>
          <w:sz w:val="24"/>
          <w:szCs w:val="24"/>
        </w:rPr>
        <w:t>sub-</w:t>
      </w:r>
      <w:r w:rsidR="00FA1521">
        <w:rPr>
          <w:rFonts w:asciiTheme="majorBidi" w:hAnsiTheme="majorBidi" w:cstheme="majorBidi"/>
          <w:sz w:val="24"/>
          <w:szCs w:val="24"/>
        </w:rPr>
        <w:t>enablers</w:t>
      </w:r>
      <w:r w:rsidRPr="005B4F5C">
        <w:rPr>
          <w:rFonts w:asciiTheme="majorBidi" w:hAnsiTheme="majorBidi" w:cstheme="majorBidi"/>
          <w:sz w:val="24"/>
          <w:szCs w:val="24"/>
        </w:rPr>
        <w:t xml:space="preserve"> by assigning</w:t>
      </w:r>
      <w:r w:rsidR="003A6D27">
        <w:rPr>
          <w:rFonts w:asciiTheme="majorBidi" w:hAnsiTheme="majorBidi" w:cstheme="majorBidi"/>
          <w:sz w:val="24"/>
          <w:szCs w:val="24"/>
        </w:rPr>
        <w:t xml:space="preserve"> them</w:t>
      </w:r>
      <w:r w:rsidRPr="005B4F5C">
        <w:rPr>
          <w:rFonts w:asciiTheme="majorBidi" w:hAnsiTheme="majorBidi" w:cstheme="majorBidi"/>
          <w:sz w:val="24"/>
          <w:szCs w:val="24"/>
        </w:rPr>
        <w:t xml:space="preserve"> a weight between zero to one. The final result</w:t>
      </w:r>
      <w:r w:rsidR="003A6D27">
        <w:rPr>
          <w:rFonts w:asciiTheme="majorBidi" w:hAnsiTheme="majorBidi" w:cstheme="majorBidi"/>
          <w:sz w:val="24"/>
          <w:szCs w:val="24"/>
        </w:rPr>
        <w:t>s</w:t>
      </w:r>
      <w:r w:rsidRPr="005B4F5C">
        <w:rPr>
          <w:rFonts w:asciiTheme="majorBidi" w:hAnsiTheme="majorBidi" w:cstheme="majorBidi"/>
          <w:sz w:val="24"/>
          <w:szCs w:val="24"/>
        </w:rPr>
        <w:t xml:space="preserve"> of the framework</w:t>
      </w:r>
      <w:r w:rsidR="003A6D27">
        <w:rPr>
          <w:rFonts w:asciiTheme="majorBidi" w:hAnsiTheme="majorBidi" w:cstheme="majorBidi"/>
          <w:sz w:val="24"/>
          <w:szCs w:val="24"/>
        </w:rPr>
        <w:t xml:space="preserve"> after it was applied </w:t>
      </w:r>
      <w:r w:rsidR="003A6D27" w:rsidRPr="003A6D27">
        <w:rPr>
          <w:rFonts w:asciiTheme="majorBidi" w:hAnsiTheme="majorBidi" w:cstheme="majorBidi"/>
          <w:sz w:val="24"/>
          <w:szCs w:val="24"/>
        </w:rPr>
        <w:t>in</w:t>
      </w:r>
      <w:r w:rsidR="003A6D27" w:rsidRPr="000C38D7">
        <w:rPr>
          <w:rFonts w:asciiTheme="majorBidi" w:hAnsiTheme="majorBidi" w:cstheme="majorBidi"/>
          <w:bCs/>
          <w:sz w:val="24"/>
          <w:szCs w:val="24"/>
        </w:rPr>
        <w:t xml:space="preserve"> Iranian textile manufacturing company</w:t>
      </w:r>
      <w:r w:rsidR="003A6D27" w:rsidRPr="003A6D27">
        <w:rPr>
          <w:rFonts w:asciiTheme="majorBidi" w:hAnsiTheme="majorBidi" w:cstheme="majorBidi"/>
          <w:sz w:val="24"/>
          <w:szCs w:val="24"/>
        </w:rPr>
        <w:t xml:space="preserve"> are</w:t>
      </w:r>
      <w:r w:rsidRPr="003A6D27">
        <w:rPr>
          <w:rFonts w:asciiTheme="majorBidi" w:hAnsiTheme="majorBidi" w:cstheme="majorBidi"/>
          <w:sz w:val="24"/>
          <w:szCs w:val="24"/>
        </w:rPr>
        <w:t xml:space="preserve"> </w:t>
      </w:r>
      <w:r w:rsidR="003A6D27" w:rsidRPr="003A6D27">
        <w:rPr>
          <w:rFonts w:asciiTheme="majorBidi" w:hAnsiTheme="majorBidi" w:cstheme="majorBidi"/>
          <w:sz w:val="24"/>
          <w:szCs w:val="24"/>
        </w:rPr>
        <w:t>presented</w:t>
      </w:r>
      <w:r w:rsidRPr="003A6D27">
        <w:rPr>
          <w:rFonts w:asciiTheme="majorBidi" w:hAnsiTheme="majorBidi" w:cstheme="majorBidi"/>
          <w:sz w:val="24"/>
          <w:szCs w:val="24"/>
        </w:rPr>
        <w:t xml:space="preserve"> </w:t>
      </w:r>
      <w:r w:rsidR="00B24799" w:rsidRPr="003A6D27">
        <w:rPr>
          <w:rFonts w:asciiTheme="majorBidi" w:hAnsiTheme="majorBidi" w:cstheme="majorBidi"/>
          <w:sz w:val="24"/>
          <w:szCs w:val="24"/>
        </w:rPr>
        <w:t>in</w:t>
      </w:r>
      <w:r w:rsidRPr="003A6D27">
        <w:rPr>
          <w:rFonts w:asciiTheme="majorBidi" w:hAnsiTheme="majorBidi" w:cstheme="majorBidi"/>
          <w:sz w:val="24"/>
          <w:szCs w:val="24"/>
        </w:rPr>
        <w:t xml:space="preserve"> Table </w:t>
      </w:r>
      <w:r w:rsidR="004C3F25" w:rsidRPr="003A6D27">
        <w:rPr>
          <w:rFonts w:asciiTheme="majorBidi" w:hAnsiTheme="majorBidi" w:cstheme="majorBidi"/>
          <w:sz w:val="24"/>
          <w:szCs w:val="24"/>
        </w:rPr>
        <w:t>8.</w:t>
      </w:r>
    </w:p>
    <w:p w14:paraId="7EE6CD4E" w14:textId="77777777" w:rsidR="003A6D27" w:rsidRPr="005B4F5C" w:rsidRDefault="003A6D27" w:rsidP="000125EB">
      <w:pPr>
        <w:spacing w:after="0" w:line="360" w:lineRule="auto"/>
        <w:jc w:val="both"/>
        <w:rPr>
          <w:rFonts w:asciiTheme="majorBidi" w:hAnsiTheme="majorBidi" w:cstheme="majorBidi"/>
          <w:sz w:val="24"/>
          <w:szCs w:val="24"/>
        </w:rPr>
      </w:pPr>
    </w:p>
    <w:p w14:paraId="1A3A8195" w14:textId="4BC86352" w:rsidR="00A27B36" w:rsidRDefault="003A6D27" w:rsidP="000C38D7">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27B36">
        <w:rPr>
          <w:rFonts w:asciiTheme="majorBidi" w:hAnsiTheme="majorBidi" w:cstheme="majorBidi"/>
          <w:sz w:val="24"/>
          <w:szCs w:val="24"/>
        </w:rPr>
        <w:t xml:space="preserve">The most </w:t>
      </w:r>
      <w:r w:rsidR="00303FC2">
        <w:rPr>
          <w:rFonts w:asciiTheme="majorBidi" w:hAnsiTheme="majorBidi" w:cstheme="majorBidi"/>
          <w:sz w:val="24"/>
          <w:szCs w:val="24"/>
        </w:rPr>
        <w:t>significant</w:t>
      </w:r>
      <w:r w:rsidR="00A27B36">
        <w:rPr>
          <w:rFonts w:asciiTheme="majorBidi" w:hAnsiTheme="majorBidi" w:cstheme="majorBidi"/>
          <w:sz w:val="24"/>
          <w:szCs w:val="24"/>
        </w:rPr>
        <w:t xml:space="preserve"> </w:t>
      </w:r>
      <w:r w:rsidR="00EF5F62" w:rsidRPr="005B4F5C">
        <w:rPr>
          <w:rFonts w:asciiTheme="majorBidi" w:hAnsiTheme="majorBidi" w:cstheme="majorBidi"/>
          <w:sz w:val="24"/>
          <w:szCs w:val="24"/>
        </w:rPr>
        <w:t>enabler</w:t>
      </w:r>
      <w:r w:rsidR="00A27B36">
        <w:rPr>
          <w:rFonts w:asciiTheme="majorBidi" w:hAnsiTheme="majorBidi" w:cstheme="majorBidi"/>
          <w:sz w:val="24"/>
          <w:szCs w:val="24"/>
        </w:rPr>
        <w:t xml:space="preserve"> </w:t>
      </w:r>
      <w:r>
        <w:rPr>
          <w:rFonts w:asciiTheme="majorBidi" w:hAnsiTheme="majorBidi" w:cstheme="majorBidi"/>
          <w:sz w:val="24"/>
          <w:szCs w:val="24"/>
        </w:rPr>
        <w:t>was determined to be</w:t>
      </w:r>
      <w:r w:rsidR="00783559">
        <w:rPr>
          <w:rFonts w:asciiTheme="majorBidi" w:hAnsiTheme="majorBidi" w:cstheme="majorBidi"/>
          <w:sz w:val="24"/>
          <w:szCs w:val="24"/>
        </w:rPr>
        <w:t xml:space="preserve"> “T</w:t>
      </w:r>
      <w:r w:rsidR="00CF6423">
        <w:rPr>
          <w:rFonts w:asciiTheme="majorBidi" w:hAnsiTheme="majorBidi" w:cstheme="majorBidi"/>
          <w:sz w:val="24"/>
          <w:szCs w:val="24"/>
        </w:rPr>
        <w:t xml:space="preserve">echnical </w:t>
      </w:r>
      <w:r w:rsidR="00783559">
        <w:rPr>
          <w:rFonts w:asciiTheme="majorBidi" w:hAnsiTheme="majorBidi" w:cstheme="majorBidi"/>
          <w:sz w:val="24"/>
          <w:szCs w:val="24"/>
        </w:rPr>
        <w:t>Capability”</w:t>
      </w:r>
      <w:r w:rsidR="00CF6423">
        <w:rPr>
          <w:rFonts w:asciiTheme="majorBidi" w:hAnsiTheme="majorBidi" w:cstheme="majorBidi"/>
          <w:sz w:val="24"/>
          <w:szCs w:val="24"/>
        </w:rPr>
        <w:t xml:space="preserve">. </w:t>
      </w:r>
      <w:r w:rsidR="00B24799">
        <w:rPr>
          <w:rFonts w:asciiTheme="majorBidi" w:hAnsiTheme="majorBidi" w:cstheme="majorBidi"/>
          <w:sz w:val="24"/>
          <w:szCs w:val="24"/>
        </w:rPr>
        <w:t xml:space="preserve">The </w:t>
      </w:r>
      <w:r w:rsidR="00FA1521">
        <w:rPr>
          <w:rFonts w:asciiTheme="majorBidi" w:hAnsiTheme="majorBidi" w:cstheme="majorBidi"/>
          <w:sz w:val="24"/>
          <w:szCs w:val="24"/>
        </w:rPr>
        <w:t>enablers</w:t>
      </w:r>
      <w:r w:rsidR="00B24799">
        <w:rPr>
          <w:rFonts w:asciiTheme="majorBidi" w:hAnsiTheme="majorBidi" w:cstheme="majorBidi"/>
          <w:sz w:val="24"/>
          <w:szCs w:val="24"/>
        </w:rPr>
        <w:t xml:space="preserve"> mostly concentrate</w:t>
      </w:r>
      <w:r>
        <w:rPr>
          <w:rFonts w:asciiTheme="majorBidi" w:hAnsiTheme="majorBidi" w:cstheme="majorBidi"/>
          <w:sz w:val="24"/>
          <w:szCs w:val="24"/>
        </w:rPr>
        <w:t>d</w:t>
      </w:r>
      <w:r w:rsidR="00CF6423">
        <w:rPr>
          <w:rFonts w:asciiTheme="majorBidi" w:hAnsiTheme="majorBidi" w:cstheme="majorBidi"/>
          <w:sz w:val="24"/>
          <w:szCs w:val="24"/>
        </w:rPr>
        <w:t xml:space="preserve"> on </w:t>
      </w:r>
      <w:r w:rsidR="00B24799">
        <w:rPr>
          <w:rFonts w:asciiTheme="majorBidi" w:hAnsiTheme="majorBidi" w:cstheme="majorBidi"/>
          <w:sz w:val="24"/>
          <w:szCs w:val="24"/>
        </w:rPr>
        <w:t xml:space="preserve">the </w:t>
      </w:r>
      <w:r w:rsidR="00CF6423">
        <w:rPr>
          <w:rFonts w:asciiTheme="majorBidi" w:hAnsiTheme="majorBidi" w:cstheme="majorBidi"/>
          <w:sz w:val="24"/>
          <w:szCs w:val="24"/>
        </w:rPr>
        <w:t xml:space="preserve">application of </w:t>
      </w:r>
      <w:r w:rsidR="005B4F5C">
        <w:rPr>
          <w:rFonts w:asciiTheme="majorBidi" w:hAnsiTheme="majorBidi" w:cstheme="majorBidi"/>
          <w:sz w:val="24"/>
          <w:szCs w:val="24"/>
        </w:rPr>
        <w:t>cutting-edge</w:t>
      </w:r>
      <w:r w:rsidR="00CF6423">
        <w:rPr>
          <w:rFonts w:asciiTheme="majorBidi" w:hAnsiTheme="majorBidi" w:cstheme="majorBidi"/>
          <w:sz w:val="24"/>
          <w:szCs w:val="24"/>
        </w:rPr>
        <w:t xml:space="preserve"> technologies in</w:t>
      </w:r>
      <w:r>
        <w:rPr>
          <w:rFonts w:asciiTheme="majorBidi" w:hAnsiTheme="majorBidi" w:cstheme="majorBidi"/>
          <w:sz w:val="24"/>
          <w:szCs w:val="24"/>
        </w:rPr>
        <w:t xml:space="preserve"> regards to the</w:t>
      </w:r>
      <w:r w:rsidR="00CF6423">
        <w:rPr>
          <w:rFonts w:asciiTheme="majorBidi" w:hAnsiTheme="majorBidi" w:cstheme="majorBidi"/>
          <w:sz w:val="24"/>
          <w:szCs w:val="24"/>
        </w:rPr>
        <w:t xml:space="preserve"> better implementation and development of CP and CE. The highly significant importance of </w:t>
      </w:r>
      <w:r>
        <w:rPr>
          <w:rFonts w:asciiTheme="majorBidi" w:hAnsiTheme="majorBidi" w:cstheme="majorBidi"/>
          <w:sz w:val="24"/>
          <w:szCs w:val="24"/>
        </w:rPr>
        <w:t xml:space="preserve">these </w:t>
      </w:r>
      <w:r w:rsidR="00FA1521">
        <w:rPr>
          <w:rFonts w:asciiTheme="majorBidi" w:hAnsiTheme="majorBidi" w:cstheme="majorBidi"/>
          <w:sz w:val="24"/>
          <w:szCs w:val="24"/>
        </w:rPr>
        <w:lastRenderedPageBreak/>
        <w:t>enablers</w:t>
      </w:r>
      <w:r w:rsidR="00CF6423">
        <w:rPr>
          <w:rFonts w:asciiTheme="majorBidi" w:hAnsiTheme="majorBidi" w:cstheme="majorBidi"/>
          <w:sz w:val="24"/>
          <w:szCs w:val="24"/>
        </w:rPr>
        <w:t xml:space="preserve"> </w:t>
      </w:r>
      <w:r>
        <w:rPr>
          <w:rFonts w:asciiTheme="majorBidi" w:hAnsiTheme="majorBidi" w:cstheme="majorBidi"/>
          <w:sz w:val="24"/>
          <w:szCs w:val="24"/>
        </w:rPr>
        <w:t>is</w:t>
      </w:r>
      <w:r w:rsidR="00CF6423">
        <w:rPr>
          <w:rFonts w:asciiTheme="majorBidi" w:hAnsiTheme="majorBidi" w:cstheme="majorBidi"/>
          <w:sz w:val="24"/>
          <w:szCs w:val="24"/>
        </w:rPr>
        <w:t xml:space="preserve"> supported by </w:t>
      </w:r>
      <w:proofErr w:type="spellStart"/>
      <w:r w:rsidR="00CF6423">
        <w:rPr>
          <w:rFonts w:asciiTheme="majorBidi" w:hAnsiTheme="majorBidi" w:cstheme="majorBidi"/>
          <w:sz w:val="24"/>
          <w:szCs w:val="24"/>
        </w:rPr>
        <w:t>Gmelin</w:t>
      </w:r>
      <w:proofErr w:type="spellEnd"/>
      <w:r w:rsidR="00CF6423">
        <w:rPr>
          <w:rFonts w:asciiTheme="majorBidi" w:hAnsiTheme="majorBidi" w:cstheme="majorBidi"/>
          <w:sz w:val="24"/>
          <w:szCs w:val="24"/>
        </w:rPr>
        <w:t xml:space="preserve"> and </w:t>
      </w:r>
      <w:proofErr w:type="spellStart"/>
      <w:r w:rsidR="00CF6423">
        <w:rPr>
          <w:rFonts w:asciiTheme="majorBidi" w:hAnsiTheme="majorBidi" w:cstheme="majorBidi"/>
          <w:sz w:val="24"/>
          <w:szCs w:val="24"/>
        </w:rPr>
        <w:t>Seuring</w:t>
      </w:r>
      <w:proofErr w:type="spellEnd"/>
      <w:r>
        <w:rPr>
          <w:rFonts w:asciiTheme="majorBidi" w:hAnsiTheme="majorBidi" w:cstheme="majorBidi"/>
          <w:sz w:val="24"/>
          <w:szCs w:val="24"/>
        </w:rPr>
        <w:t xml:space="preserve"> (</w:t>
      </w:r>
      <w:r w:rsidR="00CF6423">
        <w:rPr>
          <w:rFonts w:asciiTheme="majorBidi" w:hAnsiTheme="majorBidi" w:cstheme="majorBidi"/>
          <w:sz w:val="24"/>
          <w:szCs w:val="24"/>
        </w:rPr>
        <w:t>2014</w:t>
      </w:r>
      <w:r>
        <w:rPr>
          <w:rFonts w:asciiTheme="majorBidi" w:hAnsiTheme="majorBidi" w:cstheme="majorBidi"/>
          <w:sz w:val="24"/>
          <w:szCs w:val="24"/>
        </w:rPr>
        <w:t>),</w:t>
      </w:r>
      <w:r w:rsidR="00CF6423">
        <w:rPr>
          <w:rFonts w:asciiTheme="majorBidi" w:hAnsiTheme="majorBidi" w:cstheme="majorBidi"/>
          <w:sz w:val="24"/>
          <w:szCs w:val="24"/>
        </w:rPr>
        <w:t xml:space="preserve"> Hong et al</w:t>
      </w:r>
      <w:r w:rsidR="00522154">
        <w:rPr>
          <w:rFonts w:asciiTheme="majorBidi" w:hAnsiTheme="majorBidi" w:cstheme="majorBidi"/>
          <w:sz w:val="24"/>
          <w:szCs w:val="24"/>
        </w:rPr>
        <w:t>.</w:t>
      </w:r>
      <w:r>
        <w:rPr>
          <w:rFonts w:asciiTheme="majorBidi" w:hAnsiTheme="majorBidi" w:cstheme="majorBidi"/>
          <w:sz w:val="24"/>
          <w:szCs w:val="24"/>
        </w:rPr>
        <w:t xml:space="preserve"> (</w:t>
      </w:r>
      <w:r w:rsidR="00CF6423">
        <w:rPr>
          <w:rFonts w:asciiTheme="majorBidi" w:hAnsiTheme="majorBidi" w:cstheme="majorBidi"/>
          <w:sz w:val="24"/>
          <w:szCs w:val="24"/>
        </w:rPr>
        <w:t>2019</w:t>
      </w:r>
      <w:r>
        <w:rPr>
          <w:rFonts w:asciiTheme="majorBidi" w:hAnsiTheme="majorBidi" w:cstheme="majorBidi"/>
          <w:sz w:val="24"/>
          <w:szCs w:val="24"/>
        </w:rPr>
        <w:t>) and</w:t>
      </w:r>
      <w:r w:rsidR="00CF6423">
        <w:rPr>
          <w:rFonts w:asciiTheme="majorBidi" w:hAnsiTheme="majorBidi" w:cstheme="majorBidi"/>
          <w:sz w:val="24"/>
          <w:szCs w:val="24"/>
        </w:rPr>
        <w:t xml:space="preserve"> </w:t>
      </w:r>
      <w:proofErr w:type="spellStart"/>
      <w:r w:rsidR="00CF6423">
        <w:rPr>
          <w:rFonts w:asciiTheme="majorBidi" w:hAnsiTheme="majorBidi" w:cstheme="majorBidi"/>
          <w:sz w:val="24"/>
          <w:szCs w:val="24"/>
        </w:rPr>
        <w:t>Katiyar</w:t>
      </w:r>
      <w:proofErr w:type="spellEnd"/>
      <w:r w:rsidR="00CF6423">
        <w:rPr>
          <w:rFonts w:asciiTheme="majorBidi" w:hAnsiTheme="majorBidi" w:cstheme="majorBidi"/>
          <w:sz w:val="24"/>
          <w:szCs w:val="24"/>
        </w:rPr>
        <w:t xml:space="preserve"> et al</w:t>
      </w:r>
      <w:r w:rsidR="00522154">
        <w:rPr>
          <w:rFonts w:asciiTheme="majorBidi" w:hAnsiTheme="majorBidi" w:cstheme="majorBidi"/>
          <w:sz w:val="24"/>
          <w:szCs w:val="24"/>
        </w:rPr>
        <w:t>.</w:t>
      </w:r>
      <w:r>
        <w:rPr>
          <w:rFonts w:asciiTheme="majorBidi" w:hAnsiTheme="majorBidi" w:cstheme="majorBidi"/>
          <w:sz w:val="24"/>
          <w:szCs w:val="24"/>
        </w:rPr>
        <w:t xml:space="preserve"> (</w:t>
      </w:r>
      <w:r w:rsidR="00CF6423">
        <w:rPr>
          <w:rFonts w:asciiTheme="majorBidi" w:hAnsiTheme="majorBidi" w:cstheme="majorBidi"/>
          <w:sz w:val="24"/>
          <w:szCs w:val="24"/>
        </w:rPr>
        <w:t>2018).</w:t>
      </w:r>
      <w:r>
        <w:rPr>
          <w:rFonts w:asciiTheme="majorBidi" w:hAnsiTheme="majorBidi" w:cstheme="majorBidi"/>
          <w:sz w:val="24"/>
          <w:szCs w:val="24"/>
        </w:rPr>
        <w:t xml:space="preserve"> </w:t>
      </w:r>
      <w:r w:rsidR="00CF6423">
        <w:rPr>
          <w:rFonts w:asciiTheme="majorBidi" w:hAnsiTheme="majorBidi" w:cstheme="majorBidi"/>
          <w:sz w:val="24"/>
          <w:szCs w:val="24"/>
        </w:rPr>
        <w:t xml:space="preserve">The most important </w:t>
      </w:r>
      <w:r w:rsidR="007C5897">
        <w:rPr>
          <w:rFonts w:asciiTheme="majorBidi" w:hAnsiTheme="majorBidi" w:cstheme="majorBidi"/>
          <w:sz w:val="24"/>
          <w:szCs w:val="24"/>
        </w:rPr>
        <w:t>sub-</w:t>
      </w:r>
      <w:r w:rsidR="00BB5624">
        <w:rPr>
          <w:rFonts w:asciiTheme="majorBidi" w:hAnsiTheme="majorBidi" w:cstheme="majorBidi"/>
          <w:sz w:val="24"/>
          <w:szCs w:val="24"/>
        </w:rPr>
        <w:t>criterion</w:t>
      </w:r>
      <w:r w:rsidR="00CF6423">
        <w:rPr>
          <w:rFonts w:asciiTheme="majorBidi" w:hAnsiTheme="majorBidi" w:cstheme="majorBidi"/>
          <w:sz w:val="24"/>
          <w:szCs w:val="24"/>
        </w:rPr>
        <w:t xml:space="preserve"> </w:t>
      </w:r>
      <w:r>
        <w:rPr>
          <w:rFonts w:asciiTheme="majorBidi" w:hAnsiTheme="majorBidi" w:cstheme="majorBidi"/>
          <w:sz w:val="24"/>
          <w:szCs w:val="24"/>
        </w:rPr>
        <w:t>was</w:t>
      </w:r>
      <w:r w:rsidR="00CF6423">
        <w:rPr>
          <w:rFonts w:asciiTheme="majorBidi" w:hAnsiTheme="majorBidi" w:cstheme="majorBidi"/>
          <w:sz w:val="24"/>
          <w:szCs w:val="24"/>
        </w:rPr>
        <w:t xml:space="preserve"> </w:t>
      </w:r>
      <w:r>
        <w:rPr>
          <w:rFonts w:asciiTheme="majorBidi" w:hAnsiTheme="majorBidi" w:cstheme="majorBidi"/>
          <w:sz w:val="24"/>
          <w:szCs w:val="24"/>
        </w:rPr>
        <w:t>I</w:t>
      </w:r>
      <w:r w:rsidR="00CF6423">
        <w:rPr>
          <w:rFonts w:asciiTheme="majorBidi" w:hAnsiTheme="majorBidi" w:cstheme="majorBidi"/>
          <w:sz w:val="24"/>
          <w:szCs w:val="24"/>
        </w:rPr>
        <w:t>nfrastructure building</w:t>
      </w:r>
      <w:r>
        <w:rPr>
          <w:rFonts w:asciiTheme="majorBidi" w:hAnsiTheme="majorBidi" w:cstheme="majorBidi"/>
          <w:sz w:val="24"/>
          <w:szCs w:val="24"/>
        </w:rPr>
        <w:t>,</w:t>
      </w:r>
      <w:r w:rsidR="00CF6423">
        <w:rPr>
          <w:rFonts w:asciiTheme="majorBidi" w:hAnsiTheme="majorBidi" w:cstheme="majorBidi"/>
          <w:sz w:val="24"/>
          <w:szCs w:val="24"/>
        </w:rPr>
        <w:t xml:space="preserve"> which is responsible for providing an appropriate platform for </w:t>
      </w:r>
      <w:r w:rsidR="00783559">
        <w:rPr>
          <w:rFonts w:asciiTheme="majorBidi" w:hAnsiTheme="majorBidi" w:cstheme="majorBidi"/>
          <w:sz w:val="24"/>
          <w:szCs w:val="24"/>
        </w:rPr>
        <w:t xml:space="preserve">facilitating </w:t>
      </w:r>
      <w:r w:rsidR="00CF6423">
        <w:rPr>
          <w:rFonts w:asciiTheme="majorBidi" w:hAnsiTheme="majorBidi" w:cstheme="majorBidi"/>
          <w:sz w:val="24"/>
          <w:szCs w:val="24"/>
        </w:rPr>
        <w:t xml:space="preserve">further development of potential technologies. Since the main aim of Industry 4.0 is </w:t>
      </w:r>
      <w:r w:rsidR="00B24799">
        <w:rPr>
          <w:rFonts w:asciiTheme="majorBidi" w:hAnsiTheme="majorBidi" w:cstheme="majorBidi"/>
          <w:sz w:val="24"/>
          <w:szCs w:val="24"/>
        </w:rPr>
        <w:t xml:space="preserve">to </w:t>
      </w:r>
      <w:r w:rsidR="00BA3011">
        <w:rPr>
          <w:rFonts w:asciiTheme="majorBidi" w:hAnsiTheme="majorBidi" w:cstheme="majorBidi"/>
          <w:sz w:val="24"/>
          <w:szCs w:val="24"/>
        </w:rPr>
        <w:t>provide</w:t>
      </w:r>
      <w:r w:rsidR="00CF6423">
        <w:rPr>
          <w:rFonts w:asciiTheme="majorBidi" w:hAnsiTheme="majorBidi" w:cstheme="majorBidi"/>
          <w:sz w:val="24"/>
          <w:szCs w:val="24"/>
        </w:rPr>
        <w:t xml:space="preserve"> a smart supply chain for </w:t>
      </w:r>
      <w:r>
        <w:rPr>
          <w:rFonts w:asciiTheme="majorBidi" w:hAnsiTheme="majorBidi" w:cstheme="majorBidi"/>
          <w:sz w:val="24"/>
          <w:szCs w:val="24"/>
        </w:rPr>
        <w:t xml:space="preserve">the </w:t>
      </w:r>
      <w:r w:rsidR="00CF6423">
        <w:rPr>
          <w:rFonts w:asciiTheme="majorBidi" w:hAnsiTheme="majorBidi" w:cstheme="majorBidi"/>
          <w:sz w:val="24"/>
          <w:szCs w:val="24"/>
        </w:rPr>
        <w:t xml:space="preserve">better implementation of CP and CE, providing </w:t>
      </w:r>
      <w:r>
        <w:rPr>
          <w:rFonts w:asciiTheme="majorBidi" w:hAnsiTheme="majorBidi" w:cstheme="majorBidi"/>
          <w:sz w:val="24"/>
          <w:szCs w:val="24"/>
        </w:rPr>
        <w:t xml:space="preserve">a </w:t>
      </w:r>
      <w:r w:rsidR="00CF6423">
        <w:rPr>
          <w:rFonts w:asciiTheme="majorBidi" w:hAnsiTheme="majorBidi" w:cstheme="majorBidi"/>
          <w:sz w:val="24"/>
          <w:szCs w:val="24"/>
        </w:rPr>
        <w:t xml:space="preserve">smart supply chain </w:t>
      </w:r>
      <w:r>
        <w:rPr>
          <w:rFonts w:asciiTheme="majorBidi" w:hAnsiTheme="majorBidi" w:cstheme="majorBidi"/>
          <w:sz w:val="24"/>
          <w:szCs w:val="24"/>
        </w:rPr>
        <w:t>was</w:t>
      </w:r>
      <w:r w:rsidR="00CF6423">
        <w:rPr>
          <w:rFonts w:asciiTheme="majorBidi" w:hAnsiTheme="majorBidi" w:cstheme="majorBidi"/>
          <w:sz w:val="24"/>
          <w:szCs w:val="24"/>
        </w:rPr>
        <w:t xml:space="preserve"> the second most important </w:t>
      </w:r>
      <w:r w:rsidR="007C5897">
        <w:rPr>
          <w:rFonts w:asciiTheme="majorBidi" w:hAnsiTheme="majorBidi" w:cstheme="majorBidi"/>
          <w:sz w:val="24"/>
          <w:szCs w:val="24"/>
        </w:rPr>
        <w:t>sub-</w:t>
      </w:r>
      <w:r w:rsidR="002A437D">
        <w:rPr>
          <w:rFonts w:asciiTheme="majorBidi" w:hAnsiTheme="majorBidi" w:cstheme="majorBidi"/>
          <w:sz w:val="24"/>
          <w:szCs w:val="24"/>
        </w:rPr>
        <w:t>criterion</w:t>
      </w:r>
      <w:r w:rsidR="002D30A2">
        <w:rPr>
          <w:rFonts w:asciiTheme="majorBidi" w:hAnsiTheme="majorBidi" w:cstheme="majorBidi"/>
          <w:sz w:val="24"/>
          <w:szCs w:val="24"/>
        </w:rPr>
        <w:t>.</w:t>
      </w:r>
      <w:r w:rsidR="00CF6423">
        <w:rPr>
          <w:rFonts w:asciiTheme="majorBidi" w:hAnsiTheme="majorBidi" w:cstheme="majorBidi"/>
          <w:sz w:val="24"/>
          <w:szCs w:val="24"/>
        </w:rPr>
        <w:t xml:space="preserve"> </w:t>
      </w:r>
      <w:r w:rsidR="002D30A2">
        <w:rPr>
          <w:rFonts w:asciiTheme="majorBidi" w:hAnsiTheme="majorBidi" w:cstheme="majorBidi"/>
          <w:sz w:val="24"/>
          <w:szCs w:val="24"/>
        </w:rPr>
        <w:t xml:space="preserve">Additive manufacturing </w:t>
      </w:r>
      <w:r>
        <w:rPr>
          <w:rFonts w:asciiTheme="majorBidi" w:hAnsiTheme="majorBidi" w:cstheme="majorBidi"/>
          <w:sz w:val="24"/>
          <w:szCs w:val="24"/>
        </w:rPr>
        <w:t>resulted to be</w:t>
      </w:r>
      <w:r w:rsidR="002D30A2">
        <w:rPr>
          <w:rFonts w:asciiTheme="majorBidi" w:hAnsiTheme="majorBidi" w:cstheme="majorBidi"/>
          <w:sz w:val="24"/>
          <w:szCs w:val="24"/>
        </w:rPr>
        <w:t xml:space="preserve"> the third </w:t>
      </w:r>
      <w:r>
        <w:rPr>
          <w:rFonts w:asciiTheme="majorBidi" w:hAnsiTheme="majorBidi" w:cstheme="majorBidi"/>
          <w:sz w:val="24"/>
          <w:szCs w:val="24"/>
        </w:rPr>
        <w:t xml:space="preserve">most </w:t>
      </w:r>
      <w:r w:rsidR="002D30A2">
        <w:rPr>
          <w:rFonts w:asciiTheme="majorBidi" w:hAnsiTheme="majorBidi" w:cstheme="majorBidi"/>
          <w:sz w:val="24"/>
          <w:szCs w:val="24"/>
        </w:rPr>
        <w:t xml:space="preserve">important </w:t>
      </w:r>
      <w:r w:rsidR="007C5897">
        <w:rPr>
          <w:rFonts w:asciiTheme="majorBidi" w:hAnsiTheme="majorBidi" w:cstheme="majorBidi"/>
          <w:sz w:val="24"/>
          <w:szCs w:val="24"/>
        </w:rPr>
        <w:t>sub-</w:t>
      </w:r>
      <w:r w:rsidR="00EF5F62" w:rsidRPr="005B4F5C">
        <w:rPr>
          <w:rFonts w:asciiTheme="majorBidi" w:hAnsiTheme="majorBidi" w:cstheme="majorBidi"/>
          <w:sz w:val="24"/>
          <w:szCs w:val="24"/>
        </w:rPr>
        <w:t>enabler</w:t>
      </w:r>
      <w:r>
        <w:rPr>
          <w:rFonts w:asciiTheme="majorBidi" w:hAnsiTheme="majorBidi" w:cstheme="majorBidi"/>
          <w:sz w:val="24"/>
          <w:szCs w:val="24"/>
        </w:rPr>
        <w:t>. Additive manufacturing</w:t>
      </w:r>
      <w:r w:rsidR="002D30A2">
        <w:rPr>
          <w:rFonts w:asciiTheme="majorBidi" w:hAnsiTheme="majorBidi" w:cstheme="majorBidi"/>
          <w:sz w:val="24"/>
          <w:szCs w:val="24"/>
        </w:rPr>
        <w:t xml:space="preserve"> accelerates manufacturing process</w:t>
      </w:r>
      <w:r>
        <w:rPr>
          <w:rFonts w:asciiTheme="majorBidi" w:hAnsiTheme="majorBidi" w:cstheme="majorBidi"/>
          <w:sz w:val="24"/>
          <w:szCs w:val="24"/>
        </w:rPr>
        <w:t>es</w:t>
      </w:r>
      <w:r w:rsidR="002D30A2">
        <w:rPr>
          <w:rFonts w:asciiTheme="majorBidi" w:hAnsiTheme="majorBidi" w:cstheme="majorBidi"/>
          <w:sz w:val="24"/>
          <w:szCs w:val="24"/>
        </w:rPr>
        <w:t xml:space="preserve"> by creating 3D object</w:t>
      </w:r>
      <w:r>
        <w:rPr>
          <w:rFonts w:asciiTheme="majorBidi" w:hAnsiTheme="majorBidi" w:cstheme="majorBidi"/>
          <w:sz w:val="24"/>
          <w:szCs w:val="24"/>
        </w:rPr>
        <w:t>s</w:t>
      </w:r>
      <w:r w:rsidR="002D30A2">
        <w:rPr>
          <w:rFonts w:asciiTheme="majorBidi" w:hAnsiTheme="majorBidi" w:cstheme="majorBidi"/>
          <w:sz w:val="24"/>
          <w:szCs w:val="24"/>
        </w:rPr>
        <w:t>.</w:t>
      </w:r>
      <w:r>
        <w:rPr>
          <w:rFonts w:asciiTheme="majorBidi" w:hAnsiTheme="majorBidi" w:cstheme="majorBidi"/>
          <w:sz w:val="24"/>
          <w:szCs w:val="24"/>
        </w:rPr>
        <w:t xml:space="preserve"> It</w:t>
      </w:r>
      <w:r w:rsidR="002D30A2">
        <w:rPr>
          <w:rFonts w:asciiTheme="majorBidi" w:hAnsiTheme="majorBidi" w:cstheme="majorBidi"/>
          <w:sz w:val="24"/>
          <w:szCs w:val="24"/>
        </w:rPr>
        <w:t xml:space="preserve"> has </w:t>
      </w:r>
      <w:r w:rsidR="00743A9B">
        <w:rPr>
          <w:rFonts w:asciiTheme="majorBidi" w:hAnsiTheme="majorBidi" w:cstheme="majorBidi"/>
          <w:sz w:val="24"/>
          <w:szCs w:val="24"/>
        </w:rPr>
        <w:t xml:space="preserve">a </w:t>
      </w:r>
      <w:r w:rsidR="002D30A2">
        <w:rPr>
          <w:rFonts w:asciiTheme="majorBidi" w:hAnsiTheme="majorBidi" w:cstheme="majorBidi"/>
          <w:sz w:val="24"/>
          <w:szCs w:val="24"/>
        </w:rPr>
        <w:t xml:space="preserve">direct impact on </w:t>
      </w:r>
      <w:r>
        <w:rPr>
          <w:rFonts w:asciiTheme="majorBidi" w:hAnsiTheme="majorBidi" w:cstheme="majorBidi"/>
          <w:sz w:val="24"/>
          <w:szCs w:val="24"/>
        </w:rPr>
        <w:t xml:space="preserve">the effective and </w:t>
      </w:r>
      <w:r w:rsidR="002D30A2">
        <w:rPr>
          <w:rFonts w:asciiTheme="majorBidi" w:hAnsiTheme="majorBidi" w:cstheme="majorBidi"/>
          <w:sz w:val="24"/>
          <w:szCs w:val="24"/>
        </w:rPr>
        <w:t xml:space="preserve">efficient performance </w:t>
      </w:r>
      <w:r>
        <w:rPr>
          <w:rFonts w:asciiTheme="majorBidi" w:hAnsiTheme="majorBidi" w:cstheme="majorBidi"/>
          <w:sz w:val="24"/>
          <w:szCs w:val="24"/>
        </w:rPr>
        <w:t xml:space="preserve">of </w:t>
      </w:r>
      <w:r w:rsidR="002D30A2">
        <w:rPr>
          <w:rFonts w:asciiTheme="majorBidi" w:hAnsiTheme="majorBidi" w:cstheme="majorBidi"/>
          <w:sz w:val="24"/>
          <w:szCs w:val="24"/>
        </w:rPr>
        <w:t>operation</w:t>
      </w:r>
      <w:r>
        <w:rPr>
          <w:rFonts w:asciiTheme="majorBidi" w:hAnsiTheme="majorBidi" w:cstheme="majorBidi"/>
          <w:sz w:val="24"/>
          <w:szCs w:val="24"/>
        </w:rPr>
        <w:t>s</w:t>
      </w:r>
      <w:r w:rsidR="002D30A2">
        <w:rPr>
          <w:rFonts w:asciiTheme="majorBidi" w:hAnsiTheme="majorBidi" w:cstheme="majorBidi"/>
          <w:sz w:val="24"/>
          <w:szCs w:val="24"/>
        </w:rPr>
        <w:t xml:space="preserve"> and </w:t>
      </w:r>
      <w:r>
        <w:rPr>
          <w:rFonts w:asciiTheme="majorBidi" w:hAnsiTheme="majorBidi" w:cstheme="majorBidi"/>
          <w:sz w:val="24"/>
          <w:szCs w:val="24"/>
        </w:rPr>
        <w:t xml:space="preserve">the </w:t>
      </w:r>
      <w:r w:rsidR="002D30A2">
        <w:rPr>
          <w:rFonts w:asciiTheme="majorBidi" w:hAnsiTheme="majorBidi" w:cstheme="majorBidi"/>
          <w:sz w:val="24"/>
          <w:szCs w:val="24"/>
        </w:rPr>
        <w:t xml:space="preserve">faster implementation of CP and CE. </w:t>
      </w:r>
      <w:r w:rsidR="00A233F6">
        <w:rPr>
          <w:rFonts w:asciiTheme="majorBidi" w:hAnsiTheme="majorBidi" w:cstheme="majorBidi"/>
          <w:sz w:val="24"/>
          <w:szCs w:val="24"/>
        </w:rPr>
        <w:t>Industry 4.0 involve</w:t>
      </w:r>
      <w:r>
        <w:rPr>
          <w:rFonts w:asciiTheme="majorBidi" w:hAnsiTheme="majorBidi" w:cstheme="majorBidi"/>
          <w:sz w:val="24"/>
          <w:szCs w:val="24"/>
        </w:rPr>
        <w:t xml:space="preserve">s </w:t>
      </w:r>
      <w:r w:rsidR="00A233F6">
        <w:rPr>
          <w:rFonts w:asciiTheme="majorBidi" w:hAnsiTheme="majorBidi" w:cstheme="majorBidi"/>
          <w:sz w:val="24"/>
          <w:szCs w:val="24"/>
        </w:rPr>
        <w:t>di</w:t>
      </w:r>
      <w:r w:rsidR="00743A9B">
        <w:rPr>
          <w:rFonts w:asciiTheme="majorBidi" w:hAnsiTheme="majorBidi" w:cstheme="majorBidi"/>
          <w:sz w:val="24"/>
          <w:szCs w:val="24"/>
        </w:rPr>
        <w:t xml:space="preserve">fferent technologies </w:t>
      </w:r>
      <w:r>
        <w:rPr>
          <w:rFonts w:asciiTheme="majorBidi" w:hAnsiTheme="majorBidi" w:cstheme="majorBidi"/>
          <w:sz w:val="24"/>
          <w:szCs w:val="24"/>
        </w:rPr>
        <w:t xml:space="preserve">that can contribute </w:t>
      </w:r>
      <w:r w:rsidR="00A233F6">
        <w:rPr>
          <w:rFonts w:asciiTheme="majorBidi" w:hAnsiTheme="majorBidi" w:cstheme="majorBidi"/>
          <w:sz w:val="24"/>
          <w:szCs w:val="24"/>
        </w:rPr>
        <w:t xml:space="preserve">to </w:t>
      </w:r>
      <w:r>
        <w:rPr>
          <w:rFonts w:asciiTheme="majorBidi" w:hAnsiTheme="majorBidi" w:cstheme="majorBidi"/>
          <w:sz w:val="24"/>
          <w:szCs w:val="24"/>
        </w:rPr>
        <w:t xml:space="preserve">a </w:t>
      </w:r>
      <w:r w:rsidR="00A233F6">
        <w:rPr>
          <w:rFonts w:asciiTheme="majorBidi" w:hAnsiTheme="majorBidi" w:cstheme="majorBidi"/>
          <w:sz w:val="24"/>
          <w:szCs w:val="24"/>
        </w:rPr>
        <w:t>better and faster implementation</w:t>
      </w:r>
      <w:r w:rsidR="00D94331">
        <w:rPr>
          <w:rFonts w:asciiTheme="majorBidi" w:hAnsiTheme="majorBidi" w:cstheme="majorBidi"/>
          <w:sz w:val="24"/>
          <w:szCs w:val="24"/>
        </w:rPr>
        <w:t xml:space="preserve"> of CP and CE</w:t>
      </w:r>
      <w:r>
        <w:rPr>
          <w:rFonts w:asciiTheme="majorBidi" w:hAnsiTheme="majorBidi" w:cstheme="majorBidi"/>
          <w:sz w:val="24"/>
          <w:szCs w:val="24"/>
        </w:rPr>
        <w:t>. T</w:t>
      </w:r>
      <w:r w:rsidR="00D94331">
        <w:rPr>
          <w:rFonts w:asciiTheme="majorBidi" w:hAnsiTheme="majorBidi" w:cstheme="majorBidi"/>
          <w:sz w:val="24"/>
          <w:szCs w:val="24"/>
        </w:rPr>
        <w:t xml:space="preserve">he most </w:t>
      </w:r>
      <w:r w:rsidR="007516F5">
        <w:rPr>
          <w:rFonts w:asciiTheme="majorBidi" w:hAnsiTheme="majorBidi" w:cstheme="majorBidi"/>
          <w:sz w:val="24"/>
          <w:szCs w:val="24"/>
        </w:rPr>
        <w:t>important</w:t>
      </w:r>
      <w:r w:rsidR="00D94331">
        <w:rPr>
          <w:rFonts w:asciiTheme="majorBidi" w:hAnsiTheme="majorBidi" w:cstheme="majorBidi"/>
          <w:sz w:val="24"/>
          <w:szCs w:val="24"/>
        </w:rPr>
        <w:t xml:space="preserve"> technologies </w:t>
      </w:r>
      <w:r>
        <w:rPr>
          <w:rFonts w:asciiTheme="majorBidi" w:hAnsiTheme="majorBidi" w:cstheme="majorBidi"/>
          <w:sz w:val="24"/>
          <w:szCs w:val="24"/>
        </w:rPr>
        <w:t>include</w:t>
      </w:r>
      <w:r w:rsidR="00D94331">
        <w:rPr>
          <w:rFonts w:asciiTheme="majorBidi" w:hAnsiTheme="majorBidi" w:cstheme="majorBidi"/>
          <w:sz w:val="24"/>
          <w:szCs w:val="24"/>
        </w:rPr>
        <w:t xml:space="preserve"> IoT, Big Data, Block </w:t>
      </w:r>
      <w:r>
        <w:rPr>
          <w:rFonts w:asciiTheme="majorBidi" w:hAnsiTheme="majorBidi" w:cstheme="majorBidi"/>
          <w:sz w:val="24"/>
          <w:szCs w:val="24"/>
        </w:rPr>
        <w:t>c</w:t>
      </w:r>
      <w:r w:rsidR="00D94331">
        <w:rPr>
          <w:rFonts w:asciiTheme="majorBidi" w:hAnsiTheme="majorBidi" w:cstheme="majorBidi"/>
          <w:sz w:val="24"/>
          <w:szCs w:val="24"/>
        </w:rPr>
        <w:t>hain, Cloud Computing</w:t>
      </w:r>
      <w:r w:rsidR="00BE45A0">
        <w:rPr>
          <w:rFonts w:asciiTheme="majorBidi" w:hAnsiTheme="majorBidi" w:cstheme="majorBidi"/>
          <w:sz w:val="24"/>
          <w:szCs w:val="24"/>
        </w:rPr>
        <w:t xml:space="preserve"> and machine learning</w:t>
      </w:r>
      <w:r w:rsidR="00797EFD">
        <w:rPr>
          <w:rFonts w:asciiTheme="majorBidi" w:hAnsiTheme="majorBidi" w:cstheme="majorBidi"/>
          <w:sz w:val="24"/>
          <w:szCs w:val="24"/>
        </w:rPr>
        <w:t xml:space="preserve"> respectively</w:t>
      </w:r>
      <w:r w:rsidR="00BE45A0">
        <w:rPr>
          <w:rFonts w:asciiTheme="majorBidi" w:hAnsiTheme="majorBidi" w:cstheme="majorBidi"/>
          <w:sz w:val="24"/>
          <w:szCs w:val="24"/>
        </w:rPr>
        <w:t>.</w:t>
      </w:r>
      <w:r w:rsidR="00797EFD">
        <w:rPr>
          <w:rFonts w:asciiTheme="majorBidi" w:hAnsiTheme="majorBidi" w:cstheme="majorBidi"/>
          <w:sz w:val="24"/>
          <w:szCs w:val="24"/>
        </w:rPr>
        <w:t xml:space="preserve"> </w:t>
      </w:r>
      <w:r w:rsidR="00D17E77">
        <w:rPr>
          <w:rFonts w:asciiTheme="majorBidi" w:hAnsiTheme="majorBidi" w:cstheme="majorBidi"/>
          <w:sz w:val="24"/>
          <w:szCs w:val="24"/>
        </w:rPr>
        <w:t xml:space="preserve">The least </w:t>
      </w:r>
      <w:r w:rsidR="00C95776">
        <w:rPr>
          <w:rFonts w:asciiTheme="majorBidi" w:hAnsiTheme="majorBidi" w:cstheme="majorBidi"/>
          <w:sz w:val="24"/>
          <w:szCs w:val="24"/>
        </w:rPr>
        <w:t>important</w:t>
      </w:r>
      <w:r w:rsidR="00D17E77">
        <w:rPr>
          <w:rFonts w:asciiTheme="majorBidi" w:hAnsiTheme="majorBidi" w:cstheme="majorBidi"/>
          <w:sz w:val="24"/>
          <w:szCs w:val="24"/>
        </w:rPr>
        <w:t xml:space="preserve"> </w:t>
      </w:r>
      <w:r w:rsidR="007C5897">
        <w:rPr>
          <w:rFonts w:asciiTheme="majorBidi" w:hAnsiTheme="majorBidi" w:cstheme="majorBidi"/>
          <w:sz w:val="24"/>
          <w:szCs w:val="24"/>
        </w:rPr>
        <w:t>sub-</w:t>
      </w:r>
      <w:r w:rsidR="002A437D">
        <w:rPr>
          <w:rFonts w:asciiTheme="majorBidi" w:hAnsiTheme="majorBidi" w:cstheme="majorBidi"/>
          <w:sz w:val="24"/>
          <w:szCs w:val="24"/>
        </w:rPr>
        <w:t>criterion</w:t>
      </w:r>
      <w:r w:rsidR="00D17E77">
        <w:rPr>
          <w:rFonts w:asciiTheme="majorBidi" w:hAnsiTheme="majorBidi" w:cstheme="majorBidi"/>
          <w:sz w:val="24"/>
          <w:szCs w:val="24"/>
        </w:rPr>
        <w:t xml:space="preserve"> </w:t>
      </w:r>
      <w:r>
        <w:rPr>
          <w:rFonts w:asciiTheme="majorBidi" w:hAnsiTheme="majorBidi" w:cstheme="majorBidi"/>
          <w:sz w:val="24"/>
          <w:szCs w:val="24"/>
        </w:rPr>
        <w:t>was</w:t>
      </w:r>
      <w:r w:rsidR="00D17E77">
        <w:rPr>
          <w:rFonts w:asciiTheme="majorBidi" w:hAnsiTheme="majorBidi" w:cstheme="majorBidi"/>
          <w:sz w:val="24"/>
          <w:szCs w:val="24"/>
        </w:rPr>
        <w:t xml:space="preserve"> </w:t>
      </w:r>
      <w:r>
        <w:rPr>
          <w:rFonts w:asciiTheme="majorBidi" w:hAnsiTheme="majorBidi" w:cstheme="majorBidi"/>
          <w:sz w:val="24"/>
          <w:szCs w:val="24"/>
        </w:rPr>
        <w:t>M</w:t>
      </w:r>
      <w:r w:rsidR="00D17E77">
        <w:rPr>
          <w:rFonts w:asciiTheme="majorBidi" w:hAnsiTheme="majorBidi" w:cstheme="majorBidi"/>
          <w:sz w:val="24"/>
          <w:szCs w:val="24"/>
        </w:rPr>
        <w:t>an-machine</w:t>
      </w:r>
      <w:r w:rsidR="00C95776">
        <w:rPr>
          <w:rFonts w:asciiTheme="majorBidi" w:hAnsiTheme="majorBidi" w:cstheme="majorBidi"/>
          <w:sz w:val="24"/>
          <w:szCs w:val="24"/>
        </w:rPr>
        <w:t xml:space="preserve"> interaction</w:t>
      </w:r>
      <w:r>
        <w:rPr>
          <w:rFonts w:asciiTheme="majorBidi" w:hAnsiTheme="majorBidi" w:cstheme="majorBidi"/>
          <w:sz w:val="24"/>
          <w:szCs w:val="24"/>
        </w:rPr>
        <w:t>.</w:t>
      </w:r>
      <w:r w:rsidR="00C95776">
        <w:rPr>
          <w:rFonts w:asciiTheme="majorBidi" w:hAnsiTheme="majorBidi" w:cstheme="majorBidi"/>
          <w:sz w:val="24"/>
          <w:szCs w:val="24"/>
        </w:rPr>
        <w:t xml:space="preserve"> </w:t>
      </w:r>
      <w:r>
        <w:rPr>
          <w:rFonts w:asciiTheme="majorBidi" w:hAnsiTheme="majorBidi" w:cstheme="majorBidi"/>
          <w:sz w:val="24"/>
          <w:szCs w:val="24"/>
        </w:rPr>
        <w:t xml:space="preserve">It </w:t>
      </w:r>
      <w:r w:rsidR="00C95776">
        <w:rPr>
          <w:rFonts w:asciiTheme="majorBidi" w:hAnsiTheme="majorBidi" w:cstheme="majorBidi"/>
          <w:sz w:val="24"/>
          <w:szCs w:val="24"/>
        </w:rPr>
        <w:t xml:space="preserve">intends to </w:t>
      </w:r>
      <w:r w:rsidR="009A140C">
        <w:rPr>
          <w:rFonts w:asciiTheme="majorBidi" w:hAnsiTheme="majorBidi" w:cstheme="majorBidi"/>
          <w:sz w:val="24"/>
          <w:szCs w:val="24"/>
        </w:rPr>
        <w:t>facilitate</w:t>
      </w:r>
      <w:r w:rsidR="00C95776">
        <w:rPr>
          <w:rFonts w:asciiTheme="majorBidi" w:hAnsiTheme="majorBidi" w:cstheme="majorBidi"/>
          <w:sz w:val="24"/>
          <w:szCs w:val="24"/>
        </w:rPr>
        <w:t xml:space="preserve"> the interaction between human</w:t>
      </w:r>
      <w:r w:rsidR="009A35D5">
        <w:rPr>
          <w:rFonts w:asciiTheme="majorBidi" w:hAnsiTheme="majorBidi" w:cstheme="majorBidi"/>
          <w:sz w:val="24"/>
          <w:szCs w:val="24"/>
        </w:rPr>
        <w:t>s</w:t>
      </w:r>
      <w:r w:rsidR="00C95776">
        <w:rPr>
          <w:rFonts w:asciiTheme="majorBidi" w:hAnsiTheme="majorBidi" w:cstheme="majorBidi"/>
          <w:sz w:val="24"/>
          <w:szCs w:val="24"/>
        </w:rPr>
        <w:t xml:space="preserve"> and machine</w:t>
      </w:r>
      <w:r w:rsidR="009A35D5">
        <w:rPr>
          <w:rFonts w:asciiTheme="majorBidi" w:hAnsiTheme="majorBidi" w:cstheme="majorBidi"/>
          <w:sz w:val="24"/>
          <w:szCs w:val="24"/>
        </w:rPr>
        <w:t>s</w:t>
      </w:r>
      <w:r w:rsidR="00C95776">
        <w:rPr>
          <w:rFonts w:asciiTheme="majorBidi" w:hAnsiTheme="majorBidi" w:cstheme="majorBidi"/>
          <w:sz w:val="24"/>
          <w:szCs w:val="24"/>
        </w:rPr>
        <w:t xml:space="preserve"> for bet</w:t>
      </w:r>
      <w:r w:rsidR="00783559">
        <w:rPr>
          <w:rFonts w:asciiTheme="majorBidi" w:hAnsiTheme="majorBidi" w:cstheme="majorBidi"/>
          <w:sz w:val="24"/>
          <w:szCs w:val="24"/>
        </w:rPr>
        <w:t xml:space="preserve">ter </w:t>
      </w:r>
      <w:r w:rsidR="00FE042B">
        <w:rPr>
          <w:rFonts w:asciiTheme="majorBidi" w:hAnsiTheme="majorBidi" w:cstheme="majorBidi"/>
          <w:sz w:val="24"/>
          <w:szCs w:val="24"/>
        </w:rPr>
        <w:t>use</w:t>
      </w:r>
      <w:r w:rsidR="00783559">
        <w:rPr>
          <w:rFonts w:asciiTheme="majorBidi" w:hAnsiTheme="majorBidi" w:cstheme="majorBidi"/>
          <w:sz w:val="24"/>
          <w:szCs w:val="24"/>
        </w:rPr>
        <w:t xml:space="preserve"> of robots and systems by users</w:t>
      </w:r>
      <w:r w:rsidR="00D56219">
        <w:rPr>
          <w:rFonts w:asciiTheme="majorBidi" w:hAnsiTheme="majorBidi" w:cstheme="majorBidi"/>
          <w:sz w:val="24"/>
          <w:szCs w:val="24"/>
        </w:rPr>
        <w:t>.</w:t>
      </w:r>
    </w:p>
    <w:p w14:paraId="5189E07C" w14:textId="0D606FB5" w:rsidR="009A140C" w:rsidRDefault="003A6D27" w:rsidP="00D36F2E">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A140C" w:rsidRPr="00202090">
        <w:rPr>
          <w:rFonts w:asciiTheme="majorBidi" w:hAnsiTheme="majorBidi" w:cstheme="majorBidi"/>
          <w:sz w:val="24"/>
          <w:szCs w:val="24"/>
        </w:rPr>
        <w:t xml:space="preserve">The second most important </w:t>
      </w:r>
      <w:r w:rsidR="00EF5F62" w:rsidRPr="005B4F5C">
        <w:rPr>
          <w:rFonts w:asciiTheme="majorBidi" w:hAnsiTheme="majorBidi" w:cstheme="majorBidi"/>
          <w:sz w:val="24"/>
          <w:szCs w:val="24"/>
        </w:rPr>
        <w:t>enabler</w:t>
      </w:r>
      <w:r w:rsidR="009A140C" w:rsidRPr="00202090">
        <w:rPr>
          <w:rFonts w:asciiTheme="majorBidi" w:hAnsiTheme="majorBidi" w:cstheme="majorBidi"/>
          <w:sz w:val="24"/>
          <w:szCs w:val="24"/>
        </w:rPr>
        <w:t xml:space="preserve"> </w:t>
      </w:r>
      <w:r w:rsidR="00202090" w:rsidRPr="000C38D7">
        <w:rPr>
          <w:rFonts w:asciiTheme="majorBidi" w:hAnsiTheme="majorBidi" w:cstheme="majorBidi"/>
          <w:sz w:val="24"/>
          <w:szCs w:val="24"/>
        </w:rPr>
        <w:t>was</w:t>
      </w:r>
      <w:r w:rsidR="009A140C" w:rsidRPr="00202090">
        <w:rPr>
          <w:rFonts w:asciiTheme="majorBidi" w:hAnsiTheme="majorBidi" w:cstheme="majorBidi"/>
          <w:sz w:val="24"/>
          <w:szCs w:val="24"/>
        </w:rPr>
        <w:t xml:space="preserve"> </w:t>
      </w:r>
      <w:r w:rsidR="00202090" w:rsidRPr="000C38D7">
        <w:rPr>
          <w:rFonts w:asciiTheme="majorBidi" w:hAnsiTheme="majorBidi" w:cstheme="majorBidi"/>
          <w:sz w:val="24"/>
          <w:szCs w:val="24"/>
        </w:rPr>
        <w:t>S</w:t>
      </w:r>
      <w:r w:rsidR="009A140C" w:rsidRPr="00202090">
        <w:rPr>
          <w:rFonts w:asciiTheme="majorBidi" w:hAnsiTheme="majorBidi" w:cstheme="majorBidi"/>
          <w:sz w:val="24"/>
          <w:szCs w:val="24"/>
        </w:rPr>
        <w:t>ecurity and safety</w:t>
      </w:r>
      <w:r w:rsidR="00202090" w:rsidRPr="000C38D7">
        <w:rPr>
          <w:rFonts w:asciiTheme="majorBidi" w:hAnsiTheme="majorBidi" w:cstheme="majorBidi"/>
          <w:sz w:val="24"/>
          <w:szCs w:val="24"/>
        </w:rPr>
        <w:t>,</w:t>
      </w:r>
      <w:r w:rsidR="009A140C" w:rsidRPr="00202090">
        <w:rPr>
          <w:rFonts w:asciiTheme="majorBidi" w:hAnsiTheme="majorBidi" w:cstheme="majorBidi"/>
          <w:sz w:val="24"/>
          <w:szCs w:val="24"/>
        </w:rPr>
        <w:t xml:space="preserve"> which aims at providing secure infrastructure to exchange critical data</w:t>
      </w:r>
      <w:r w:rsidR="00D56219" w:rsidRPr="00202090">
        <w:rPr>
          <w:rFonts w:asciiTheme="majorBidi" w:hAnsiTheme="majorBidi" w:cstheme="majorBidi"/>
          <w:sz w:val="24"/>
          <w:szCs w:val="24"/>
        </w:rPr>
        <w:t xml:space="preserve"> and avoid data </w:t>
      </w:r>
      <w:r w:rsidR="006F3C09" w:rsidRPr="00202090">
        <w:rPr>
          <w:rFonts w:asciiTheme="majorBidi" w:hAnsiTheme="majorBidi" w:cstheme="majorBidi"/>
          <w:sz w:val="24"/>
          <w:szCs w:val="24"/>
        </w:rPr>
        <w:t>leakage</w:t>
      </w:r>
      <w:r w:rsidR="009A140C" w:rsidRPr="00202090">
        <w:rPr>
          <w:rFonts w:asciiTheme="majorBidi" w:hAnsiTheme="majorBidi" w:cstheme="majorBidi"/>
          <w:sz w:val="24"/>
          <w:szCs w:val="24"/>
        </w:rPr>
        <w:t xml:space="preserve">. Moreover, </w:t>
      </w:r>
      <w:r w:rsidR="00202090">
        <w:rPr>
          <w:rFonts w:asciiTheme="majorBidi" w:hAnsiTheme="majorBidi" w:cstheme="majorBidi"/>
          <w:sz w:val="24"/>
          <w:szCs w:val="24"/>
        </w:rPr>
        <w:t>e</w:t>
      </w:r>
      <w:r w:rsidR="009A140C" w:rsidRPr="00202090">
        <w:rPr>
          <w:rFonts w:asciiTheme="majorBidi" w:hAnsiTheme="majorBidi" w:cstheme="majorBidi"/>
          <w:sz w:val="24"/>
          <w:szCs w:val="24"/>
        </w:rPr>
        <w:t>mployer’s safety and privacy</w:t>
      </w:r>
      <w:r w:rsidR="00202090">
        <w:rPr>
          <w:rFonts w:asciiTheme="majorBidi" w:hAnsiTheme="majorBidi" w:cstheme="majorBidi"/>
          <w:sz w:val="24"/>
          <w:szCs w:val="24"/>
        </w:rPr>
        <w:t xml:space="preserve"> were</w:t>
      </w:r>
      <w:r w:rsidR="009A140C" w:rsidRPr="00202090">
        <w:rPr>
          <w:rFonts w:asciiTheme="majorBidi" w:hAnsiTheme="majorBidi" w:cstheme="majorBidi"/>
          <w:sz w:val="24"/>
          <w:szCs w:val="24"/>
        </w:rPr>
        <w:t xml:space="preserve"> also taken into account as important factors</w:t>
      </w:r>
      <w:r w:rsidR="008623C2">
        <w:rPr>
          <w:rFonts w:asciiTheme="majorBidi" w:hAnsiTheme="majorBidi" w:cstheme="majorBidi"/>
          <w:sz w:val="24"/>
          <w:szCs w:val="24"/>
        </w:rPr>
        <w:t xml:space="preserve">. </w:t>
      </w:r>
      <w:r w:rsidR="008623C2" w:rsidRPr="008623C2">
        <w:rPr>
          <w:rFonts w:asciiTheme="majorBidi" w:hAnsiTheme="majorBidi" w:cstheme="majorBidi"/>
          <w:sz w:val="24"/>
          <w:szCs w:val="24"/>
          <w:highlight w:val="yellow"/>
        </w:rPr>
        <w:t xml:space="preserve">Providing </w:t>
      </w:r>
      <w:r w:rsidR="00980B87">
        <w:rPr>
          <w:rFonts w:asciiTheme="majorBidi" w:hAnsiTheme="majorBidi" w:cstheme="majorBidi"/>
          <w:sz w:val="24"/>
          <w:szCs w:val="24"/>
          <w:highlight w:val="yellow"/>
        </w:rPr>
        <w:t xml:space="preserve">a </w:t>
      </w:r>
      <w:r w:rsidR="008623C2" w:rsidRPr="008623C2">
        <w:rPr>
          <w:rFonts w:asciiTheme="majorBidi" w:hAnsiTheme="majorBidi" w:cstheme="majorBidi"/>
          <w:sz w:val="24"/>
          <w:szCs w:val="24"/>
          <w:highlight w:val="yellow"/>
        </w:rPr>
        <w:t xml:space="preserve">safe and secure platform </w:t>
      </w:r>
      <w:r w:rsidR="008623C2">
        <w:rPr>
          <w:rFonts w:asciiTheme="majorBidi" w:hAnsiTheme="majorBidi" w:cstheme="majorBidi"/>
          <w:sz w:val="24"/>
          <w:szCs w:val="24"/>
          <w:highlight w:val="yellow"/>
        </w:rPr>
        <w:t>to keep data</w:t>
      </w:r>
      <w:r w:rsidR="00D36F2E">
        <w:rPr>
          <w:rFonts w:asciiTheme="majorBidi" w:hAnsiTheme="majorBidi" w:cstheme="majorBidi"/>
          <w:sz w:val="24"/>
          <w:szCs w:val="24"/>
          <w:highlight w:val="yellow"/>
        </w:rPr>
        <w:t xml:space="preserve"> privacy is the main dimension of business ethics </w:t>
      </w:r>
      <w:r w:rsidR="000D14AB">
        <w:rPr>
          <w:rFonts w:asciiTheme="majorBidi" w:hAnsiTheme="majorBidi" w:cstheme="majorBidi"/>
          <w:sz w:val="24"/>
          <w:szCs w:val="24"/>
          <w:highlight w:val="yellow"/>
        </w:rPr>
        <w:t>to</w:t>
      </w:r>
      <w:r w:rsidR="00D36F2E">
        <w:rPr>
          <w:rFonts w:asciiTheme="majorBidi" w:hAnsiTheme="majorBidi" w:cstheme="majorBidi"/>
          <w:sz w:val="24"/>
          <w:szCs w:val="24"/>
          <w:highlight w:val="yellow"/>
        </w:rPr>
        <w:t xml:space="preserve"> clear</w:t>
      </w:r>
      <w:r w:rsidR="008623C2">
        <w:rPr>
          <w:rFonts w:asciiTheme="majorBidi" w:hAnsiTheme="majorBidi" w:cstheme="majorBidi"/>
          <w:sz w:val="24"/>
          <w:szCs w:val="24"/>
          <w:highlight w:val="yellow"/>
        </w:rPr>
        <w:t xml:space="preserve"> the way for suppliers to behave ethically in </w:t>
      </w:r>
      <w:r w:rsidR="00980B87">
        <w:rPr>
          <w:rFonts w:asciiTheme="majorBidi" w:hAnsiTheme="majorBidi" w:cstheme="majorBidi"/>
          <w:sz w:val="24"/>
          <w:szCs w:val="24"/>
          <w:highlight w:val="yellow"/>
        </w:rPr>
        <w:t xml:space="preserve">the </w:t>
      </w:r>
      <w:r w:rsidR="008623C2">
        <w:rPr>
          <w:rFonts w:asciiTheme="majorBidi" w:hAnsiTheme="majorBidi" w:cstheme="majorBidi"/>
          <w:sz w:val="24"/>
          <w:szCs w:val="24"/>
          <w:highlight w:val="yellow"/>
        </w:rPr>
        <w:t xml:space="preserve">business environment. Such practices </w:t>
      </w:r>
      <w:r w:rsidR="0063161A">
        <w:rPr>
          <w:rFonts w:asciiTheme="majorBidi" w:hAnsiTheme="majorBidi" w:cstheme="majorBidi"/>
          <w:sz w:val="24"/>
          <w:szCs w:val="24"/>
          <w:highlight w:val="yellow"/>
        </w:rPr>
        <w:t>increase</w:t>
      </w:r>
      <w:r w:rsidR="008623C2">
        <w:rPr>
          <w:rFonts w:asciiTheme="majorBidi" w:hAnsiTheme="majorBidi" w:cstheme="majorBidi"/>
          <w:sz w:val="24"/>
          <w:szCs w:val="24"/>
          <w:highlight w:val="yellow"/>
        </w:rPr>
        <w:t xml:space="preserve"> trust and commitment among suppliers</w:t>
      </w:r>
      <w:r w:rsidR="00980B87">
        <w:rPr>
          <w:rFonts w:asciiTheme="majorBidi" w:hAnsiTheme="majorBidi" w:cstheme="majorBidi"/>
          <w:sz w:val="24"/>
          <w:szCs w:val="24"/>
          <w:highlight w:val="yellow"/>
        </w:rPr>
        <w:t>,</w:t>
      </w:r>
      <w:r w:rsidR="008623C2">
        <w:rPr>
          <w:rFonts w:asciiTheme="majorBidi" w:hAnsiTheme="majorBidi" w:cstheme="majorBidi"/>
          <w:sz w:val="24"/>
          <w:szCs w:val="24"/>
          <w:highlight w:val="yellow"/>
        </w:rPr>
        <w:t xml:space="preserve"> which causes to </w:t>
      </w:r>
      <w:r w:rsidR="00D36F2E">
        <w:rPr>
          <w:rFonts w:asciiTheme="majorBidi" w:hAnsiTheme="majorBidi" w:cstheme="majorBidi"/>
          <w:sz w:val="24"/>
          <w:szCs w:val="24"/>
          <w:highlight w:val="yellow"/>
        </w:rPr>
        <w:t>leverage</w:t>
      </w:r>
      <w:r w:rsidR="008623C2">
        <w:rPr>
          <w:rFonts w:asciiTheme="majorBidi" w:hAnsiTheme="majorBidi" w:cstheme="majorBidi"/>
          <w:sz w:val="24"/>
          <w:szCs w:val="24"/>
          <w:highlight w:val="yellow"/>
        </w:rPr>
        <w:t xml:space="preserve"> sustainability in </w:t>
      </w:r>
      <w:r w:rsidR="0063161A">
        <w:rPr>
          <w:rFonts w:asciiTheme="majorBidi" w:hAnsiTheme="majorBidi" w:cstheme="majorBidi"/>
          <w:sz w:val="24"/>
          <w:szCs w:val="24"/>
          <w:highlight w:val="yellow"/>
        </w:rPr>
        <w:t>SCM</w:t>
      </w:r>
      <w:r w:rsidR="008623C2">
        <w:rPr>
          <w:rFonts w:asciiTheme="majorBidi" w:hAnsiTheme="majorBidi" w:cstheme="majorBidi"/>
          <w:sz w:val="24"/>
          <w:szCs w:val="24"/>
          <w:highlight w:val="yellow"/>
        </w:rPr>
        <w:t>.</w:t>
      </w:r>
      <w:r w:rsidR="008623C2">
        <w:rPr>
          <w:rFonts w:asciiTheme="majorBidi" w:hAnsiTheme="majorBidi" w:cstheme="majorBidi"/>
          <w:sz w:val="24"/>
          <w:szCs w:val="24"/>
        </w:rPr>
        <w:t xml:space="preserve"> </w:t>
      </w:r>
      <w:r w:rsidR="009A140C" w:rsidRPr="00202090">
        <w:rPr>
          <w:rFonts w:asciiTheme="majorBidi" w:hAnsiTheme="majorBidi" w:cstheme="majorBidi"/>
          <w:sz w:val="24"/>
          <w:szCs w:val="24"/>
        </w:rPr>
        <w:t>The high importance of the</w:t>
      </w:r>
      <w:r w:rsidR="009A140C">
        <w:rPr>
          <w:rFonts w:asciiTheme="majorBidi" w:hAnsiTheme="majorBidi" w:cstheme="majorBidi"/>
          <w:sz w:val="24"/>
          <w:szCs w:val="24"/>
        </w:rPr>
        <w:t xml:space="preserve"> </w:t>
      </w:r>
      <w:r w:rsidR="00EF5F62" w:rsidRPr="005B4F5C">
        <w:rPr>
          <w:rFonts w:asciiTheme="majorBidi" w:hAnsiTheme="majorBidi" w:cstheme="majorBidi"/>
          <w:sz w:val="24"/>
          <w:szCs w:val="24"/>
        </w:rPr>
        <w:t>enabler</w:t>
      </w:r>
      <w:r w:rsidR="009A140C">
        <w:rPr>
          <w:rFonts w:asciiTheme="majorBidi" w:hAnsiTheme="majorBidi" w:cstheme="majorBidi"/>
          <w:sz w:val="24"/>
          <w:szCs w:val="24"/>
        </w:rPr>
        <w:t xml:space="preserve"> </w:t>
      </w:r>
      <w:r w:rsidR="00202090">
        <w:rPr>
          <w:rFonts w:asciiTheme="majorBidi" w:hAnsiTheme="majorBidi" w:cstheme="majorBidi"/>
          <w:sz w:val="24"/>
          <w:szCs w:val="24"/>
        </w:rPr>
        <w:t>has been</w:t>
      </w:r>
      <w:r w:rsidR="009A140C">
        <w:rPr>
          <w:rFonts w:asciiTheme="majorBidi" w:hAnsiTheme="majorBidi" w:cstheme="majorBidi"/>
          <w:sz w:val="24"/>
          <w:szCs w:val="24"/>
        </w:rPr>
        <w:t xml:space="preserve"> highlighted by </w:t>
      </w:r>
      <w:proofErr w:type="spellStart"/>
      <w:r w:rsidR="009A140C">
        <w:rPr>
          <w:rFonts w:asciiTheme="majorBidi" w:hAnsiTheme="majorBidi" w:cstheme="majorBidi"/>
          <w:sz w:val="24"/>
          <w:szCs w:val="24"/>
        </w:rPr>
        <w:t>Seuring</w:t>
      </w:r>
      <w:proofErr w:type="spellEnd"/>
      <w:r w:rsidR="009A140C">
        <w:rPr>
          <w:rFonts w:asciiTheme="majorBidi" w:hAnsiTheme="majorBidi" w:cstheme="majorBidi"/>
          <w:sz w:val="24"/>
          <w:szCs w:val="24"/>
        </w:rPr>
        <w:t xml:space="preserve"> et al</w:t>
      </w:r>
      <w:r w:rsidR="00522154">
        <w:rPr>
          <w:rFonts w:asciiTheme="majorBidi" w:hAnsiTheme="majorBidi" w:cstheme="majorBidi"/>
          <w:sz w:val="24"/>
          <w:szCs w:val="24"/>
        </w:rPr>
        <w:t>.</w:t>
      </w:r>
      <w:r w:rsidR="00202090">
        <w:rPr>
          <w:rFonts w:asciiTheme="majorBidi" w:hAnsiTheme="majorBidi" w:cstheme="majorBidi"/>
          <w:sz w:val="24"/>
          <w:szCs w:val="24"/>
        </w:rPr>
        <w:t xml:space="preserve"> </w:t>
      </w:r>
      <w:r w:rsidR="00202090" w:rsidRPr="00E37D70">
        <w:rPr>
          <w:rFonts w:asciiTheme="majorBidi" w:hAnsiTheme="majorBidi" w:cstheme="majorBidi"/>
          <w:sz w:val="24"/>
          <w:szCs w:val="24"/>
          <w:lang w:val="es-MX"/>
        </w:rPr>
        <w:t>(</w:t>
      </w:r>
      <w:r w:rsidR="009A140C" w:rsidRPr="00E37D70">
        <w:rPr>
          <w:rFonts w:asciiTheme="majorBidi" w:hAnsiTheme="majorBidi" w:cstheme="majorBidi"/>
          <w:sz w:val="24"/>
          <w:szCs w:val="24"/>
          <w:lang w:val="es-MX"/>
        </w:rPr>
        <w:t>2019</w:t>
      </w:r>
      <w:r w:rsidR="00202090" w:rsidRPr="00E37D70">
        <w:rPr>
          <w:rFonts w:asciiTheme="majorBidi" w:hAnsiTheme="majorBidi" w:cstheme="majorBidi"/>
          <w:sz w:val="24"/>
          <w:szCs w:val="24"/>
          <w:lang w:val="es-MX"/>
        </w:rPr>
        <w:t>),</w:t>
      </w:r>
      <w:r w:rsidR="009A140C" w:rsidRPr="00E37D70">
        <w:rPr>
          <w:rFonts w:asciiTheme="majorBidi" w:hAnsiTheme="majorBidi" w:cstheme="majorBidi"/>
          <w:sz w:val="24"/>
          <w:szCs w:val="24"/>
          <w:lang w:val="es-MX"/>
        </w:rPr>
        <w:t xml:space="preserve"> Pham et al</w:t>
      </w:r>
      <w:r w:rsidR="00522154" w:rsidRPr="00E37D70">
        <w:rPr>
          <w:rFonts w:asciiTheme="majorBidi" w:hAnsiTheme="majorBidi" w:cstheme="majorBidi"/>
          <w:sz w:val="24"/>
          <w:szCs w:val="24"/>
          <w:lang w:val="es-MX"/>
        </w:rPr>
        <w:t>.</w:t>
      </w:r>
      <w:r w:rsidR="00202090" w:rsidRPr="00E37D70">
        <w:rPr>
          <w:rFonts w:asciiTheme="majorBidi" w:hAnsiTheme="majorBidi" w:cstheme="majorBidi"/>
          <w:sz w:val="24"/>
          <w:szCs w:val="24"/>
          <w:lang w:val="es-MX"/>
        </w:rPr>
        <w:t xml:space="preserve"> (</w:t>
      </w:r>
      <w:r w:rsidR="009A140C" w:rsidRPr="00E37D70">
        <w:rPr>
          <w:rFonts w:asciiTheme="majorBidi" w:hAnsiTheme="majorBidi" w:cstheme="majorBidi"/>
          <w:sz w:val="24"/>
          <w:szCs w:val="24"/>
          <w:lang w:val="es-MX"/>
        </w:rPr>
        <w:t>2019</w:t>
      </w:r>
      <w:r w:rsidR="00202090" w:rsidRPr="00E37D70">
        <w:rPr>
          <w:rFonts w:asciiTheme="majorBidi" w:hAnsiTheme="majorBidi" w:cstheme="majorBidi"/>
          <w:sz w:val="24"/>
          <w:szCs w:val="24"/>
          <w:lang w:val="es-MX"/>
        </w:rPr>
        <w:t xml:space="preserve">) and </w:t>
      </w:r>
      <w:r w:rsidR="00C472EC" w:rsidRPr="00E37D70">
        <w:rPr>
          <w:rFonts w:asciiTheme="majorBidi" w:hAnsiTheme="majorBidi" w:cstheme="majorBidi"/>
          <w:sz w:val="24"/>
          <w:szCs w:val="24"/>
          <w:lang w:val="es-MX"/>
        </w:rPr>
        <w:t>Xu</w:t>
      </w:r>
      <w:r w:rsidR="00522154" w:rsidRPr="00E37D70">
        <w:rPr>
          <w:rFonts w:asciiTheme="majorBidi" w:hAnsiTheme="majorBidi" w:cstheme="majorBidi"/>
          <w:sz w:val="24"/>
          <w:szCs w:val="24"/>
          <w:lang w:val="es-MX"/>
        </w:rPr>
        <w:t xml:space="preserve"> </w:t>
      </w:r>
      <w:r w:rsidR="009A140C" w:rsidRPr="00E37D70">
        <w:rPr>
          <w:rFonts w:asciiTheme="majorBidi" w:hAnsiTheme="majorBidi" w:cstheme="majorBidi"/>
          <w:sz w:val="24"/>
          <w:szCs w:val="24"/>
          <w:lang w:val="es-MX"/>
        </w:rPr>
        <w:t>et al</w:t>
      </w:r>
      <w:r w:rsidR="00522154" w:rsidRPr="00E37D70">
        <w:rPr>
          <w:rFonts w:asciiTheme="majorBidi" w:hAnsiTheme="majorBidi" w:cstheme="majorBidi"/>
          <w:sz w:val="24"/>
          <w:szCs w:val="24"/>
          <w:lang w:val="es-MX"/>
        </w:rPr>
        <w:t>.</w:t>
      </w:r>
      <w:r w:rsidR="00202090" w:rsidRPr="00E37D70">
        <w:rPr>
          <w:rFonts w:asciiTheme="majorBidi" w:hAnsiTheme="majorBidi" w:cstheme="majorBidi"/>
          <w:sz w:val="24"/>
          <w:szCs w:val="24"/>
          <w:lang w:val="es-MX"/>
        </w:rPr>
        <w:t xml:space="preserve"> (</w:t>
      </w:r>
      <w:r w:rsidR="00C472EC" w:rsidRPr="00E37D70">
        <w:rPr>
          <w:rFonts w:asciiTheme="majorBidi" w:hAnsiTheme="majorBidi" w:cstheme="majorBidi"/>
          <w:sz w:val="24"/>
          <w:szCs w:val="24"/>
          <w:lang w:val="es-MX"/>
        </w:rPr>
        <w:t>2016</w:t>
      </w:r>
      <w:r w:rsidR="009A140C" w:rsidRPr="00E37D70">
        <w:rPr>
          <w:rFonts w:asciiTheme="majorBidi" w:hAnsiTheme="majorBidi" w:cstheme="majorBidi"/>
          <w:sz w:val="24"/>
          <w:szCs w:val="24"/>
          <w:lang w:val="es-MX"/>
        </w:rPr>
        <w:t>)</w:t>
      </w:r>
      <w:r w:rsidR="000D14AB" w:rsidRPr="00E37D70">
        <w:rPr>
          <w:rFonts w:asciiTheme="majorBidi" w:hAnsiTheme="majorBidi" w:cstheme="majorBidi"/>
          <w:sz w:val="24"/>
          <w:szCs w:val="24"/>
          <w:lang w:val="es-MX"/>
        </w:rPr>
        <w:t xml:space="preserve">; </w:t>
      </w:r>
      <w:r w:rsidR="000D14AB" w:rsidRPr="00E37D70">
        <w:rPr>
          <w:rFonts w:asciiTheme="majorBidi" w:hAnsiTheme="majorBidi" w:cstheme="majorBidi"/>
          <w:sz w:val="24"/>
          <w:szCs w:val="24"/>
          <w:highlight w:val="yellow"/>
          <w:lang w:val="es-MX"/>
        </w:rPr>
        <w:t xml:space="preserve">Yun et al. </w:t>
      </w:r>
      <w:r w:rsidR="000D14AB" w:rsidRPr="000D14AB">
        <w:rPr>
          <w:rFonts w:asciiTheme="majorBidi" w:hAnsiTheme="majorBidi" w:cstheme="majorBidi"/>
          <w:sz w:val="24"/>
          <w:szCs w:val="24"/>
          <w:highlight w:val="yellow"/>
        </w:rPr>
        <w:t>(</w:t>
      </w:r>
      <w:r w:rsidR="000D14AB" w:rsidRPr="00457451">
        <w:rPr>
          <w:rFonts w:asciiTheme="majorBidi" w:hAnsiTheme="majorBidi" w:cstheme="majorBidi"/>
          <w:sz w:val="24"/>
          <w:szCs w:val="24"/>
          <w:highlight w:val="yellow"/>
        </w:rPr>
        <w:t>2019)</w:t>
      </w:r>
      <w:r w:rsidR="009D2BDC" w:rsidRPr="00457451">
        <w:rPr>
          <w:rFonts w:asciiTheme="majorBidi" w:hAnsiTheme="majorBidi" w:cstheme="majorBidi"/>
          <w:sz w:val="24"/>
          <w:szCs w:val="24"/>
          <w:highlight w:val="yellow"/>
        </w:rPr>
        <w:t xml:space="preserve">; </w:t>
      </w:r>
      <w:proofErr w:type="spellStart"/>
      <w:r w:rsidR="009D2BDC" w:rsidRPr="00457451">
        <w:rPr>
          <w:rFonts w:asciiTheme="majorBidi" w:hAnsiTheme="majorBidi" w:cstheme="majorBidi"/>
          <w:sz w:val="24"/>
          <w:szCs w:val="24"/>
          <w:highlight w:val="yellow"/>
        </w:rPr>
        <w:t>Mirghafoori</w:t>
      </w:r>
      <w:proofErr w:type="spellEnd"/>
      <w:r w:rsidR="009D2BDC" w:rsidRPr="00457451">
        <w:rPr>
          <w:rFonts w:asciiTheme="majorBidi" w:hAnsiTheme="majorBidi" w:cstheme="majorBidi"/>
          <w:sz w:val="24"/>
          <w:szCs w:val="24"/>
          <w:highlight w:val="yellow"/>
        </w:rPr>
        <w:t xml:space="preserve"> et al. (2018)</w:t>
      </w:r>
      <w:r w:rsidR="00795270" w:rsidRPr="00457451">
        <w:rPr>
          <w:rFonts w:asciiTheme="majorBidi" w:hAnsiTheme="majorBidi" w:cstheme="majorBidi"/>
          <w:sz w:val="24"/>
          <w:szCs w:val="24"/>
          <w:highlight w:val="yellow"/>
        </w:rPr>
        <w:t>.</w:t>
      </w:r>
      <w:r w:rsidR="00795270">
        <w:rPr>
          <w:rFonts w:asciiTheme="majorBidi" w:hAnsiTheme="majorBidi" w:cstheme="majorBidi"/>
          <w:sz w:val="24"/>
          <w:szCs w:val="24"/>
        </w:rPr>
        <w:t xml:space="preserve"> The most important </w:t>
      </w:r>
      <w:r w:rsidR="007C5897">
        <w:rPr>
          <w:rFonts w:asciiTheme="majorBidi" w:hAnsiTheme="majorBidi" w:cstheme="majorBidi"/>
          <w:sz w:val="24"/>
          <w:szCs w:val="24"/>
        </w:rPr>
        <w:t>sub-</w:t>
      </w:r>
      <w:r w:rsidR="00EF5F62" w:rsidRPr="005B4F5C">
        <w:rPr>
          <w:rFonts w:asciiTheme="majorBidi" w:hAnsiTheme="majorBidi" w:cstheme="majorBidi"/>
          <w:sz w:val="24"/>
          <w:szCs w:val="24"/>
        </w:rPr>
        <w:t>enabler</w:t>
      </w:r>
      <w:r w:rsidR="00795270">
        <w:rPr>
          <w:rFonts w:asciiTheme="majorBidi" w:hAnsiTheme="majorBidi" w:cstheme="majorBidi"/>
          <w:sz w:val="24"/>
          <w:szCs w:val="24"/>
        </w:rPr>
        <w:t xml:space="preserve"> </w:t>
      </w:r>
      <w:r w:rsidR="00202090">
        <w:rPr>
          <w:rFonts w:asciiTheme="majorBidi" w:hAnsiTheme="majorBidi" w:cstheme="majorBidi"/>
          <w:sz w:val="24"/>
          <w:szCs w:val="24"/>
        </w:rPr>
        <w:t>was</w:t>
      </w:r>
      <w:r w:rsidR="00D13825">
        <w:rPr>
          <w:rFonts w:asciiTheme="majorBidi" w:hAnsiTheme="majorBidi" w:cstheme="majorBidi"/>
          <w:sz w:val="24"/>
          <w:szCs w:val="24"/>
        </w:rPr>
        <w:t xml:space="preserve"> </w:t>
      </w:r>
      <w:r w:rsidR="00202090">
        <w:rPr>
          <w:rFonts w:asciiTheme="majorBidi" w:hAnsiTheme="majorBidi" w:cstheme="majorBidi"/>
          <w:sz w:val="24"/>
          <w:szCs w:val="24"/>
        </w:rPr>
        <w:t>a</w:t>
      </w:r>
      <w:r w:rsidR="00D13825">
        <w:rPr>
          <w:rFonts w:asciiTheme="majorBidi" w:hAnsiTheme="majorBidi" w:cstheme="majorBidi"/>
          <w:sz w:val="24"/>
          <w:szCs w:val="24"/>
        </w:rPr>
        <w:t>ssuring staff and employers</w:t>
      </w:r>
      <w:r w:rsidR="00795270">
        <w:rPr>
          <w:rFonts w:asciiTheme="majorBidi" w:hAnsiTheme="majorBidi" w:cstheme="majorBidi"/>
          <w:sz w:val="24"/>
          <w:szCs w:val="24"/>
        </w:rPr>
        <w:t xml:space="preserve"> regarding the security of Industry 4.0 </w:t>
      </w:r>
      <w:r w:rsidR="00202090">
        <w:rPr>
          <w:rFonts w:asciiTheme="majorBidi" w:hAnsiTheme="majorBidi" w:cstheme="majorBidi"/>
          <w:sz w:val="24"/>
          <w:szCs w:val="24"/>
        </w:rPr>
        <w:t>technologies and systems</w:t>
      </w:r>
      <w:r w:rsidR="00795270">
        <w:rPr>
          <w:rFonts w:asciiTheme="majorBidi" w:hAnsiTheme="majorBidi" w:cstheme="majorBidi"/>
          <w:sz w:val="24"/>
          <w:szCs w:val="24"/>
        </w:rPr>
        <w:t xml:space="preserve">. </w:t>
      </w:r>
      <w:r w:rsidR="00DD315D">
        <w:rPr>
          <w:rFonts w:asciiTheme="majorBidi" w:hAnsiTheme="majorBidi" w:cstheme="majorBidi"/>
          <w:sz w:val="24"/>
          <w:szCs w:val="24"/>
        </w:rPr>
        <w:t>Such</w:t>
      </w:r>
      <w:r w:rsidR="00D13825">
        <w:rPr>
          <w:rFonts w:asciiTheme="majorBidi" w:hAnsiTheme="majorBidi" w:cstheme="majorBidi"/>
          <w:sz w:val="24"/>
          <w:szCs w:val="24"/>
        </w:rPr>
        <w:t xml:space="preserve"> an</w:t>
      </w:r>
      <w:r w:rsidR="00795270">
        <w:rPr>
          <w:rFonts w:asciiTheme="majorBidi" w:hAnsiTheme="majorBidi" w:cstheme="majorBidi"/>
          <w:sz w:val="24"/>
          <w:szCs w:val="24"/>
        </w:rPr>
        <w:t xml:space="preserve"> issue has </w:t>
      </w:r>
      <w:r w:rsidR="00D13825">
        <w:rPr>
          <w:rFonts w:asciiTheme="majorBidi" w:hAnsiTheme="majorBidi" w:cstheme="majorBidi"/>
          <w:sz w:val="24"/>
          <w:szCs w:val="24"/>
        </w:rPr>
        <w:t xml:space="preserve">a </w:t>
      </w:r>
      <w:r w:rsidR="00795270">
        <w:rPr>
          <w:rFonts w:asciiTheme="majorBidi" w:hAnsiTheme="majorBidi" w:cstheme="majorBidi"/>
          <w:sz w:val="24"/>
          <w:szCs w:val="24"/>
        </w:rPr>
        <w:t xml:space="preserve">direct </w:t>
      </w:r>
      <w:r w:rsidR="00493DC8">
        <w:rPr>
          <w:rFonts w:asciiTheme="majorBidi" w:hAnsiTheme="majorBidi" w:cstheme="majorBidi"/>
          <w:sz w:val="24"/>
          <w:szCs w:val="24"/>
        </w:rPr>
        <w:t>effect</w:t>
      </w:r>
      <w:r w:rsidR="00795270" w:rsidRPr="00B46065">
        <w:rPr>
          <w:rFonts w:asciiTheme="majorBidi" w:hAnsiTheme="majorBidi" w:cstheme="majorBidi"/>
          <w:sz w:val="24"/>
          <w:szCs w:val="24"/>
        </w:rPr>
        <w:t xml:space="preserve"> on accelerating and facilitating the development and implementation of CP and CE</w:t>
      </w:r>
      <w:r w:rsidR="000E5656" w:rsidRPr="00B46065">
        <w:rPr>
          <w:rFonts w:asciiTheme="majorBidi" w:hAnsiTheme="majorBidi" w:cstheme="majorBidi"/>
          <w:sz w:val="24"/>
          <w:szCs w:val="24"/>
        </w:rPr>
        <w:t xml:space="preserve"> and </w:t>
      </w:r>
      <w:r w:rsidR="00D7045A" w:rsidRPr="00B46065">
        <w:rPr>
          <w:rFonts w:asciiTheme="majorBidi" w:hAnsiTheme="majorBidi" w:cstheme="majorBidi"/>
          <w:sz w:val="24"/>
          <w:szCs w:val="24"/>
        </w:rPr>
        <w:t>evolving</w:t>
      </w:r>
      <w:r w:rsidR="000E5656" w:rsidRPr="00B46065">
        <w:rPr>
          <w:rFonts w:asciiTheme="majorBidi" w:hAnsiTheme="majorBidi" w:cstheme="majorBidi"/>
          <w:sz w:val="24"/>
          <w:szCs w:val="24"/>
        </w:rPr>
        <w:t xml:space="preserve"> ethical principle</w:t>
      </w:r>
      <w:r w:rsidR="00D7045A" w:rsidRPr="00B46065">
        <w:rPr>
          <w:rFonts w:asciiTheme="majorBidi" w:hAnsiTheme="majorBidi" w:cstheme="majorBidi"/>
          <w:sz w:val="24"/>
          <w:szCs w:val="24"/>
        </w:rPr>
        <w:t>s</w:t>
      </w:r>
      <w:r w:rsidR="000E5656" w:rsidRPr="00B46065">
        <w:rPr>
          <w:rFonts w:asciiTheme="majorBidi" w:hAnsiTheme="majorBidi" w:cstheme="majorBidi"/>
          <w:sz w:val="24"/>
          <w:szCs w:val="24"/>
        </w:rPr>
        <w:t xml:space="preserve"> for sustainable development</w:t>
      </w:r>
      <w:r w:rsidR="00795270" w:rsidRPr="00B46065">
        <w:rPr>
          <w:rFonts w:asciiTheme="majorBidi" w:hAnsiTheme="majorBidi" w:cstheme="majorBidi"/>
          <w:sz w:val="24"/>
          <w:szCs w:val="24"/>
        </w:rPr>
        <w:t>.</w:t>
      </w:r>
      <w:r w:rsidR="00DD315D" w:rsidRPr="00B46065">
        <w:rPr>
          <w:rFonts w:asciiTheme="majorBidi" w:hAnsiTheme="majorBidi" w:cstheme="majorBidi"/>
          <w:sz w:val="24"/>
          <w:szCs w:val="24"/>
        </w:rPr>
        <w:t xml:space="preserve"> </w:t>
      </w:r>
      <w:r w:rsidR="002C480E" w:rsidRPr="00B46065">
        <w:rPr>
          <w:rFonts w:asciiTheme="majorBidi" w:hAnsiTheme="majorBidi" w:cstheme="majorBidi"/>
          <w:sz w:val="24"/>
          <w:szCs w:val="24"/>
        </w:rPr>
        <w:t xml:space="preserve">Assuring staff privacy by creating a secure platform </w:t>
      </w:r>
      <w:r w:rsidR="000B4603" w:rsidRPr="00B46065">
        <w:rPr>
          <w:rFonts w:asciiTheme="majorBidi" w:hAnsiTheme="majorBidi" w:cstheme="majorBidi"/>
          <w:sz w:val="24"/>
          <w:szCs w:val="24"/>
        </w:rPr>
        <w:t>without</w:t>
      </w:r>
      <w:r w:rsidR="002C480E" w:rsidRPr="00B46065">
        <w:rPr>
          <w:rFonts w:asciiTheme="majorBidi" w:hAnsiTheme="majorBidi" w:cstheme="majorBidi"/>
          <w:sz w:val="24"/>
          <w:szCs w:val="24"/>
        </w:rPr>
        <w:t xml:space="preserve"> any potential data leakage is</w:t>
      </w:r>
      <w:r w:rsidR="00202090">
        <w:rPr>
          <w:rFonts w:asciiTheme="majorBidi" w:hAnsiTheme="majorBidi" w:cstheme="majorBidi"/>
          <w:sz w:val="24"/>
          <w:szCs w:val="24"/>
        </w:rPr>
        <w:t xml:space="preserve"> </w:t>
      </w:r>
      <w:r w:rsidR="002C480E" w:rsidRPr="00B46065">
        <w:rPr>
          <w:rFonts w:asciiTheme="majorBidi" w:hAnsiTheme="majorBidi" w:cstheme="majorBidi"/>
          <w:sz w:val="24"/>
          <w:szCs w:val="24"/>
        </w:rPr>
        <w:t>critical for</w:t>
      </w:r>
      <w:r w:rsidR="00202090">
        <w:rPr>
          <w:rFonts w:asciiTheme="majorBidi" w:hAnsiTheme="majorBidi" w:cstheme="majorBidi"/>
          <w:sz w:val="24"/>
          <w:szCs w:val="24"/>
        </w:rPr>
        <w:t xml:space="preserve"> the</w:t>
      </w:r>
      <w:r w:rsidR="002C480E" w:rsidRPr="00B46065">
        <w:rPr>
          <w:rFonts w:asciiTheme="majorBidi" w:hAnsiTheme="majorBidi" w:cstheme="majorBidi"/>
          <w:sz w:val="24"/>
          <w:szCs w:val="24"/>
        </w:rPr>
        <w:t xml:space="preserve"> faster development</w:t>
      </w:r>
      <w:r w:rsidR="00F752B7" w:rsidRPr="00B46065">
        <w:rPr>
          <w:rFonts w:asciiTheme="majorBidi" w:hAnsiTheme="majorBidi" w:cstheme="majorBidi"/>
          <w:sz w:val="24"/>
          <w:szCs w:val="24"/>
        </w:rPr>
        <w:t xml:space="preserve"> </w:t>
      </w:r>
      <w:r w:rsidR="002C480E" w:rsidRPr="00B46065">
        <w:rPr>
          <w:rFonts w:asciiTheme="majorBidi" w:hAnsiTheme="majorBidi" w:cstheme="majorBidi"/>
          <w:sz w:val="24"/>
          <w:szCs w:val="24"/>
        </w:rPr>
        <w:t>of Industry 4.</w:t>
      </w:r>
      <w:r w:rsidR="006F3C09" w:rsidRPr="00B46065">
        <w:rPr>
          <w:rFonts w:asciiTheme="majorBidi" w:hAnsiTheme="majorBidi" w:cstheme="majorBidi"/>
          <w:sz w:val="24"/>
          <w:szCs w:val="24"/>
        </w:rPr>
        <w:t>0</w:t>
      </w:r>
      <w:r w:rsidR="002C480E" w:rsidRPr="00B46065">
        <w:rPr>
          <w:rFonts w:asciiTheme="majorBidi" w:hAnsiTheme="majorBidi" w:cstheme="majorBidi"/>
          <w:sz w:val="24"/>
          <w:szCs w:val="24"/>
        </w:rPr>
        <w:t xml:space="preserve"> </w:t>
      </w:r>
      <w:r w:rsidR="00D13825" w:rsidRPr="00B46065">
        <w:rPr>
          <w:rFonts w:asciiTheme="majorBidi" w:hAnsiTheme="majorBidi" w:cstheme="majorBidi"/>
          <w:sz w:val="24"/>
          <w:szCs w:val="24"/>
        </w:rPr>
        <w:t xml:space="preserve">in </w:t>
      </w:r>
      <w:r w:rsidR="0063161A">
        <w:rPr>
          <w:rFonts w:asciiTheme="majorBidi" w:hAnsiTheme="majorBidi" w:cstheme="majorBidi"/>
          <w:sz w:val="24"/>
          <w:szCs w:val="24"/>
        </w:rPr>
        <w:t>SCM</w:t>
      </w:r>
      <w:r w:rsidR="004E687C" w:rsidRPr="0063161A">
        <w:rPr>
          <w:rFonts w:asciiTheme="majorBidi" w:hAnsiTheme="majorBidi" w:cstheme="majorBidi"/>
          <w:sz w:val="24"/>
          <w:szCs w:val="24"/>
        </w:rPr>
        <w:t>.</w:t>
      </w:r>
      <w:r w:rsidR="009E7EC4" w:rsidRPr="00A14550">
        <w:rPr>
          <w:rFonts w:asciiTheme="majorBidi" w:hAnsiTheme="majorBidi" w:cstheme="majorBidi"/>
          <w:sz w:val="24"/>
          <w:szCs w:val="24"/>
        </w:rPr>
        <w:t xml:space="preserve"> </w:t>
      </w:r>
      <w:r w:rsidR="00F752B7" w:rsidRPr="00B46065">
        <w:rPr>
          <w:rFonts w:asciiTheme="majorBidi" w:hAnsiTheme="majorBidi" w:cstheme="majorBidi"/>
          <w:sz w:val="24"/>
          <w:szCs w:val="24"/>
        </w:rPr>
        <w:t xml:space="preserve">One of </w:t>
      </w:r>
      <w:r w:rsidR="000B4603" w:rsidRPr="00B46065">
        <w:rPr>
          <w:rFonts w:asciiTheme="majorBidi" w:hAnsiTheme="majorBidi" w:cstheme="majorBidi"/>
          <w:sz w:val="24"/>
          <w:szCs w:val="24"/>
        </w:rPr>
        <w:t>the most</w:t>
      </w:r>
      <w:r w:rsidR="00F752B7" w:rsidRPr="00B46065">
        <w:rPr>
          <w:rFonts w:asciiTheme="majorBidi" w:hAnsiTheme="majorBidi" w:cstheme="majorBidi"/>
          <w:sz w:val="24"/>
          <w:szCs w:val="24"/>
        </w:rPr>
        <w:t xml:space="preserve"> impor</w:t>
      </w:r>
      <w:r w:rsidR="00B670ED" w:rsidRPr="00B46065">
        <w:rPr>
          <w:rFonts w:asciiTheme="majorBidi" w:hAnsiTheme="majorBidi" w:cstheme="majorBidi"/>
          <w:sz w:val="24"/>
          <w:szCs w:val="24"/>
        </w:rPr>
        <w:t>tant Industry 4.0 responsibilities</w:t>
      </w:r>
      <w:r w:rsidR="00F752B7" w:rsidRPr="00B46065">
        <w:rPr>
          <w:rFonts w:asciiTheme="majorBidi" w:hAnsiTheme="majorBidi" w:cstheme="majorBidi"/>
          <w:sz w:val="24"/>
          <w:szCs w:val="24"/>
        </w:rPr>
        <w:t xml:space="preserve"> is leveraging </w:t>
      </w:r>
      <w:r w:rsidR="00202090">
        <w:rPr>
          <w:rFonts w:asciiTheme="majorBidi" w:hAnsiTheme="majorBidi" w:cstheme="majorBidi"/>
          <w:sz w:val="24"/>
          <w:szCs w:val="24"/>
        </w:rPr>
        <w:t xml:space="preserve">the </w:t>
      </w:r>
      <w:r w:rsidR="00F752B7" w:rsidRPr="00B46065">
        <w:rPr>
          <w:rFonts w:asciiTheme="majorBidi" w:hAnsiTheme="majorBidi" w:cstheme="majorBidi"/>
          <w:sz w:val="24"/>
          <w:szCs w:val="24"/>
        </w:rPr>
        <w:t>staff</w:t>
      </w:r>
      <w:r w:rsidR="00202090">
        <w:rPr>
          <w:rFonts w:asciiTheme="majorBidi" w:hAnsiTheme="majorBidi" w:cstheme="majorBidi"/>
          <w:sz w:val="24"/>
          <w:szCs w:val="24"/>
        </w:rPr>
        <w:t>’s</w:t>
      </w:r>
      <w:r w:rsidR="00F752B7" w:rsidRPr="00B46065">
        <w:rPr>
          <w:rFonts w:asciiTheme="majorBidi" w:hAnsiTheme="majorBidi" w:cstheme="majorBidi"/>
          <w:sz w:val="24"/>
          <w:szCs w:val="24"/>
        </w:rPr>
        <w:t xml:space="preserve"> </w:t>
      </w:r>
      <w:r w:rsidR="00B670ED" w:rsidRPr="00B46065">
        <w:rPr>
          <w:rFonts w:asciiTheme="majorBidi" w:hAnsiTheme="majorBidi" w:cstheme="majorBidi"/>
          <w:sz w:val="24"/>
          <w:szCs w:val="24"/>
        </w:rPr>
        <w:t>safety</w:t>
      </w:r>
      <w:r w:rsidR="00F752B7" w:rsidRPr="00B46065">
        <w:rPr>
          <w:rFonts w:asciiTheme="majorBidi" w:hAnsiTheme="majorBidi" w:cstheme="majorBidi"/>
          <w:sz w:val="24"/>
          <w:szCs w:val="24"/>
        </w:rPr>
        <w:t xml:space="preserve"> </w:t>
      </w:r>
      <w:r w:rsidR="00B670ED" w:rsidRPr="00B46065">
        <w:rPr>
          <w:rFonts w:asciiTheme="majorBidi" w:hAnsiTheme="majorBidi" w:cstheme="majorBidi"/>
          <w:sz w:val="24"/>
          <w:szCs w:val="24"/>
        </w:rPr>
        <w:t xml:space="preserve">by using smart components </w:t>
      </w:r>
      <w:r w:rsidR="00F752B7" w:rsidRPr="00B46065">
        <w:rPr>
          <w:rFonts w:asciiTheme="majorBidi" w:hAnsiTheme="majorBidi" w:cstheme="majorBidi"/>
          <w:sz w:val="24"/>
          <w:szCs w:val="24"/>
        </w:rPr>
        <w:t>in supply chain</w:t>
      </w:r>
      <w:r w:rsidR="00202090">
        <w:rPr>
          <w:rFonts w:asciiTheme="majorBidi" w:hAnsiTheme="majorBidi" w:cstheme="majorBidi"/>
          <w:sz w:val="24"/>
          <w:szCs w:val="24"/>
        </w:rPr>
        <w:t>s</w:t>
      </w:r>
      <w:r w:rsidR="00F752B7" w:rsidRPr="00B46065">
        <w:rPr>
          <w:rFonts w:asciiTheme="majorBidi" w:hAnsiTheme="majorBidi" w:cstheme="majorBidi"/>
          <w:sz w:val="24"/>
          <w:szCs w:val="24"/>
        </w:rPr>
        <w:t xml:space="preserve"> </w:t>
      </w:r>
      <w:r w:rsidR="00F752B7">
        <w:rPr>
          <w:rFonts w:asciiTheme="majorBidi" w:hAnsiTheme="majorBidi" w:cstheme="majorBidi"/>
          <w:sz w:val="24"/>
          <w:szCs w:val="24"/>
        </w:rPr>
        <w:t>and operation</w:t>
      </w:r>
      <w:r w:rsidR="00202090">
        <w:rPr>
          <w:rFonts w:asciiTheme="majorBidi" w:hAnsiTheme="majorBidi" w:cstheme="majorBidi"/>
          <w:sz w:val="24"/>
          <w:szCs w:val="24"/>
        </w:rPr>
        <w:t>s. This, however,</w:t>
      </w:r>
      <w:r w:rsidR="00F752B7">
        <w:rPr>
          <w:rFonts w:asciiTheme="majorBidi" w:hAnsiTheme="majorBidi" w:cstheme="majorBidi"/>
          <w:sz w:val="24"/>
          <w:szCs w:val="24"/>
        </w:rPr>
        <w:t xml:space="preserve"> was considered as the least important </w:t>
      </w:r>
      <w:r w:rsidR="007C5897">
        <w:rPr>
          <w:rFonts w:asciiTheme="majorBidi" w:hAnsiTheme="majorBidi" w:cstheme="majorBidi"/>
          <w:sz w:val="24"/>
          <w:szCs w:val="24"/>
        </w:rPr>
        <w:t>sub-</w:t>
      </w:r>
      <w:r w:rsidR="00D7045A">
        <w:rPr>
          <w:rFonts w:asciiTheme="majorBidi" w:hAnsiTheme="majorBidi" w:cstheme="majorBidi"/>
          <w:sz w:val="24"/>
          <w:szCs w:val="24"/>
        </w:rPr>
        <w:t>criterion</w:t>
      </w:r>
      <w:r w:rsidR="00F752B7">
        <w:rPr>
          <w:rFonts w:asciiTheme="majorBidi" w:hAnsiTheme="majorBidi" w:cstheme="majorBidi"/>
          <w:sz w:val="24"/>
          <w:szCs w:val="24"/>
        </w:rPr>
        <w:t xml:space="preserve">. </w:t>
      </w:r>
    </w:p>
    <w:p w14:paraId="3175C718" w14:textId="67998DA2" w:rsidR="000B4603" w:rsidRPr="005B4F5C" w:rsidRDefault="00202090" w:rsidP="00AD7464">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B4603">
        <w:rPr>
          <w:rFonts w:asciiTheme="majorBidi" w:hAnsiTheme="majorBidi" w:cstheme="majorBidi"/>
          <w:sz w:val="24"/>
          <w:szCs w:val="24"/>
        </w:rPr>
        <w:t xml:space="preserve">Policy and regulation </w:t>
      </w:r>
      <w:r>
        <w:rPr>
          <w:rFonts w:asciiTheme="majorBidi" w:hAnsiTheme="majorBidi" w:cstheme="majorBidi"/>
          <w:sz w:val="24"/>
          <w:szCs w:val="24"/>
        </w:rPr>
        <w:t>was</w:t>
      </w:r>
      <w:r w:rsidR="000B4603">
        <w:rPr>
          <w:rFonts w:asciiTheme="majorBidi" w:hAnsiTheme="majorBidi" w:cstheme="majorBidi"/>
          <w:sz w:val="24"/>
          <w:szCs w:val="24"/>
        </w:rPr>
        <w:t xml:space="preserve"> the third </w:t>
      </w:r>
      <w:r>
        <w:rPr>
          <w:rFonts w:asciiTheme="majorBidi" w:hAnsiTheme="majorBidi" w:cstheme="majorBidi"/>
          <w:sz w:val="24"/>
          <w:szCs w:val="24"/>
        </w:rPr>
        <w:t xml:space="preserve">most </w:t>
      </w:r>
      <w:r w:rsidR="000B4603">
        <w:rPr>
          <w:rFonts w:asciiTheme="majorBidi" w:hAnsiTheme="majorBidi" w:cstheme="majorBidi"/>
          <w:sz w:val="24"/>
          <w:szCs w:val="24"/>
        </w:rPr>
        <w:t xml:space="preserve">important </w:t>
      </w:r>
      <w:r w:rsidR="00EF5F62" w:rsidRPr="005B4F5C">
        <w:rPr>
          <w:rFonts w:asciiTheme="majorBidi" w:hAnsiTheme="majorBidi" w:cstheme="majorBidi"/>
          <w:sz w:val="24"/>
          <w:szCs w:val="24"/>
        </w:rPr>
        <w:t>enabler</w:t>
      </w:r>
      <w:r>
        <w:rPr>
          <w:rFonts w:asciiTheme="majorBidi" w:hAnsiTheme="majorBidi" w:cstheme="majorBidi"/>
          <w:sz w:val="24"/>
          <w:szCs w:val="24"/>
        </w:rPr>
        <w:t xml:space="preserve">. The </w:t>
      </w:r>
      <w:r w:rsidR="009A31DE">
        <w:rPr>
          <w:rFonts w:asciiTheme="majorBidi" w:hAnsiTheme="majorBidi" w:cstheme="majorBidi"/>
          <w:sz w:val="24"/>
          <w:szCs w:val="24"/>
        </w:rPr>
        <w:t>p</w:t>
      </w:r>
      <w:r w:rsidRPr="00202090">
        <w:rPr>
          <w:rFonts w:asciiTheme="majorBidi" w:hAnsiTheme="majorBidi" w:cstheme="majorBidi"/>
          <w:sz w:val="24"/>
          <w:szCs w:val="24"/>
        </w:rPr>
        <w:t>olicy and regulation</w:t>
      </w:r>
      <w:r>
        <w:rPr>
          <w:rFonts w:asciiTheme="majorBidi" w:hAnsiTheme="majorBidi" w:cstheme="majorBidi"/>
          <w:sz w:val="24"/>
          <w:szCs w:val="24"/>
        </w:rPr>
        <w:t xml:space="preserve"> enabler </w:t>
      </w:r>
      <w:r w:rsidR="000B4603">
        <w:rPr>
          <w:rFonts w:asciiTheme="majorBidi" w:hAnsiTheme="majorBidi" w:cstheme="majorBidi"/>
          <w:sz w:val="24"/>
          <w:szCs w:val="24"/>
        </w:rPr>
        <w:t xml:space="preserve">is responsible for </w:t>
      </w:r>
      <w:r>
        <w:rPr>
          <w:rFonts w:asciiTheme="majorBidi" w:hAnsiTheme="majorBidi" w:cstheme="majorBidi"/>
          <w:sz w:val="24"/>
          <w:szCs w:val="24"/>
        </w:rPr>
        <w:t>formulating and deploying</w:t>
      </w:r>
      <w:r w:rsidR="000B4603">
        <w:rPr>
          <w:rFonts w:asciiTheme="majorBidi" w:hAnsiTheme="majorBidi" w:cstheme="majorBidi"/>
          <w:sz w:val="24"/>
          <w:szCs w:val="24"/>
        </w:rPr>
        <w:t xml:space="preserve"> new legislation</w:t>
      </w:r>
      <w:r>
        <w:rPr>
          <w:rFonts w:asciiTheme="majorBidi" w:hAnsiTheme="majorBidi" w:cstheme="majorBidi"/>
          <w:sz w:val="24"/>
          <w:szCs w:val="24"/>
        </w:rPr>
        <w:t>, e.g.</w:t>
      </w:r>
      <w:r w:rsidR="000B4603">
        <w:rPr>
          <w:rFonts w:asciiTheme="majorBidi" w:hAnsiTheme="majorBidi" w:cstheme="majorBidi"/>
          <w:sz w:val="24"/>
          <w:szCs w:val="24"/>
        </w:rPr>
        <w:t xml:space="preserve"> budget allocation and passing new rules for </w:t>
      </w:r>
      <w:r w:rsidR="00B670ED">
        <w:rPr>
          <w:rFonts w:asciiTheme="majorBidi" w:hAnsiTheme="majorBidi" w:cstheme="majorBidi"/>
          <w:sz w:val="24"/>
          <w:szCs w:val="24"/>
        </w:rPr>
        <w:t>utilizing</w:t>
      </w:r>
      <w:r w:rsidR="000B4603">
        <w:rPr>
          <w:rFonts w:asciiTheme="majorBidi" w:hAnsiTheme="majorBidi" w:cstheme="majorBidi"/>
          <w:sz w:val="24"/>
          <w:szCs w:val="24"/>
        </w:rPr>
        <w:t xml:space="preserve"> Industry 4.0 </w:t>
      </w:r>
      <w:r w:rsidR="00A14A8B">
        <w:rPr>
          <w:rFonts w:asciiTheme="majorBidi" w:hAnsiTheme="majorBidi" w:cstheme="majorBidi"/>
          <w:sz w:val="24"/>
          <w:szCs w:val="24"/>
        </w:rPr>
        <w:t>technology</w:t>
      </w:r>
      <w:r w:rsidR="000B4603">
        <w:rPr>
          <w:rFonts w:asciiTheme="majorBidi" w:hAnsiTheme="majorBidi" w:cstheme="majorBidi"/>
          <w:sz w:val="24"/>
          <w:szCs w:val="24"/>
        </w:rPr>
        <w:t xml:space="preserve"> </w:t>
      </w:r>
      <w:r w:rsidR="00B670ED">
        <w:rPr>
          <w:rFonts w:asciiTheme="majorBidi" w:hAnsiTheme="majorBidi" w:cstheme="majorBidi"/>
          <w:sz w:val="24"/>
          <w:szCs w:val="24"/>
        </w:rPr>
        <w:t>more effectively</w:t>
      </w:r>
      <w:r w:rsidR="000B4603">
        <w:rPr>
          <w:rFonts w:asciiTheme="majorBidi" w:hAnsiTheme="majorBidi" w:cstheme="majorBidi"/>
          <w:sz w:val="24"/>
          <w:szCs w:val="24"/>
        </w:rPr>
        <w:t xml:space="preserve">. </w:t>
      </w:r>
      <w:r w:rsidR="00AD7464" w:rsidRPr="00AD7464">
        <w:rPr>
          <w:rFonts w:asciiTheme="majorBidi" w:hAnsiTheme="majorBidi" w:cstheme="majorBidi"/>
          <w:sz w:val="24"/>
          <w:szCs w:val="24"/>
          <w:highlight w:val="yellow"/>
        </w:rPr>
        <w:t xml:space="preserve">Even from </w:t>
      </w:r>
      <w:r w:rsidR="00980B87">
        <w:rPr>
          <w:rFonts w:asciiTheme="majorBidi" w:hAnsiTheme="majorBidi" w:cstheme="majorBidi"/>
          <w:sz w:val="24"/>
          <w:szCs w:val="24"/>
          <w:highlight w:val="yellow"/>
        </w:rPr>
        <w:t xml:space="preserve">an </w:t>
      </w:r>
      <w:r w:rsidR="00AD7464" w:rsidRPr="00AD7464">
        <w:rPr>
          <w:rFonts w:asciiTheme="majorBidi" w:hAnsiTheme="majorBidi" w:cstheme="majorBidi"/>
          <w:sz w:val="24"/>
          <w:szCs w:val="24"/>
          <w:highlight w:val="yellow"/>
        </w:rPr>
        <w:t>ethical perspective</w:t>
      </w:r>
      <w:r w:rsidR="00347DF9" w:rsidRPr="00AD7464">
        <w:rPr>
          <w:rFonts w:asciiTheme="majorBidi" w:hAnsiTheme="majorBidi" w:cstheme="majorBidi"/>
          <w:sz w:val="24"/>
          <w:szCs w:val="24"/>
          <w:highlight w:val="yellow"/>
        </w:rPr>
        <w:t>,</w:t>
      </w:r>
      <w:r w:rsidR="00347DF9" w:rsidRPr="00AD7464">
        <w:rPr>
          <w:rFonts w:asciiTheme="majorBidi" w:hAnsiTheme="majorBidi" w:cstheme="majorBidi"/>
          <w:color w:val="FF0000"/>
          <w:sz w:val="24"/>
          <w:szCs w:val="24"/>
          <w:highlight w:val="yellow"/>
        </w:rPr>
        <w:t xml:space="preserve"> </w:t>
      </w:r>
      <w:r w:rsidR="00AD7464" w:rsidRPr="00AD7464">
        <w:rPr>
          <w:rFonts w:asciiTheme="majorBidi" w:hAnsiTheme="majorBidi" w:cstheme="majorBidi"/>
          <w:sz w:val="24"/>
          <w:szCs w:val="24"/>
          <w:highlight w:val="yellow"/>
        </w:rPr>
        <w:lastRenderedPageBreak/>
        <w:t>s</w:t>
      </w:r>
      <w:r w:rsidR="00347DF9" w:rsidRPr="00AD7464">
        <w:rPr>
          <w:rFonts w:asciiTheme="majorBidi" w:hAnsiTheme="majorBidi" w:cstheme="majorBidi"/>
          <w:sz w:val="24"/>
          <w:szCs w:val="24"/>
          <w:highlight w:val="yellow"/>
        </w:rPr>
        <w:t>etting</w:t>
      </w:r>
      <w:r w:rsidR="00E106F5" w:rsidRPr="00AD7464">
        <w:rPr>
          <w:rFonts w:asciiTheme="majorBidi" w:hAnsiTheme="majorBidi" w:cstheme="majorBidi"/>
          <w:sz w:val="24"/>
          <w:szCs w:val="24"/>
          <w:highlight w:val="yellow"/>
        </w:rPr>
        <w:t xml:space="preserve"> </w:t>
      </w:r>
      <w:r w:rsidR="00347DF9" w:rsidRPr="00AD7464">
        <w:rPr>
          <w:rFonts w:asciiTheme="majorBidi" w:hAnsiTheme="majorBidi" w:cstheme="majorBidi"/>
          <w:sz w:val="24"/>
          <w:szCs w:val="24"/>
          <w:highlight w:val="yellow"/>
        </w:rPr>
        <w:t xml:space="preserve">ethical </w:t>
      </w:r>
      <w:r w:rsidR="00E106F5" w:rsidRPr="00AD7464">
        <w:rPr>
          <w:rFonts w:asciiTheme="majorBidi" w:hAnsiTheme="majorBidi" w:cstheme="majorBidi"/>
          <w:sz w:val="24"/>
          <w:szCs w:val="24"/>
          <w:highlight w:val="yellow"/>
        </w:rPr>
        <w:t>polic</w:t>
      </w:r>
      <w:r w:rsidR="00980B87">
        <w:rPr>
          <w:rFonts w:asciiTheme="majorBidi" w:hAnsiTheme="majorBidi" w:cstheme="majorBidi"/>
          <w:sz w:val="24"/>
          <w:szCs w:val="24"/>
          <w:highlight w:val="yellow"/>
        </w:rPr>
        <w:t>ies</w:t>
      </w:r>
      <w:r w:rsidR="00E106F5" w:rsidRPr="00AD7464">
        <w:rPr>
          <w:rFonts w:asciiTheme="majorBidi" w:hAnsiTheme="majorBidi" w:cstheme="majorBidi"/>
          <w:sz w:val="24"/>
          <w:szCs w:val="24"/>
          <w:highlight w:val="yellow"/>
        </w:rPr>
        <w:t xml:space="preserve"> and regulation</w:t>
      </w:r>
      <w:r w:rsidR="00980B87">
        <w:rPr>
          <w:rFonts w:asciiTheme="majorBidi" w:hAnsiTheme="majorBidi" w:cstheme="majorBidi"/>
          <w:sz w:val="24"/>
          <w:szCs w:val="24"/>
          <w:highlight w:val="yellow"/>
        </w:rPr>
        <w:t>s</w:t>
      </w:r>
      <w:r w:rsidR="00E106F5" w:rsidRPr="00AD7464">
        <w:rPr>
          <w:rFonts w:asciiTheme="majorBidi" w:hAnsiTheme="majorBidi" w:cstheme="majorBidi"/>
          <w:sz w:val="24"/>
          <w:szCs w:val="24"/>
          <w:highlight w:val="yellow"/>
        </w:rPr>
        <w:t xml:space="preserve"> is one of the most </w:t>
      </w:r>
      <w:r w:rsidR="00E106F5" w:rsidRPr="00347DF9">
        <w:rPr>
          <w:rFonts w:asciiTheme="majorBidi" w:hAnsiTheme="majorBidi" w:cstheme="majorBidi"/>
          <w:sz w:val="24"/>
          <w:szCs w:val="24"/>
          <w:highlight w:val="yellow"/>
        </w:rPr>
        <w:t>important aspect</w:t>
      </w:r>
      <w:r w:rsidR="00980B87">
        <w:rPr>
          <w:rFonts w:asciiTheme="majorBidi" w:hAnsiTheme="majorBidi" w:cstheme="majorBidi"/>
          <w:sz w:val="24"/>
          <w:szCs w:val="24"/>
          <w:highlight w:val="yellow"/>
        </w:rPr>
        <w:t>s</w:t>
      </w:r>
      <w:r w:rsidR="00E106F5" w:rsidRPr="00347DF9">
        <w:rPr>
          <w:rFonts w:asciiTheme="majorBidi" w:hAnsiTheme="majorBidi" w:cstheme="majorBidi"/>
          <w:sz w:val="24"/>
          <w:szCs w:val="24"/>
          <w:highlight w:val="yellow"/>
        </w:rPr>
        <w:t xml:space="preserve"> of corporate social responsibility</w:t>
      </w:r>
      <w:r w:rsidR="00980B87">
        <w:rPr>
          <w:rFonts w:asciiTheme="majorBidi" w:hAnsiTheme="majorBidi" w:cstheme="majorBidi"/>
          <w:sz w:val="24"/>
          <w:szCs w:val="24"/>
          <w:highlight w:val="yellow"/>
        </w:rPr>
        <w:t>,</w:t>
      </w:r>
      <w:r w:rsidR="00E106F5" w:rsidRPr="00347DF9">
        <w:rPr>
          <w:rFonts w:asciiTheme="majorBidi" w:hAnsiTheme="majorBidi" w:cstheme="majorBidi"/>
          <w:sz w:val="24"/>
          <w:szCs w:val="24"/>
          <w:highlight w:val="yellow"/>
        </w:rPr>
        <w:t xml:space="preserve"> which helps</w:t>
      </w:r>
      <w:r w:rsidR="00347DF9" w:rsidRPr="00347DF9">
        <w:rPr>
          <w:rFonts w:asciiTheme="majorBidi" w:hAnsiTheme="majorBidi" w:cstheme="majorBidi"/>
          <w:sz w:val="24"/>
          <w:szCs w:val="24"/>
          <w:highlight w:val="yellow"/>
        </w:rPr>
        <w:t xml:space="preserve"> to increase business ethics </w:t>
      </w:r>
      <w:r w:rsidR="00AD7464">
        <w:rPr>
          <w:rFonts w:asciiTheme="majorBidi" w:hAnsiTheme="majorBidi" w:cstheme="majorBidi"/>
          <w:sz w:val="24"/>
          <w:szCs w:val="24"/>
          <w:highlight w:val="yellow"/>
        </w:rPr>
        <w:t>to</w:t>
      </w:r>
      <w:r w:rsidR="00E106F5" w:rsidRPr="00347DF9">
        <w:rPr>
          <w:rFonts w:asciiTheme="majorBidi" w:hAnsiTheme="majorBidi" w:cstheme="majorBidi"/>
          <w:sz w:val="24"/>
          <w:szCs w:val="24"/>
          <w:highlight w:val="yellow"/>
        </w:rPr>
        <w:t xml:space="preserve"> </w:t>
      </w:r>
      <w:r w:rsidR="00347DF9" w:rsidRPr="00347DF9">
        <w:rPr>
          <w:rFonts w:asciiTheme="majorBidi" w:hAnsiTheme="majorBidi" w:cstheme="majorBidi"/>
          <w:sz w:val="24"/>
          <w:szCs w:val="24"/>
          <w:highlight w:val="yellow"/>
        </w:rPr>
        <w:t>l</w:t>
      </w:r>
      <w:r w:rsidR="00AD7464">
        <w:rPr>
          <w:rFonts w:asciiTheme="majorBidi" w:hAnsiTheme="majorBidi" w:cstheme="majorBidi"/>
          <w:sz w:val="24"/>
          <w:szCs w:val="24"/>
          <w:highlight w:val="yellow"/>
        </w:rPr>
        <w:t>everage</w:t>
      </w:r>
      <w:r w:rsidR="00E106F5" w:rsidRPr="00347DF9">
        <w:rPr>
          <w:rFonts w:asciiTheme="majorBidi" w:hAnsiTheme="majorBidi" w:cstheme="majorBidi"/>
          <w:sz w:val="24"/>
          <w:szCs w:val="24"/>
          <w:highlight w:val="yellow"/>
        </w:rPr>
        <w:t xml:space="preserve"> </w:t>
      </w:r>
      <w:r w:rsidR="00451A58" w:rsidRPr="00347DF9">
        <w:rPr>
          <w:rFonts w:asciiTheme="majorBidi" w:hAnsiTheme="majorBidi" w:cstheme="majorBidi"/>
          <w:sz w:val="24"/>
          <w:szCs w:val="24"/>
          <w:highlight w:val="yellow"/>
        </w:rPr>
        <w:t>sustainability</w:t>
      </w:r>
      <w:r w:rsidR="00E106F5" w:rsidRPr="00347DF9">
        <w:rPr>
          <w:rFonts w:asciiTheme="majorBidi" w:hAnsiTheme="majorBidi" w:cstheme="majorBidi"/>
          <w:sz w:val="24"/>
          <w:szCs w:val="24"/>
          <w:highlight w:val="yellow"/>
        </w:rPr>
        <w:t xml:space="preserve"> in </w:t>
      </w:r>
      <w:r w:rsidR="0063161A">
        <w:rPr>
          <w:rFonts w:asciiTheme="majorBidi" w:hAnsiTheme="majorBidi" w:cstheme="majorBidi"/>
          <w:sz w:val="24"/>
          <w:szCs w:val="24"/>
          <w:highlight w:val="yellow"/>
        </w:rPr>
        <w:t>SCM</w:t>
      </w:r>
      <w:r w:rsidR="00E106F5" w:rsidRPr="00347DF9">
        <w:rPr>
          <w:rFonts w:asciiTheme="majorBidi" w:hAnsiTheme="majorBidi" w:cstheme="majorBidi"/>
          <w:sz w:val="24"/>
          <w:szCs w:val="24"/>
          <w:highlight w:val="yellow"/>
        </w:rPr>
        <w:t>.</w:t>
      </w:r>
      <w:r w:rsidR="00E106F5" w:rsidRPr="00347DF9">
        <w:rPr>
          <w:rFonts w:asciiTheme="majorBidi" w:hAnsiTheme="majorBidi" w:cstheme="majorBidi"/>
          <w:sz w:val="24"/>
          <w:szCs w:val="24"/>
        </w:rPr>
        <w:t xml:space="preserve"> </w:t>
      </w:r>
      <w:r w:rsidR="00E106F5" w:rsidRPr="00785C0D">
        <w:rPr>
          <w:rFonts w:asciiTheme="majorBidi" w:hAnsiTheme="majorBidi" w:cstheme="majorBidi"/>
          <w:sz w:val="24"/>
          <w:szCs w:val="24"/>
        </w:rPr>
        <w:t>The</w:t>
      </w:r>
      <w:r w:rsidR="000B4603" w:rsidRPr="00785C0D">
        <w:rPr>
          <w:rFonts w:asciiTheme="majorBidi" w:hAnsiTheme="majorBidi" w:cstheme="majorBidi"/>
          <w:sz w:val="24"/>
          <w:szCs w:val="24"/>
        </w:rPr>
        <w:t xml:space="preserve"> </w:t>
      </w:r>
      <w:r w:rsidR="000B4603">
        <w:rPr>
          <w:rFonts w:asciiTheme="majorBidi" w:hAnsiTheme="majorBidi" w:cstheme="majorBidi"/>
          <w:sz w:val="24"/>
          <w:szCs w:val="24"/>
        </w:rPr>
        <w:t xml:space="preserve">high </w:t>
      </w:r>
      <w:r w:rsidR="00A14A8B">
        <w:rPr>
          <w:rFonts w:asciiTheme="majorBidi" w:hAnsiTheme="majorBidi" w:cstheme="majorBidi"/>
          <w:sz w:val="24"/>
          <w:szCs w:val="24"/>
        </w:rPr>
        <w:t>significance</w:t>
      </w:r>
      <w:r w:rsidR="000B4603">
        <w:rPr>
          <w:rFonts w:asciiTheme="majorBidi" w:hAnsiTheme="majorBidi" w:cstheme="majorBidi"/>
          <w:sz w:val="24"/>
          <w:szCs w:val="24"/>
        </w:rPr>
        <w:t xml:space="preserve"> of th</w:t>
      </w:r>
      <w:r>
        <w:rPr>
          <w:rFonts w:asciiTheme="majorBidi" w:hAnsiTheme="majorBidi" w:cstheme="majorBidi"/>
          <w:sz w:val="24"/>
          <w:szCs w:val="24"/>
        </w:rPr>
        <w:t>is enabler has been</w:t>
      </w:r>
      <w:r w:rsidR="000B4603">
        <w:rPr>
          <w:rFonts w:asciiTheme="majorBidi" w:hAnsiTheme="majorBidi" w:cstheme="majorBidi"/>
          <w:sz w:val="24"/>
          <w:szCs w:val="24"/>
        </w:rPr>
        <w:t xml:space="preserve"> </w:t>
      </w:r>
      <w:r>
        <w:rPr>
          <w:rFonts w:asciiTheme="majorBidi" w:hAnsiTheme="majorBidi" w:cstheme="majorBidi"/>
          <w:sz w:val="24"/>
          <w:szCs w:val="24"/>
        </w:rPr>
        <w:t>emphasised</w:t>
      </w:r>
      <w:r w:rsidR="000B4603">
        <w:rPr>
          <w:rFonts w:asciiTheme="majorBidi" w:hAnsiTheme="majorBidi" w:cstheme="majorBidi"/>
          <w:sz w:val="24"/>
          <w:szCs w:val="24"/>
        </w:rPr>
        <w:t xml:space="preserve"> by Hong et al</w:t>
      </w:r>
      <w:r w:rsidR="00522154">
        <w:rPr>
          <w:rFonts w:asciiTheme="majorBidi" w:hAnsiTheme="majorBidi" w:cstheme="majorBidi"/>
          <w:sz w:val="24"/>
          <w:szCs w:val="24"/>
        </w:rPr>
        <w:t>.</w:t>
      </w:r>
      <w:r>
        <w:rPr>
          <w:rFonts w:asciiTheme="majorBidi" w:hAnsiTheme="majorBidi" w:cstheme="majorBidi"/>
          <w:sz w:val="24"/>
          <w:szCs w:val="24"/>
        </w:rPr>
        <w:t xml:space="preserve"> </w:t>
      </w:r>
      <w:r w:rsidRPr="00E37D70">
        <w:rPr>
          <w:rFonts w:asciiTheme="majorBidi" w:hAnsiTheme="majorBidi" w:cstheme="majorBidi"/>
          <w:sz w:val="24"/>
          <w:szCs w:val="24"/>
          <w:lang w:val="es-MX"/>
        </w:rPr>
        <w:t>(</w:t>
      </w:r>
      <w:r w:rsidR="000B4603" w:rsidRPr="00E37D70">
        <w:rPr>
          <w:rFonts w:asciiTheme="majorBidi" w:hAnsiTheme="majorBidi" w:cstheme="majorBidi"/>
          <w:sz w:val="24"/>
          <w:szCs w:val="24"/>
          <w:lang w:val="es-MX"/>
        </w:rPr>
        <w:t>2019</w:t>
      </w:r>
      <w:r w:rsidRPr="00E37D70">
        <w:rPr>
          <w:rFonts w:asciiTheme="majorBidi" w:hAnsiTheme="majorBidi" w:cstheme="majorBidi"/>
          <w:sz w:val="24"/>
          <w:szCs w:val="24"/>
          <w:lang w:val="es-MX"/>
        </w:rPr>
        <w:t xml:space="preserve">), </w:t>
      </w:r>
      <w:r w:rsidR="000B4603" w:rsidRPr="00E37D70">
        <w:rPr>
          <w:rFonts w:asciiTheme="majorBidi" w:hAnsiTheme="majorBidi" w:cstheme="majorBidi"/>
          <w:sz w:val="24"/>
          <w:szCs w:val="24"/>
          <w:lang w:val="es-MX"/>
        </w:rPr>
        <w:t>Mani et al</w:t>
      </w:r>
      <w:r w:rsidR="00522154" w:rsidRPr="00E37D70">
        <w:rPr>
          <w:rFonts w:asciiTheme="majorBidi" w:hAnsiTheme="majorBidi" w:cstheme="majorBidi"/>
          <w:sz w:val="24"/>
          <w:szCs w:val="24"/>
          <w:lang w:val="es-MX"/>
        </w:rPr>
        <w:t>.</w:t>
      </w:r>
      <w:r w:rsidRPr="00E37D70">
        <w:rPr>
          <w:rFonts w:asciiTheme="majorBidi" w:hAnsiTheme="majorBidi" w:cstheme="majorBidi"/>
          <w:sz w:val="24"/>
          <w:szCs w:val="24"/>
          <w:lang w:val="es-MX"/>
        </w:rPr>
        <w:t xml:space="preserve"> (</w:t>
      </w:r>
      <w:r w:rsidR="000B4603" w:rsidRPr="00E37D70">
        <w:rPr>
          <w:rFonts w:asciiTheme="majorBidi" w:hAnsiTheme="majorBidi" w:cstheme="majorBidi"/>
          <w:sz w:val="24"/>
          <w:szCs w:val="24"/>
          <w:lang w:val="es-MX"/>
        </w:rPr>
        <w:t>2018</w:t>
      </w:r>
      <w:r w:rsidRPr="00E37D70">
        <w:rPr>
          <w:rFonts w:asciiTheme="majorBidi" w:hAnsiTheme="majorBidi" w:cstheme="majorBidi"/>
          <w:sz w:val="24"/>
          <w:szCs w:val="24"/>
          <w:lang w:val="es-MX"/>
        </w:rPr>
        <w:t>) and</w:t>
      </w:r>
      <w:r w:rsidR="000B4603" w:rsidRPr="00E37D70">
        <w:rPr>
          <w:rFonts w:asciiTheme="majorBidi" w:hAnsiTheme="majorBidi" w:cstheme="majorBidi"/>
          <w:sz w:val="24"/>
          <w:szCs w:val="24"/>
          <w:lang w:val="es-MX"/>
        </w:rPr>
        <w:t xml:space="preserve"> Stoycheva</w:t>
      </w:r>
      <w:r w:rsidR="00522154" w:rsidRPr="00E37D70">
        <w:rPr>
          <w:rFonts w:asciiTheme="majorBidi" w:hAnsiTheme="majorBidi" w:cstheme="majorBidi"/>
          <w:sz w:val="24"/>
          <w:szCs w:val="24"/>
          <w:lang w:val="es-MX"/>
        </w:rPr>
        <w:t xml:space="preserve"> </w:t>
      </w:r>
      <w:r w:rsidR="000B4603" w:rsidRPr="00E37D70">
        <w:rPr>
          <w:rFonts w:asciiTheme="majorBidi" w:hAnsiTheme="majorBidi" w:cstheme="majorBidi"/>
          <w:sz w:val="24"/>
          <w:szCs w:val="24"/>
          <w:lang w:val="es-MX"/>
        </w:rPr>
        <w:t>et al</w:t>
      </w:r>
      <w:r w:rsidR="00522154" w:rsidRPr="00E37D70">
        <w:rPr>
          <w:rFonts w:asciiTheme="majorBidi" w:hAnsiTheme="majorBidi" w:cstheme="majorBidi"/>
          <w:sz w:val="24"/>
          <w:szCs w:val="24"/>
          <w:lang w:val="es-MX"/>
        </w:rPr>
        <w:t>.</w:t>
      </w:r>
      <w:r w:rsidRPr="00E37D70">
        <w:rPr>
          <w:rFonts w:asciiTheme="majorBidi" w:hAnsiTheme="majorBidi" w:cstheme="majorBidi"/>
          <w:sz w:val="24"/>
          <w:szCs w:val="24"/>
          <w:lang w:val="es-MX"/>
        </w:rPr>
        <w:t xml:space="preserve"> (</w:t>
      </w:r>
      <w:r w:rsidR="000B4603" w:rsidRPr="00E37D70">
        <w:rPr>
          <w:rFonts w:asciiTheme="majorBidi" w:hAnsiTheme="majorBidi" w:cstheme="majorBidi"/>
          <w:sz w:val="24"/>
          <w:szCs w:val="24"/>
          <w:lang w:val="es-MX"/>
        </w:rPr>
        <w:t>2017)</w:t>
      </w:r>
      <w:r w:rsidR="00D42A32" w:rsidRPr="00E37D70">
        <w:rPr>
          <w:rFonts w:asciiTheme="majorBidi" w:hAnsiTheme="majorBidi" w:cstheme="majorBidi"/>
          <w:sz w:val="24"/>
          <w:szCs w:val="24"/>
          <w:lang w:val="es-MX"/>
        </w:rPr>
        <w:t xml:space="preserve">; </w:t>
      </w:r>
      <w:r w:rsidR="00D42A32" w:rsidRPr="00E37D70">
        <w:rPr>
          <w:rFonts w:asciiTheme="majorBidi" w:hAnsiTheme="majorBidi" w:cstheme="majorBidi"/>
          <w:sz w:val="24"/>
          <w:szCs w:val="24"/>
          <w:highlight w:val="yellow"/>
          <w:lang w:val="es-MX"/>
        </w:rPr>
        <w:t>Yun et al.</w:t>
      </w:r>
      <w:r w:rsidR="0063161A" w:rsidRPr="00E37D70">
        <w:rPr>
          <w:rFonts w:asciiTheme="majorBidi" w:hAnsiTheme="majorBidi" w:cstheme="majorBidi"/>
          <w:sz w:val="24"/>
          <w:szCs w:val="24"/>
          <w:highlight w:val="yellow"/>
          <w:lang w:val="es-MX"/>
        </w:rPr>
        <w:t xml:space="preserve"> </w:t>
      </w:r>
      <w:r w:rsidR="0063161A">
        <w:rPr>
          <w:rFonts w:asciiTheme="majorBidi" w:hAnsiTheme="majorBidi" w:cstheme="majorBidi"/>
          <w:sz w:val="24"/>
          <w:szCs w:val="24"/>
          <w:highlight w:val="yellow"/>
        </w:rPr>
        <w:t>(</w:t>
      </w:r>
      <w:r w:rsidR="00D42A32" w:rsidRPr="00D42A32">
        <w:rPr>
          <w:rFonts w:asciiTheme="majorBidi" w:hAnsiTheme="majorBidi" w:cstheme="majorBidi"/>
          <w:sz w:val="24"/>
          <w:szCs w:val="24"/>
          <w:highlight w:val="yellow"/>
        </w:rPr>
        <w:t>2019</w:t>
      </w:r>
      <w:r w:rsidR="0063161A" w:rsidRPr="0063161A">
        <w:rPr>
          <w:rFonts w:asciiTheme="majorBidi" w:hAnsiTheme="majorBidi" w:cstheme="majorBidi"/>
          <w:sz w:val="24"/>
          <w:szCs w:val="24"/>
          <w:highlight w:val="yellow"/>
        </w:rPr>
        <w:t>)</w:t>
      </w:r>
      <w:r w:rsidR="00CE433D">
        <w:rPr>
          <w:rFonts w:asciiTheme="majorBidi" w:hAnsiTheme="majorBidi" w:cstheme="majorBidi"/>
          <w:sz w:val="24"/>
          <w:szCs w:val="24"/>
        </w:rPr>
        <w:t xml:space="preserve">. Since Industry 4.0 is seen as a new phenomenon in the world of technology, setting </w:t>
      </w:r>
      <w:r>
        <w:rPr>
          <w:rFonts w:asciiTheme="majorBidi" w:hAnsiTheme="majorBidi" w:cstheme="majorBidi"/>
          <w:sz w:val="24"/>
          <w:szCs w:val="24"/>
        </w:rPr>
        <w:t xml:space="preserve">an </w:t>
      </w:r>
      <w:r w:rsidR="00CE433D">
        <w:rPr>
          <w:rFonts w:asciiTheme="majorBidi" w:hAnsiTheme="majorBidi" w:cstheme="majorBidi"/>
          <w:sz w:val="24"/>
          <w:szCs w:val="24"/>
        </w:rPr>
        <w:t xml:space="preserve">appropriate policy for </w:t>
      </w:r>
      <w:r w:rsidR="001327E9">
        <w:rPr>
          <w:rFonts w:asciiTheme="majorBidi" w:hAnsiTheme="majorBidi" w:cstheme="majorBidi"/>
          <w:sz w:val="24"/>
          <w:szCs w:val="24"/>
        </w:rPr>
        <w:t xml:space="preserve">better guidance of potential users is </w:t>
      </w:r>
      <w:r w:rsidR="001327E9" w:rsidRPr="00B46065">
        <w:rPr>
          <w:rFonts w:asciiTheme="majorBidi" w:hAnsiTheme="majorBidi" w:cstheme="majorBidi"/>
          <w:sz w:val="24"/>
          <w:szCs w:val="24"/>
        </w:rPr>
        <w:t>critical</w:t>
      </w:r>
      <w:r>
        <w:rPr>
          <w:rFonts w:asciiTheme="majorBidi" w:hAnsiTheme="majorBidi" w:cstheme="majorBidi"/>
          <w:sz w:val="24"/>
          <w:szCs w:val="24"/>
        </w:rPr>
        <w:t xml:space="preserve">. Thus, this </w:t>
      </w:r>
      <w:r w:rsidR="001327E9" w:rsidRPr="00B46065">
        <w:rPr>
          <w:rFonts w:asciiTheme="majorBidi" w:hAnsiTheme="majorBidi" w:cstheme="majorBidi"/>
          <w:sz w:val="24"/>
          <w:szCs w:val="24"/>
        </w:rPr>
        <w:t xml:space="preserve">is considered as the most important </w:t>
      </w:r>
      <w:r w:rsidR="007C5897" w:rsidRPr="00B46065">
        <w:rPr>
          <w:rFonts w:asciiTheme="majorBidi" w:hAnsiTheme="majorBidi" w:cstheme="majorBidi"/>
          <w:sz w:val="24"/>
          <w:szCs w:val="24"/>
        </w:rPr>
        <w:t>sub-</w:t>
      </w:r>
      <w:r w:rsidR="00FA1521">
        <w:rPr>
          <w:rFonts w:asciiTheme="majorBidi" w:hAnsiTheme="majorBidi" w:cstheme="majorBidi"/>
          <w:sz w:val="24"/>
          <w:szCs w:val="24"/>
        </w:rPr>
        <w:t>enablers</w:t>
      </w:r>
      <w:r w:rsidR="001327E9" w:rsidRPr="00B46065">
        <w:rPr>
          <w:rFonts w:asciiTheme="majorBidi" w:hAnsiTheme="majorBidi" w:cstheme="majorBidi"/>
          <w:sz w:val="24"/>
          <w:szCs w:val="24"/>
        </w:rPr>
        <w:t xml:space="preserve">. </w:t>
      </w:r>
      <w:r w:rsidR="005A4ADB" w:rsidRPr="00B46065">
        <w:rPr>
          <w:rFonts w:asciiTheme="majorBidi" w:hAnsiTheme="majorBidi" w:cstheme="majorBidi"/>
          <w:sz w:val="24"/>
          <w:szCs w:val="24"/>
        </w:rPr>
        <w:t xml:space="preserve">Further development of Industry 4.0 enablers in </w:t>
      </w:r>
      <w:r w:rsidR="00AE1CCB" w:rsidRPr="00B46065">
        <w:rPr>
          <w:rFonts w:asciiTheme="majorBidi" w:hAnsiTheme="majorBidi" w:cstheme="majorBidi"/>
          <w:sz w:val="24"/>
          <w:szCs w:val="24"/>
        </w:rPr>
        <w:t xml:space="preserve">the </w:t>
      </w:r>
      <w:r w:rsidR="005A4ADB" w:rsidRPr="00B46065">
        <w:rPr>
          <w:rFonts w:asciiTheme="majorBidi" w:hAnsiTheme="majorBidi" w:cstheme="majorBidi"/>
          <w:sz w:val="24"/>
          <w:szCs w:val="24"/>
        </w:rPr>
        <w:t>implementation of CP and CE requires sufficient budget</w:t>
      </w:r>
      <w:r>
        <w:rPr>
          <w:rFonts w:asciiTheme="majorBidi" w:hAnsiTheme="majorBidi" w:cstheme="majorBidi"/>
          <w:sz w:val="24"/>
          <w:szCs w:val="24"/>
        </w:rPr>
        <w:t xml:space="preserve">. This </w:t>
      </w:r>
      <w:r w:rsidR="00AE1CCB" w:rsidRPr="00B46065">
        <w:rPr>
          <w:rFonts w:asciiTheme="majorBidi" w:hAnsiTheme="majorBidi" w:cstheme="majorBidi"/>
          <w:sz w:val="24"/>
          <w:szCs w:val="24"/>
        </w:rPr>
        <w:t>was</w:t>
      </w:r>
      <w:r w:rsidR="005A4ADB" w:rsidRPr="00B46065">
        <w:rPr>
          <w:rFonts w:asciiTheme="majorBidi" w:hAnsiTheme="majorBidi" w:cstheme="majorBidi"/>
          <w:sz w:val="24"/>
          <w:szCs w:val="24"/>
        </w:rPr>
        <w:t xml:space="preserve"> </w:t>
      </w:r>
      <w:r>
        <w:rPr>
          <w:rFonts w:asciiTheme="majorBidi" w:hAnsiTheme="majorBidi" w:cstheme="majorBidi"/>
          <w:sz w:val="24"/>
          <w:szCs w:val="24"/>
        </w:rPr>
        <w:t>listed</w:t>
      </w:r>
      <w:r w:rsidR="005A4ADB" w:rsidRPr="00B46065">
        <w:rPr>
          <w:rFonts w:asciiTheme="majorBidi" w:hAnsiTheme="majorBidi" w:cstheme="majorBidi"/>
          <w:sz w:val="24"/>
          <w:szCs w:val="24"/>
        </w:rPr>
        <w:t xml:space="preserve"> as the second most important </w:t>
      </w:r>
      <w:r w:rsidR="007C5897" w:rsidRPr="00B46065">
        <w:rPr>
          <w:rFonts w:asciiTheme="majorBidi" w:hAnsiTheme="majorBidi" w:cstheme="majorBidi"/>
          <w:sz w:val="24"/>
          <w:szCs w:val="24"/>
        </w:rPr>
        <w:t>sub-</w:t>
      </w:r>
      <w:r>
        <w:rPr>
          <w:rFonts w:asciiTheme="majorBidi" w:hAnsiTheme="majorBidi" w:cstheme="majorBidi"/>
          <w:sz w:val="24"/>
          <w:szCs w:val="24"/>
        </w:rPr>
        <w:t>enabler</w:t>
      </w:r>
      <w:r w:rsidR="005A4ADB" w:rsidRPr="00B46065">
        <w:rPr>
          <w:rFonts w:asciiTheme="majorBidi" w:hAnsiTheme="majorBidi" w:cstheme="majorBidi"/>
          <w:sz w:val="24"/>
          <w:szCs w:val="24"/>
        </w:rPr>
        <w:t xml:space="preserve">. Making reward and incentive policy is a great tool for motivating employers to pay more attention to such </w:t>
      </w:r>
      <w:r>
        <w:rPr>
          <w:rFonts w:asciiTheme="majorBidi" w:hAnsiTheme="majorBidi" w:cstheme="majorBidi"/>
          <w:sz w:val="24"/>
          <w:szCs w:val="24"/>
        </w:rPr>
        <w:t xml:space="preserve">a </w:t>
      </w:r>
      <w:r w:rsidR="005A4ADB" w:rsidRPr="00B46065">
        <w:rPr>
          <w:rFonts w:asciiTheme="majorBidi" w:hAnsiTheme="majorBidi" w:cstheme="majorBidi"/>
          <w:sz w:val="24"/>
          <w:szCs w:val="24"/>
        </w:rPr>
        <w:t>new phenomenon</w:t>
      </w:r>
      <w:r w:rsidR="00512127" w:rsidRPr="00B46065">
        <w:rPr>
          <w:rFonts w:asciiTheme="majorBidi" w:hAnsiTheme="majorBidi" w:cstheme="majorBidi"/>
          <w:sz w:val="24"/>
          <w:szCs w:val="24"/>
        </w:rPr>
        <w:t xml:space="preserve"> and creating sustainable ethical development</w:t>
      </w:r>
      <w:r w:rsidR="005A4ADB" w:rsidRPr="00B46065">
        <w:rPr>
          <w:rFonts w:asciiTheme="majorBidi" w:hAnsiTheme="majorBidi" w:cstheme="majorBidi"/>
          <w:sz w:val="24"/>
          <w:szCs w:val="24"/>
        </w:rPr>
        <w:t xml:space="preserve">. </w:t>
      </w:r>
      <w:r w:rsidR="00785C0D" w:rsidRPr="00AD7464">
        <w:rPr>
          <w:rFonts w:asciiTheme="majorBidi" w:hAnsiTheme="majorBidi" w:cstheme="majorBidi"/>
          <w:sz w:val="24"/>
          <w:szCs w:val="24"/>
          <w:highlight w:val="yellow"/>
        </w:rPr>
        <w:t xml:space="preserve">Encouraging </w:t>
      </w:r>
      <w:r w:rsidR="00B11BC7" w:rsidRPr="00AD7464">
        <w:rPr>
          <w:rFonts w:asciiTheme="majorBidi" w:hAnsiTheme="majorBidi" w:cstheme="majorBidi"/>
          <w:sz w:val="24"/>
          <w:szCs w:val="24"/>
          <w:highlight w:val="yellow"/>
        </w:rPr>
        <w:t>suppliers</w:t>
      </w:r>
      <w:r w:rsidR="00785C0D" w:rsidRPr="00AD7464">
        <w:rPr>
          <w:rFonts w:asciiTheme="majorBidi" w:hAnsiTheme="majorBidi" w:cstheme="majorBidi"/>
          <w:sz w:val="24"/>
          <w:szCs w:val="24"/>
          <w:highlight w:val="yellow"/>
        </w:rPr>
        <w:t xml:space="preserve"> to behave ethically in </w:t>
      </w:r>
      <w:r w:rsidR="00980B87">
        <w:rPr>
          <w:rFonts w:asciiTheme="majorBidi" w:hAnsiTheme="majorBidi" w:cstheme="majorBidi"/>
          <w:sz w:val="24"/>
          <w:szCs w:val="24"/>
          <w:highlight w:val="yellow"/>
        </w:rPr>
        <w:t xml:space="preserve">the </w:t>
      </w:r>
      <w:r w:rsidR="00785C0D" w:rsidRPr="00AD7464">
        <w:rPr>
          <w:rFonts w:asciiTheme="majorBidi" w:hAnsiTheme="majorBidi" w:cstheme="majorBidi"/>
          <w:sz w:val="24"/>
          <w:szCs w:val="24"/>
          <w:highlight w:val="yellow"/>
        </w:rPr>
        <w:t xml:space="preserve">business environment by providing incentives and prizes is </w:t>
      </w:r>
      <w:r w:rsidR="009348A4" w:rsidRPr="00AD7464">
        <w:rPr>
          <w:rFonts w:asciiTheme="majorBidi" w:hAnsiTheme="majorBidi" w:cstheme="majorBidi"/>
          <w:sz w:val="24"/>
          <w:szCs w:val="24"/>
          <w:highlight w:val="yellow"/>
        </w:rPr>
        <w:t xml:space="preserve">highly required for enhancing the </w:t>
      </w:r>
      <w:r w:rsidR="00B11BC7" w:rsidRPr="00AD7464">
        <w:rPr>
          <w:rFonts w:asciiTheme="majorBidi" w:hAnsiTheme="majorBidi" w:cstheme="majorBidi"/>
          <w:sz w:val="24"/>
          <w:szCs w:val="24"/>
          <w:highlight w:val="yellow"/>
        </w:rPr>
        <w:t>entity</w:t>
      </w:r>
      <w:r w:rsidR="000B6A52">
        <w:rPr>
          <w:rFonts w:asciiTheme="majorBidi" w:hAnsiTheme="majorBidi" w:cstheme="majorBidi"/>
          <w:sz w:val="24"/>
          <w:szCs w:val="24"/>
          <w:highlight w:val="yellow"/>
        </w:rPr>
        <w:t>’s</w:t>
      </w:r>
      <w:r w:rsidR="009348A4" w:rsidRPr="00AD7464">
        <w:rPr>
          <w:rFonts w:asciiTheme="majorBidi" w:hAnsiTheme="majorBidi" w:cstheme="majorBidi"/>
          <w:sz w:val="24"/>
          <w:szCs w:val="24"/>
          <w:highlight w:val="yellow"/>
        </w:rPr>
        <w:t xml:space="preserve"> reputation and </w:t>
      </w:r>
      <w:r w:rsidR="00381DD0" w:rsidRPr="00AD7464">
        <w:rPr>
          <w:rFonts w:asciiTheme="majorBidi" w:hAnsiTheme="majorBidi" w:cstheme="majorBidi"/>
          <w:sz w:val="24"/>
          <w:szCs w:val="24"/>
          <w:highlight w:val="yellow"/>
        </w:rPr>
        <w:t>sustainability</w:t>
      </w:r>
      <w:r w:rsidR="00B11BC7" w:rsidRPr="00AD7464">
        <w:rPr>
          <w:rFonts w:asciiTheme="majorBidi" w:hAnsiTheme="majorBidi" w:cstheme="majorBidi"/>
          <w:sz w:val="24"/>
          <w:szCs w:val="24"/>
          <w:highlight w:val="yellow"/>
        </w:rPr>
        <w:t xml:space="preserve"> in </w:t>
      </w:r>
      <w:r w:rsidR="0063161A">
        <w:rPr>
          <w:rFonts w:asciiTheme="majorBidi" w:hAnsiTheme="majorBidi" w:cstheme="majorBidi"/>
          <w:sz w:val="24"/>
          <w:szCs w:val="24"/>
          <w:highlight w:val="yellow"/>
        </w:rPr>
        <w:t>SCM</w:t>
      </w:r>
      <w:r w:rsidR="00785C0D" w:rsidRPr="00AD7464">
        <w:rPr>
          <w:rFonts w:asciiTheme="majorBidi" w:hAnsiTheme="majorBidi" w:cstheme="majorBidi"/>
          <w:sz w:val="24"/>
          <w:szCs w:val="24"/>
          <w:highlight w:val="yellow"/>
        </w:rPr>
        <w:t>.</w:t>
      </w:r>
      <w:r w:rsidR="00785C0D" w:rsidRPr="00AD7464">
        <w:rPr>
          <w:rFonts w:asciiTheme="majorBidi" w:hAnsiTheme="majorBidi" w:cstheme="majorBidi"/>
          <w:sz w:val="24"/>
          <w:szCs w:val="24"/>
        </w:rPr>
        <w:t xml:space="preserve"> </w:t>
      </w:r>
      <w:r w:rsidR="00B2353D" w:rsidRPr="00B46065">
        <w:rPr>
          <w:rFonts w:asciiTheme="majorBidi" w:hAnsiTheme="majorBidi" w:cstheme="majorBidi"/>
          <w:sz w:val="24"/>
          <w:szCs w:val="24"/>
        </w:rPr>
        <w:t xml:space="preserve">Constant </w:t>
      </w:r>
      <w:r w:rsidR="00B2353D">
        <w:rPr>
          <w:rFonts w:asciiTheme="majorBidi" w:hAnsiTheme="majorBidi" w:cstheme="majorBidi"/>
          <w:sz w:val="24"/>
          <w:szCs w:val="24"/>
        </w:rPr>
        <w:t xml:space="preserve">assessment </w:t>
      </w:r>
      <w:r>
        <w:rPr>
          <w:rFonts w:asciiTheme="majorBidi" w:hAnsiTheme="majorBidi" w:cstheme="majorBidi"/>
          <w:sz w:val="24"/>
          <w:szCs w:val="24"/>
        </w:rPr>
        <w:t xml:space="preserve">contributes to </w:t>
      </w:r>
      <w:r w:rsidR="00B2353D">
        <w:rPr>
          <w:rFonts w:asciiTheme="majorBidi" w:hAnsiTheme="majorBidi" w:cstheme="majorBidi"/>
          <w:sz w:val="24"/>
          <w:szCs w:val="24"/>
        </w:rPr>
        <w:t xml:space="preserve">evaluating the current status of Industry 4.0 enablers in </w:t>
      </w:r>
      <w:r>
        <w:rPr>
          <w:rFonts w:asciiTheme="majorBidi" w:hAnsiTheme="majorBidi" w:cstheme="majorBidi"/>
          <w:sz w:val="24"/>
          <w:szCs w:val="24"/>
        </w:rPr>
        <w:t xml:space="preserve">the </w:t>
      </w:r>
      <w:r w:rsidR="00503E84">
        <w:rPr>
          <w:rFonts w:asciiTheme="majorBidi" w:hAnsiTheme="majorBidi" w:cstheme="majorBidi"/>
          <w:sz w:val="24"/>
          <w:szCs w:val="24"/>
        </w:rPr>
        <w:t>implementatio</w:t>
      </w:r>
      <w:r w:rsidR="00503E84" w:rsidRPr="005B4F5C">
        <w:rPr>
          <w:rFonts w:asciiTheme="majorBidi" w:hAnsiTheme="majorBidi" w:cstheme="majorBidi"/>
          <w:sz w:val="24"/>
          <w:szCs w:val="24"/>
        </w:rPr>
        <w:t>n</w:t>
      </w:r>
      <w:r w:rsidR="00B2353D" w:rsidRPr="005B4F5C">
        <w:rPr>
          <w:rFonts w:asciiTheme="majorBidi" w:hAnsiTheme="majorBidi" w:cstheme="majorBidi"/>
          <w:sz w:val="24"/>
          <w:szCs w:val="24"/>
        </w:rPr>
        <w:t xml:space="preserve"> of CP and CE </w:t>
      </w:r>
      <w:r w:rsidR="0048032B" w:rsidRPr="005B4F5C">
        <w:rPr>
          <w:rFonts w:asciiTheme="majorBidi" w:hAnsiTheme="majorBidi" w:cstheme="majorBidi"/>
          <w:sz w:val="24"/>
          <w:szCs w:val="24"/>
        </w:rPr>
        <w:t>and ethical societal sustainability</w:t>
      </w:r>
      <w:r>
        <w:rPr>
          <w:rFonts w:asciiTheme="majorBidi" w:hAnsiTheme="majorBidi" w:cstheme="majorBidi"/>
          <w:sz w:val="24"/>
          <w:szCs w:val="24"/>
        </w:rPr>
        <w:t xml:space="preserve">. It resulted </w:t>
      </w:r>
      <w:r w:rsidR="00E64133">
        <w:rPr>
          <w:rFonts w:asciiTheme="majorBidi" w:hAnsiTheme="majorBidi" w:cstheme="majorBidi"/>
          <w:sz w:val="24"/>
          <w:szCs w:val="24"/>
        </w:rPr>
        <w:t>to be</w:t>
      </w:r>
      <w:r w:rsidR="00B2353D" w:rsidRPr="005B4F5C">
        <w:rPr>
          <w:rFonts w:asciiTheme="majorBidi" w:hAnsiTheme="majorBidi" w:cstheme="majorBidi"/>
          <w:sz w:val="24"/>
          <w:szCs w:val="24"/>
        </w:rPr>
        <w:t xml:space="preserve"> the least important </w:t>
      </w:r>
      <w:r w:rsidR="007C5897" w:rsidRPr="005B4F5C">
        <w:rPr>
          <w:rFonts w:asciiTheme="majorBidi" w:hAnsiTheme="majorBidi" w:cstheme="majorBidi"/>
          <w:sz w:val="24"/>
          <w:szCs w:val="24"/>
        </w:rPr>
        <w:t>sub-</w:t>
      </w:r>
      <w:r w:rsidR="00FA1521">
        <w:rPr>
          <w:rFonts w:asciiTheme="majorBidi" w:hAnsiTheme="majorBidi" w:cstheme="majorBidi"/>
          <w:sz w:val="24"/>
          <w:szCs w:val="24"/>
        </w:rPr>
        <w:t>enabler</w:t>
      </w:r>
      <w:r w:rsidR="00B2353D" w:rsidRPr="005B4F5C">
        <w:rPr>
          <w:rFonts w:asciiTheme="majorBidi" w:hAnsiTheme="majorBidi" w:cstheme="majorBidi"/>
          <w:sz w:val="24"/>
          <w:szCs w:val="24"/>
        </w:rPr>
        <w:t xml:space="preserve">. </w:t>
      </w:r>
      <w:r w:rsidR="00CE433D" w:rsidRPr="005B4F5C">
        <w:rPr>
          <w:rFonts w:asciiTheme="majorBidi" w:hAnsiTheme="majorBidi" w:cstheme="majorBidi"/>
          <w:sz w:val="24"/>
          <w:szCs w:val="24"/>
        </w:rPr>
        <w:t xml:space="preserve"> </w:t>
      </w:r>
    </w:p>
    <w:p w14:paraId="0E63B997" w14:textId="709B5744" w:rsidR="00DA4DD9" w:rsidRDefault="00202090" w:rsidP="000C38D7">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A20D6" w:rsidRPr="005B4F5C">
        <w:rPr>
          <w:rFonts w:asciiTheme="majorBidi" w:hAnsiTheme="majorBidi" w:cstheme="majorBidi"/>
          <w:sz w:val="24"/>
          <w:szCs w:val="24"/>
        </w:rPr>
        <w:t xml:space="preserve">System flexibility </w:t>
      </w:r>
      <w:r w:rsidR="00E64133">
        <w:rPr>
          <w:rFonts w:asciiTheme="majorBidi" w:hAnsiTheme="majorBidi" w:cstheme="majorBidi"/>
          <w:sz w:val="24"/>
          <w:szCs w:val="24"/>
        </w:rPr>
        <w:t>was considered</w:t>
      </w:r>
      <w:r w:rsidR="00FA20D6" w:rsidRPr="005B4F5C">
        <w:rPr>
          <w:rFonts w:asciiTheme="majorBidi" w:hAnsiTheme="majorBidi" w:cstheme="majorBidi"/>
          <w:sz w:val="24"/>
          <w:szCs w:val="24"/>
        </w:rPr>
        <w:t xml:space="preserve"> the fourth </w:t>
      </w:r>
      <w:r w:rsidR="00E64133">
        <w:rPr>
          <w:rFonts w:asciiTheme="majorBidi" w:hAnsiTheme="majorBidi" w:cstheme="majorBidi"/>
          <w:sz w:val="24"/>
          <w:szCs w:val="24"/>
        </w:rPr>
        <w:t xml:space="preserve">most important enabler. It </w:t>
      </w:r>
      <w:r w:rsidR="00FA20D6" w:rsidRPr="005B4F5C">
        <w:rPr>
          <w:rFonts w:asciiTheme="majorBidi" w:hAnsiTheme="majorBidi" w:cstheme="majorBidi"/>
          <w:sz w:val="24"/>
          <w:szCs w:val="24"/>
        </w:rPr>
        <w:t xml:space="preserve">assesses the Industry 4.0 system’s flexibility to be integrated with </w:t>
      </w:r>
      <w:r w:rsidR="00E64133">
        <w:rPr>
          <w:rFonts w:asciiTheme="majorBidi" w:hAnsiTheme="majorBidi" w:cstheme="majorBidi"/>
          <w:sz w:val="24"/>
          <w:szCs w:val="24"/>
        </w:rPr>
        <w:t xml:space="preserve">already operating </w:t>
      </w:r>
      <w:r w:rsidR="00FA20D6" w:rsidRPr="005B4F5C">
        <w:rPr>
          <w:rFonts w:asciiTheme="majorBidi" w:hAnsiTheme="majorBidi" w:cstheme="majorBidi"/>
          <w:sz w:val="24"/>
          <w:szCs w:val="24"/>
        </w:rPr>
        <w:t>system</w:t>
      </w:r>
      <w:r w:rsidR="00E64133">
        <w:rPr>
          <w:rFonts w:asciiTheme="majorBidi" w:hAnsiTheme="majorBidi" w:cstheme="majorBidi"/>
          <w:sz w:val="24"/>
          <w:szCs w:val="24"/>
        </w:rPr>
        <w:t>s</w:t>
      </w:r>
      <w:r w:rsidR="00FA20D6" w:rsidRPr="005B4F5C">
        <w:rPr>
          <w:rFonts w:asciiTheme="majorBidi" w:hAnsiTheme="majorBidi" w:cstheme="majorBidi"/>
          <w:sz w:val="24"/>
          <w:szCs w:val="24"/>
        </w:rPr>
        <w:t>. The high importance of th</w:t>
      </w:r>
      <w:r w:rsidR="00E64133">
        <w:rPr>
          <w:rFonts w:asciiTheme="majorBidi" w:hAnsiTheme="majorBidi" w:cstheme="majorBidi"/>
          <w:sz w:val="24"/>
          <w:szCs w:val="24"/>
        </w:rPr>
        <w:t>is enabler</w:t>
      </w:r>
      <w:r w:rsidR="00FA20D6" w:rsidRPr="005B4F5C">
        <w:rPr>
          <w:rFonts w:asciiTheme="majorBidi" w:hAnsiTheme="majorBidi" w:cstheme="majorBidi"/>
          <w:sz w:val="24"/>
          <w:szCs w:val="24"/>
        </w:rPr>
        <w:t xml:space="preserve"> </w:t>
      </w:r>
      <w:r w:rsidR="00E64133">
        <w:rPr>
          <w:rFonts w:asciiTheme="majorBidi" w:hAnsiTheme="majorBidi" w:cstheme="majorBidi"/>
          <w:sz w:val="24"/>
          <w:szCs w:val="24"/>
        </w:rPr>
        <w:t>has been</w:t>
      </w:r>
      <w:r w:rsidR="00FA20D6" w:rsidRPr="005B4F5C">
        <w:rPr>
          <w:rFonts w:asciiTheme="majorBidi" w:hAnsiTheme="majorBidi" w:cstheme="majorBidi"/>
          <w:sz w:val="24"/>
          <w:szCs w:val="24"/>
        </w:rPr>
        <w:t xml:space="preserve"> highlighted by Rajput and Singh</w:t>
      </w:r>
      <w:r w:rsidR="00E64133">
        <w:rPr>
          <w:rFonts w:asciiTheme="majorBidi" w:hAnsiTheme="majorBidi" w:cstheme="majorBidi"/>
          <w:sz w:val="24"/>
          <w:szCs w:val="24"/>
        </w:rPr>
        <w:t xml:space="preserve"> (</w:t>
      </w:r>
      <w:r w:rsidR="00FA20D6" w:rsidRPr="005B4F5C">
        <w:rPr>
          <w:rFonts w:asciiTheme="majorBidi" w:hAnsiTheme="majorBidi" w:cstheme="majorBidi"/>
          <w:sz w:val="24"/>
          <w:szCs w:val="24"/>
        </w:rPr>
        <w:t>2019</w:t>
      </w:r>
      <w:r w:rsidR="00E64133">
        <w:rPr>
          <w:rFonts w:asciiTheme="majorBidi" w:hAnsiTheme="majorBidi" w:cstheme="majorBidi"/>
          <w:sz w:val="24"/>
          <w:szCs w:val="24"/>
        </w:rPr>
        <w:t>) and</w:t>
      </w:r>
      <w:r w:rsidR="00FA20D6" w:rsidRPr="005B4F5C">
        <w:rPr>
          <w:rFonts w:asciiTheme="majorBidi" w:hAnsiTheme="majorBidi" w:cstheme="majorBidi"/>
          <w:sz w:val="24"/>
          <w:szCs w:val="24"/>
        </w:rPr>
        <w:t xml:space="preserve"> Xu et al</w:t>
      </w:r>
      <w:r w:rsidR="00522154" w:rsidRPr="005B4F5C">
        <w:rPr>
          <w:rFonts w:asciiTheme="majorBidi" w:hAnsiTheme="majorBidi" w:cstheme="majorBidi"/>
          <w:sz w:val="24"/>
          <w:szCs w:val="24"/>
        </w:rPr>
        <w:t>.</w:t>
      </w:r>
      <w:r w:rsidR="00E64133">
        <w:rPr>
          <w:rFonts w:asciiTheme="majorBidi" w:hAnsiTheme="majorBidi" w:cstheme="majorBidi"/>
          <w:sz w:val="24"/>
          <w:szCs w:val="24"/>
        </w:rPr>
        <w:t xml:space="preserve"> (</w:t>
      </w:r>
      <w:r w:rsidR="00FA20D6" w:rsidRPr="005B4F5C">
        <w:rPr>
          <w:rFonts w:asciiTheme="majorBidi" w:hAnsiTheme="majorBidi" w:cstheme="majorBidi"/>
          <w:sz w:val="24"/>
          <w:szCs w:val="24"/>
        </w:rPr>
        <w:t xml:space="preserve">2016). System integration </w:t>
      </w:r>
      <w:r w:rsidR="00E64133">
        <w:rPr>
          <w:rFonts w:asciiTheme="majorBidi" w:hAnsiTheme="majorBidi" w:cstheme="majorBidi"/>
          <w:sz w:val="24"/>
          <w:szCs w:val="24"/>
        </w:rPr>
        <w:t>was</w:t>
      </w:r>
      <w:r w:rsidR="00FA20D6" w:rsidRPr="005B4F5C">
        <w:rPr>
          <w:rFonts w:asciiTheme="majorBidi" w:hAnsiTheme="majorBidi" w:cstheme="majorBidi"/>
          <w:sz w:val="24"/>
          <w:szCs w:val="24"/>
        </w:rPr>
        <w:t xml:space="preserve"> the most important </w:t>
      </w:r>
      <w:r w:rsidR="007C5897" w:rsidRPr="005B4F5C">
        <w:rPr>
          <w:rFonts w:asciiTheme="majorBidi" w:hAnsiTheme="majorBidi" w:cstheme="majorBidi"/>
          <w:sz w:val="24"/>
          <w:szCs w:val="24"/>
        </w:rPr>
        <w:t>sub-</w:t>
      </w:r>
      <w:r w:rsidR="00E64133">
        <w:rPr>
          <w:rFonts w:asciiTheme="majorBidi" w:hAnsiTheme="majorBidi" w:cstheme="majorBidi"/>
          <w:sz w:val="24"/>
          <w:szCs w:val="24"/>
        </w:rPr>
        <w:t>enabler,</w:t>
      </w:r>
      <w:r w:rsidR="00FA20D6" w:rsidRPr="005B4F5C">
        <w:rPr>
          <w:rFonts w:asciiTheme="majorBidi" w:hAnsiTheme="majorBidi" w:cstheme="majorBidi"/>
          <w:sz w:val="24"/>
          <w:szCs w:val="24"/>
        </w:rPr>
        <w:t xml:space="preserve"> which assesses the current system</w:t>
      </w:r>
      <w:r w:rsidR="00B670ED" w:rsidRPr="005B4F5C">
        <w:rPr>
          <w:rFonts w:asciiTheme="majorBidi" w:hAnsiTheme="majorBidi" w:cstheme="majorBidi"/>
          <w:sz w:val="24"/>
          <w:szCs w:val="24"/>
        </w:rPr>
        <w:t xml:space="preserve">’s ability </w:t>
      </w:r>
      <w:r w:rsidR="00E64133">
        <w:rPr>
          <w:rFonts w:asciiTheme="majorBidi" w:hAnsiTheme="majorBidi" w:cstheme="majorBidi"/>
          <w:sz w:val="24"/>
          <w:szCs w:val="24"/>
        </w:rPr>
        <w:t xml:space="preserve">to be </w:t>
      </w:r>
      <w:r w:rsidR="00B670ED" w:rsidRPr="005B4F5C">
        <w:rPr>
          <w:rFonts w:asciiTheme="majorBidi" w:hAnsiTheme="majorBidi" w:cstheme="majorBidi"/>
          <w:sz w:val="24"/>
          <w:szCs w:val="24"/>
        </w:rPr>
        <w:t>integra</w:t>
      </w:r>
      <w:r w:rsidR="00E64133">
        <w:rPr>
          <w:rFonts w:asciiTheme="majorBidi" w:hAnsiTheme="majorBidi" w:cstheme="majorBidi"/>
          <w:sz w:val="24"/>
          <w:szCs w:val="24"/>
        </w:rPr>
        <w:t>ted</w:t>
      </w:r>
      <w:r w:rsidR="00FA20D6" w:rsidRPr="005B4F5C">
        <w:rPr>
          <w:rFonts w:asciiTheme="majorBidi" w:hAnsiTheme="majorBidi" w:cstheme="majorBidi"/>
          <w:sz w:val="24"/>
          <w:szCs w:val="24"/>
        </w:rPr>
        <w:t xml:space="preserve"> with </w:t>
      </w:r>
      <w:r w:rsidR="00310E7F" w:rsidRPr="005B4F5C">
        <w:rPr>
          <w:rFonts w:asciiTheme="majorBidi" w:hAnsiTheme="majorBidi" w:cstheme="majorBidi"/>
          <w:sz w:val="24"/>
          <w:szCs w:val="24"/>
        </w:rPr>
        <w:t xml:space="preserve">Industry 4.0 systems to provide </w:t>
      </w:r>
      <w:r w:rsidR="00992B32" w:rsidRPr="005B4F5C">
        <w:rPr>
          <w:rFonts w:asciiTheme="majorBidi" w:hAnsiTheme="majorBidi" w:cstheme="majorBidi"/>
          <w:sz w:val="24"/>
          <w:szCs w:val="24"/>
        </w:rPr>
        <w:t xml:space="preserve">a </w:t>
      </w:r>
      <w:r w:rsidR="00310E7F" w:rsidRPr="005B4F5C">
        <w:rPr>
          <w:rFonts w:asciiTheme="majorBidi" w:hAnsiTheme="majorBidi" w:cstheme="majorBidi"/>
          <w:sz w:val="24"/>
          <w:szCs w:val="24"/>
        </w:rPr>
        <w:t>more comprehensive system.</w:t>
      </w:r>
      <w:r w:rsidR="00A5406B" w:rsidRPr="005B4F5C">
        <w:rPr>
          <w:rFonts w:asciiTheme="majorBidi" w:hAnsiTheme="majorBidi" w:cstheme="majorBidi"/>
          <w:sz w:val="24"/>
          <w:szCs w:val="24"/>
        </w:rPr>
        <w:t xml:space="preserve"> Such system integration has a direct effect on </w:t>
      </w:r>
      <w:r w:rsidR="00E64133">
        <w:rPr>
          <w:rFonts w:asciiTheme="majorBidi" w:hAnsiTheme="majorBidi" w:cstheme="majorBidi"/>
          <w:sz w:val="24"/>
          <w:szCs w:val="24"/>
        </w:rPr>
        <w:t xml:space="preserve">the </w:t>
      </w:r>
      <w:r w:rsidR="00A5406B" w:rsidRPr="005B4F5C">
        <w:rPr>
          <w:rFonts w:asciiTheme="majorBidi" w:hAnsiTheme="majorBidi" w:cstheme="majorBidi"/>
          <w:sz w:val="24"/>
          <w:szCs w:val="24"/>
        </w:rPr>
        <w:t>further development and faster implementation of CP and CE. Providing an integrated system depends on applying flexible Industry 4.0</w:t>
      </w:r>
      <w:r w:rsidR="00E64133">
        <w:rPr>
          <w:rFonts w:asciiTheme="majorBidi" w:hAnsiTheme="majorBidi" w:cstheme="majorBidi"/>
          <w:sz w:val="24"/>
          <w:szCs w:val="24"/>
        </w:rPr>
        <w:t xml:space="preserve"> technologies. This is</w:t>
      </w:r>
      <w:r w:rsidR="00A5406B" w:rsidRPr="005B4F5C">
        <w:rPr>
          <w:rFonts w:asciiTheme="majorBidi" w:hAnsiTheme="majorBidi" w:cstheme="majorBidi"/>
          <w:sz w:val="24"/>
          <w:szCs w:val="24"/>
        </w:rPr>
        <w:t xml:space="preserve"> conducive to CP and CE implementation</w:t>
      </w:r>
      <w:r w:rsidR="00E64133">
        <w:rPr>
          <w:rFonts w:asciiTheme="majorBidi" w:hAnsiTheme="majorBidi" w:cstheme="majorBidi"/>
          <w:sz w:val="24"/>
          <w:szCs w:val="24"/>
        </w:rPr>
        <w:t>,</w:t>
      </w:r>
      <w:r w:rsidR="007D2C6C" w:rsidRPr="005B4F5C">
        <w:rPr>
          <w:rFonts w:asciiTheme="majorBidi" w:hAnsiTheme="majorBidi" w:cstheme="majorBidi"/>
          <w:sz w:val="24"/>
          <w:szCs w:val="24"/>
        </w:rPr>
        <w:t xml:space="preserve"> which is seen as</w:t>
      </w:r>
      <w:r w:rsidR="00E64133">
        <w:rPr>
          <w:rFonts w:asciiTheme="majorBidi" w:hAnsiTheme="majorBidi" w:cstheme="majorBidi"/>
          <w:sz w:val="24"/>
          <w:szCs w:val="24"/>
        </w:rPr>
        <w:t xml:space="preserve"> the</w:t>
      </w:r>
      <w:r w:rsidR="007D2C6C" w:rsidRPr="005B4F5C">
        <w:rPr>
          <w:rFonts w:asciiTheme="majorBidi" w:hAnsiTheme="majorBidi" w:cstheme="majorBidi"/>
          <w:sz w:val="24"/>
          <w:szCs w:val="24"/>
        </w:rPr>
        <w:t xml:space="preserve"> second</w:t>
      </w:r>
      <w:r w:rsidR="00E64133">
        <w:rPr>
          <w:rFonts w:asciiTheme="majorBidi" w:hAnsiTheme="majorBidi" w:cstheme="majorBidi"/>
          <w:sz w:val="24"/>
          <w:szCs w:val="24"/>
        </w:rPr>
        <w:t xml:space="preserve"> most significant</w:t>
      </w:r>
      <w:r w:rsidR="007D2C6C" w:rsidRPr="005B4F5C">
        <w:rPr>
          <w:rFonts w:asciiTheme="majorBidi" w:hAnsiTheme="majorBidi" w:cstheme="majorBidi"/>
          <w:sz w:val="24"/>
          <w:szCs w:val="24"/>
        </w:rPr>
        <w:t xml:space="preserve"> </w:t>
      </w:r>
      <w:r w:rsidR="007C5897" w:rsidRPr="005B4F5C">
        <w:rPr>
          <w:rFonts w:asciiTheme="majorBidi" w:hAnsiTheme="majorBidi" w:cstheme="majorBidi"/>
          <w:sz w:val="24"/>
          <w:szCs w:val="24"/>
        </w:rPr>
        <w:t>sub-</w:t>
      </w:r>
      <w:r w:rsidR="001E770E" w:rsidRPr="005B4F5C">
        <w:rPr>
          <w:rFonts w:asciiTheme="majorBidi" w:hAnsiTheme="majorBidi" w:cstheme="majorBidi"/>
          <w:sz w:val="24"/>
          <w:szCs w:val="24"/>
        </w:rPr>
        <w:t>criterion</w:t>
      </w:r>
      <w:r w:rsidR="00A5406B" w:rsidRPr="005B4F5C">
        <w:rPr>
          <w:rFonts w:asciiTheme="majorBidi" w:hAnsiTheme="majorBidi" w:cstheme="majorBidi"/>
          <w:sz w:val="24"/>
          <w:szCs w:val="24"/>
        </w:rPr>
        <w:t>.</w:t>
      </w:r>
      <w:r w:rsidR="007D2C6C" w:rsidRPr="005B4F5C">
        <w:rPr>
          <w:rFonts w:asciiTheme="majorBidi" w:hAnsiTheme="majorBidi" w:cstheme="majorBidi"/>
          <w:sz w:val="24"/>
          <w:szCs w:val="24"/>
        </w:rPr>
        <w:t xml:space="preserve"> The least important </w:t>
      </w:r>
      <w:r w:rsidR="007C5897" w:rsidRPr="005B4F5C">
        <w:rPr>
          <w:rFonts w:asciiTheme="majorBidi" w:hAnsiTheme="majorBidi" w:cstheme="majorBidi"/>
          <w:sz w:val="24"/>
          <w:szCs w:val="24"/>
        </w:rPr>
        <w:t>sub-</w:t>
      </w:r>
      <w:r w:rsidR="00E64133">
        <w:rPr>
          <w:rFonts w:asciiTheme="majorBidi" w:hAnsiTheme="majorBidi" w:cstheme="majorBidi"/>
          <w:sz w:val="24"/>
          <w:szCs w:val="24"/>
        </w:rPr>
        <w:t>enabler</w:t>
      </w:r>
      <w:r w:rsidR="007D2C6C" w:rsidRPr="005B4F5C">
        <w:rPr>
          <w:rFonts w:asciiTheme="majorBidi" w:hAnsiTheme="majorBidi" w:cstheme="majorBidi"/>
          <w:sz w:val="24"/>
          <w:szCs w:val="24"/>
        </w:rPr>
        <w:t xml:space="preserve"> </w:t>
      </w:r>
      <w:r w:rsidR="00E64133">
        <w:rPr>
          <w:rFonts w:asciiTheme="majorBidi" w:hAnsiTheme="majorBidi" w:cstheme="majorBidi"/>
          <w:sz w:val="24"/>
          <w:szCs w:val="24"/>
        </w:rPr>
        <w:t>was</w:t>
      </w:r>
      <w:r w:rsidR="007D2C6C" w:rsidRPr="005B4F5C">
        <w:rPr>
          <w:rFonts w:asciiTheme="majorBidi" w:hAnsiTheme="majorBidi" w:cstheme="majorBidi"/>
          <w:sz w:val="24"/>
          <w:szCs w:val="24"/>
        </w:rPr>
        <w:t xml:space="preserve"> self-adaptability</w:t>
      </w:r>
      <w:r w:rsidR="00E64133">
        <w:rPr>
          <w:rFonts w:asciiTheme="majorBidi" w:hAnsiTheme="majorBidi" w:cstheme="majorBidi"/>
          <w:sz w:val="24"/>
          <w:szCs w:val="24"/>
        </w:rPr>
        <w:t xml:space="preserve">. This sub-enabler </w:t>
      </w:r>
      <w:r w:rsidR="007D2C6C" w:rsidRPr="005B4F5C">
        <w:rPr>
          <w:rFonts w:asciiTheme="majorBidi" w:hAnsiTheme="majorBidi" w:cstheme="majorBidi"/>
          <w:sz w:val="24"/>
          <w:szCs w:val="24"/>
        </w:rPr>
        <w:t>evaluates the current system</w:t>
      </w:r>
      <w:r w:rsidR="00992B32" w:rsidRPr="005B4F5C">
        <w:rPr>
          <w:rFonts w:asciiTheme="majorBidi" w:hAnsiTheme="majorBidi" w:cstheme="majorBidi"/>
          <w:sz w:val="24"/>
          <w:szCs w:val="24"/>
        </w:rPr>
        <w:t>’s</w:t>
      </w:r>
      <w:r w:rsidR="007D2C6C" w:rsidRPr="005B4F5C">
        <w:rPr>
          <w:rFonts w:asciiTheme="majorBidi" w:hAnsiTheme="majorBidi" w:cstheme="majorBidi"/>
          <w:sz w:val="24"/>
          <w:szCs w:val="24"/>
        </w:rPr>
        <w:t xml:space="preserve"> </w:t>
      </w:r>
      <w:r w:rsidR="007D605B" w:rsidRPr="005B4F5C">
        <w:rPr>
          <w:rFonts w:asciiTheme="majorBidi" w:hAnsiTheme="majorBidi" w:cstheme="majorBidi"/>
          <w:sz w:val="24"/>
          <w:szCs w:val="24"/>
        </w:rPr>
        <w:t xml:space="preserve">ability to adapt itself with Industry 4.0 systems. </w:t>
      </w:r>
    </w:p>
    <w:p w14:paraId="22D38F7A" w14:textId="675C5B43" w:rsidR="00FA20D6" w:rsidRDefault="00E64133" w:rsidP="00AF11C4">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A4DD9" w:rsidRPr="005B4F5C">
        <w:rPr>
          <w:rFonts w:asciiTheme="majorBidi" w:hAnsiTheme="majorBidi" w:cstheme="majorBidi"/>
          <w:sz w:val="24"/>
          <w:szCs w:val="24"/>
        </w:rPr>
        <w:t xml:space="preserve">As industry 4.0 technology is a new phenomenon and </w:t>
      </w:r>
      <w:r w:rsidR="00D75B17">
        <w:rPr>
          <w:rFonts w:asciiTheme="majorBidi" w:hAnsiTheme="majorBidi" w:cstheme="majorBidi"/>
          <w:sz w:val="24"/>
          <w:szCs w:val="24"/>
        </w:rPr>
        <w:t xml:space="preserve">hence </w:t>
      </w:r>
      <w:r w:rsidR="00DA4DD9" w:rsidRPr="005B4F5C">
        <w:rPr>
          <w:rFonts w:asciiTheme="majorBidi" w:hAnsiTheme="majorBidi" w:cstheme="majorBidi"/>
          <w:sz w:val="24"/>
          <w:szCs w:val="24"/>
        </w:rPr>
        <w:t>there is</w:t>
      </w:r>
      <w:r w:rsidR="00D75B17">
        <w:rPr>
          <w:rFonts w:asciiTheme="majorBidi" w:hAnsiTheme="majorBidi" w:cstheme="majorBidi"/>
          <w:sz w:val="24"/>
          <w:szCs w:val="24"/>
        </w:rPr>
        <w:t xml:space="preserve"> still</w:t>
      </w:r>
      <w:r w:rsidR="00DA4DD9" w:rsidRPr="005B4F5C">
        <w:rPr>
          <w:rFonts w:asciiTheme="majorBidi" w:hAnsiTheme="majorBidi" w:cstheme="majorBidi"/>
          <w:sz w:val="24"/>
          <w:szCs w:val="24"/>
        </w:rPr>
        <w:t xml:space="preserve"> </w:t>
      </w:r>
      <w:r w:rsidR="00992B32" w:rsidRPr="005B4F5C">
        <w:rPr>
          <w:rFonts w:asciiTheme="majorBidi" w:hAnsiTheme="majorBidi" w:cstheme="majorBidi"/>
          <w:sz w:val="24"/>
          <w:szCs w:val="24"/>
        </w:rPr>
        <w:t xml:space="preserve">a </w:t>
      </w:r>
      <w:r w:rsidR="00DA4DD9" w:rsidRPr="005B4F5C">
        <w:rPr>
          <w:rFonts w:asciiTheme="majorBidi" w:hAnsiTheme="majorBidi" w:cstheme="majorBidi"/>
          <w:sz w:val="24"/>
          <w:szCs w:val="24"/>
        </w:rPr>
        <w:t xml:space="preserve">lack of information about </w:t>
      </w:r>
      <w:r>
        <w:rPr>
          <w:rFonts w:asciiTheme="majorBidi" w:hAnsiTheme="majorBidi" w:cstheme="majorBidi"/>
          <w:sz w:val="24"/>
          <w:szCs w:val="24"/>
        </w:rPr>
        <w:t xml:space="preserve">some of </w:t>
      </w:r>
      <w:r w:rsidR="00DA4DD9" w:rsidRPr="005B4F5C">
        <w:rPr>
          <w:rFonts w:asciiTheme="majorBidi" w:hAnsiTheme="majorBidi" w:cstheme="majorBidi"/>
          <w:sz w:val="24"/>
          <w:szCs w:val="24"/>
        </w:rPr>
        <w:t>its</w:t>
      </w:r>
      <w:r>
        <w:rPr>
          <w:rFonts w:asciiTheme="majorBidi" w:hAnsiTheme="majorBidi" w:cstheme="majorBidi"/>
          <w:sz w:val="24"/>
          <w:szCs w:val="24"/>
        </w:rPr>
        <w:t xml:space="preserve"> characteristics</w:t>
      </w:r>
      <w:r w:rsidR="00DA4DD9" w:rsidRPr="005B4F5C">
        <w:rPr>
          <w:rFonts w:asciiTheme="majorBidi" w:hAnsiTheme="majorBidi" w:cstheme="majorBidi"/>
          <w:sz w:val="24"/>
          <w:szCs w:val="24"/>
        </w:rPr>
        <w:t>, Education and participation</w:t>
      </w:r>
      <w:r w:rsidR="00B255C0" w:rsidRPr="005B4F5C">
        <w:rPr>
          <w:rFonts w:asciiTheme="majorBidi" w:hAnsiTheme="majorBidi" w:cstheme="majorBidi"/>
          <w:sz w:val="24"/>
          <w:szCs w:val="24"/>
        </w:rPr>
        <w:t xml:space="preserve"> </w:t>
      </w:r>
      <w:r>
        <w:rPr>
          <w:rFonts w:asciiTheme="majorBidi" w:hAnsiTheme="majorBidi" w:cstheme="majorBidi"/>
          <w:sz w:val="24"/>
          <w:szCs w:val="24"/>
        </w:rPr>
        <w:t>are</w:t>
      </w:r>
      <w:r w:rsidR="00DA4DD9" w:rsidRPr="005B4F5C">
        <w:rPr>
          <w:rFonts w:asciiTheme="majorBidi" w:hAnsiTheme="majorBidi" w:cstheme="majorBidi"/>
          <w:sz w:val="24"/>
          <w:szCs w:val="24"/>
        </w:rPr>
        <w:t xml:space="preserve"> highly required to </w:t>
      </w:r>
      <w:r>
        <w:rPr>
          <w:rFonts w:asciiTheme="majorBidi" w:hAnsiTheme="majorBidi" w:cstheme="majorBidi"/>
          <w:sz w:val="24"/>
          <w:szCs w:val="24"/>
        </w:rPr>
        <w:t>enhance</w:t>
      </w:r>
      <w:r w:rsidR="00DA4DD9" w:rsidRPr="005B4F5C">
        <w:rPr>
          <w:rFonts w:asciiTheme="majorBidi" w:hAnsiTheme="majorBidi" w:cstheme="majorBidi"/>
          <w:sz w:val="24"/>
          <w:szCs w:val="24"/>
        </w:rPr>
        <w:t xml:space="preserve"> employe</w:t>
      </w:r>
      <w:r w:rsidR="00D75B17">
        <w:rPr>
          <w:rFonts w:asciiTheme="majorBidi" w:hAnsiTheme="majorBidi" w:cstheme="majorBidi"/>
          <w:sz w:val="24"/>
          <w:szCs w:val="24"/>
        </w:rPr>
        <w:t>e</w:t>
      </w:r>
      <w:r w:rsidR="00DA4DD9" w:rsidRPr="005B4F5C">
        <w:rPr>
          <w:rFonts w:asciiTheme="majorBidi" w:hAnsiTheme="majorBidi" w:cstheme="majorBidi"/>
          <w:sz w:val="24"/>
          <w:szCs w:val="24"/>
        </w:rPr>
        <w:t>’s awareness and involvement</w:t>
      </w:r>
      <w:r>
        <w:rPr>
          <w:rFonts w:asciiTheme="majorBidi" w:hAnsiTheme="majorBidi" w:cstheme="majorBidi"/>
          <w:sz w:val="24"/>
          <w:szCs w:val="24"/>
        </w:rPr>
        <w:t xml:space="preserve"> </w:t>
      </w:r>
      <w:r w:rsidR="00B670ED" w:rsidRPr="005B4F5C">
        <w:rPr>
          <w:rFonts w:asciiTheme="majorBidi" w:hAnsiTheme="majorBidi" w:cstheme="majorBidi"/>
          <w:sz w:val="24"/>
          <w:szCs w:val="24"/>
        </w:rPr>
        <w:t>(</w:t>
      </w:r>
      <w:proofErr w:type="spellStart"/>
      <w:r w:rsidR="00B670ED" w:rsidRPr="005B4F5C">
        <w:rPr>
          <w:rFonts w:asciiTheme="majorBidi" w:hAnsiTheme="majorBidi" w:cstheme="majorBidi"/>
          <w:sz w:val="24"/>
          <w:szCs w:val="24"/>
        </w:rPr>
        <w:t>Seuring</w:t>
      </w:r>
      <w:proofErr w:type="spellEnd"/>
      <w:r w:rsidR="00B670ED" w:rsidRPr="005B4F5C">
        <w:rPr>
          <w:rFonts w:asciiTheme="majorBidi" w:hAnsiTheme="majorBidi" w:cstheme="majorBidi"/>
          <w:sz w:val="24"/>
          <w:szCs w:val="24"/>
        </w:rPr>
        <w:t xml:space="preserve"> et al</w:t>
      </w:r>
      <w:r w:rsidR="00522154" w:rsidRPr="005B4F5C">
        <w:rPr>
          <w:rFonts w:asciiTheme="majorBidi" w:hAnsiTheme="majorBidi" w:cstheme="majorBidi"/>
          <w:sz w:val="24"/>
          <w:szCs w:val="24"/>
        </w:rPr>
        <w:t>.</w:t>
      </w:r>
      <w:r w:rsidR="00B670ED" w:rsidRPr="005B4F5C">
        <w:rPr>
          <w:rFonts w:asciiTheme="majorBidi" w:hAnsiTheme="majorBidi" w:cstheme="majorBidi"/>
          <w:sz w:val="24"/>
          <w:szCs w:val="24"/>
        </w:rPr>
        <w:t xml:space="preserve">, 2019; </w:t>
      </w:r>
      <w:proofErr w:type="spellStart"/>
      <w:r w:rsidR="00B670ED" w:rsidRPr="005B4F5C">
        <w:rPr>
          <w:rFonts w:asciiTheme="majorBidi" w:hAnsiTheme="majorBidi" w:cstheme="majorBidi"/>
          <w:sz w:val="24"/>
          <w:szCs w:val="24"/>
        </w:rPr>
        <w:t>Moktadir</w:t>
      </w:r>
      <w:proofErr w:type="spellEnd"/>
      <w:r w:rsidR="00B670ED" w:rsidRPr="005B4F5C">
        <w:rPr>
          <w:rFonts w:asciiTheme="majorBidi" w:hAnsiTheme="majorBidi" w:cstheme="majorBidi"/>
          <w:sz w:val="24"/>
          <w:szCs w:val="24"/>
        </w:rPr>
        <w:t xml:space="preserve"> et al</w:t>
      </w:r>
      <w:r w:rsidR="00522154" w:rsidRPr="005B4F5C">
        <w:rPr>
          <w:rFonts w:asciiTheme="majorBidi" w:hAnsiTheme="majorBidi" w:cstheme="majorBidi"/>
          <w:sz w:val="24"/>
          <w:szCs w:val="24"/>
        </w:rPr>
        <w:t>.</w:t>
      </w:r>
      <w:r w:rsidR="00B670ED" w:rsidRPr="005B4F5C">
        <w:rPr>
          <w:rFonts w:asciiTheme="majorBidi" w:hAnsiTheme="majorBidi" w:cstheme="majorBidi"/>
          <w:sz w:val="24"/>
          <w:szCs w:val="24"/>
        </w:rPr>
        <w:t>, 2018)</w:t>
      </w:r>
      <w:r w:rsidR="00DA4DD9" w:rsidRPr="005B4F5C">
        <w:rPr>
          <w:rFonts w:asciiTheme="majorBidi" w:hAnsiTheme="majorBidi" w:cstheme="majorBidi"/>
          <w:sz w:val="24"/>
          <w:szCs w:val="24"/>
        </w:rPr>
        <w:t>.</w:t>
      </w:r>
      <w:r w:rsidR="00B255C0" w:rsidRPr="005B4F5C">
        <w:rPr>
          <w:rFonts w:asciiTheme="majorBidi" w:hAnsiTheme="majorBidi" w:cstheme="majorBidi"/>
          <w:sz w:val="24"/>
          <w:szCs w:val="24"/>
        </w:rPr>
        <w:t xml:space="preserve"> </w:t>
      </w:r>
      <w:r w:rsidRPr="005B4F5C">
        <w:rPr>
          <w:rFonts w:asciiTheme="majorBidi" w:hAnsiTheme="majorBidi" w:cstheme="majorBidi"/>
          <w:sz w:val="24"/>
          <w:szCs w:val="24"/>
        </w:rPr>
        <w:t>Top</w:t>
      </w:r>
      <w:r>
        <w:rPr>
          <w:rFonts w:asciiTheme="majorBidi" w:hAnsiTheme="majorBidi" w:cstheme="majorBidi"/>
          <w:sz w:val="24"/>
          <w:szCs w:val="24"/>
        </w:rPr>
        <w:t>-</w:t>
      </w:r>
      <w:r w:rsidR="00B255C0" w:rsidRPr="005B4F5C">
        <w:rPr>
          <w:rFonts w:asciiTheme="majorBidi" w:hAnsiTheme="majorBidi" w:cstheme="majorBidi"/>
          <w:sz w:val="24"/>
          <w:szCs w:val="24"/>
        </w:rPr>
        <w:t xml:space="preserve">level management is a </w:t>
      </w:r>
      <w:r>
        <w:rPr>
          <w:rFonts w:asciiTheme="majorBidi" w:hAnsiTheme="majorBidi" w:cstheme="majorBidi"/>
          <w:sz w:val="24"/>
          <w:szCs w:val="24"/>
        </w:rPr>
        <w:t>significant factor</w:t>
      </w:r>
      <w:r w:rsidR="007D5BB5" w:rsidRPr="005B4F5C">
        <w:rPr>
          <w:rFonts w:asciiTheme="majorBidi" w:hAnsiTheme="majorBidi" w:cstheme="majorBidi"/>
          <w:sz w:val="24"/>
          <w:szCs w:val="24"/>
        </w:rPr>
        <w:t xml:space="preserve"> for</w:t>
      </w:r>
      <w:r w:rsidR="00836242" w:rsidRPr="005B4F5C">
        <w:rPr>
          <w:rFonts w:asciiTheme="majorBidi" w:hAnsiTheme="majorBidi" w:cstheme="majorBidi"/>
          <w:sz w:val="24"/>
          <w:szCs w:val="24"/>
        </w:rPr>
        <w:t xml:space="preserve"> applying Industry 4.0 </w:t>
      </w:r>
      <w:r w:rsidR="007D5BB5" w:rsidRPr="005B4F5C">
        <w:rPr>
          <w:rFonts w:asciiTheme="majorBidi" w:hAnsiTheme="majorBidi" w:cstheme="majorBidi"/>
          <w:sz w:val="24"/>
          <w:szCs w:val="24"/>
        </w:rPr>
        <w:t>in</w:t>
      </w:r>
      <w:r w:rsidR="00B670ED" w:rsidRPr="005B4F5C">
        <w:rPr>
          <w:rFonts w:asciiTheme="majorBidi" w:hAnsiTheme="majorBidi" w:cstheme="majorBidi"/>
          <w:sz w:val="24"/>
          <w:szCs w:val="24"/>
        </w:rPr>
        <w:t xml:space="preserve"> CP and CE</w:t>
      </w:r>
      <w:r w:rsidR="00836242" w:rsidRPr="005B4F5C">
        <w:rPr>
          <w:rFonts w:asciiTheme="majorBidi" w:hAnsiTheme="majorBidi" w:cstheme="majorBidi"/>
          <w:sz w:val="24"/>
          <w:szCs w:val="24"/>
        </w:rPr>
        <w:t xml:space="preserve"> implementation</w:t>
      </w:r>
      <w:r w:rsidR="00AC29D9" w:rsidRPr="005B4F5C">
        <w:rPr>
          <w:rFonts w:asciiTheme="majorBidi" w:hAnsiTheme="majorBidi" w:cstheme="majorBidi"/>
          <w:sz w:val="24"/>
          <w:szCs w:val="24"/>
        </w:rPr>
        <w:t xml:space="preserve"> and developing ethical </w:t>
      </w:r>
      <w:r w:rsidR="003277EE" w:rsidRPr="005B4F5C">
        <w:rPr>
          <w:rFonts w:asciiTheme="majorBidi" w:hAnsiTheme="majorBidi" w:cstheme="majorBidi"/>
          <w:sz w:val="24"/>
          <w:szCs w:val="24"/>
        </w:rPr>
        <w:t>principles</w:t>
      </w:r>
      <w:r w:rsidR="00836242" w:rsidRPr="005B4F5C">
        <w:rPr>
          <w:rFonts w:asciiTheme="majorBidi" w:hAnsiTheme="majorBidi" w:cstheme="majorBidi"/>
          <w:sz w:val="24"/>
          <w:szCs w:val="24"/>
        </w:rPr>
        <w:t>. Th</w:t>
      </w:r>
      <w:r>
        <w:rPr>
          <w:rFonts w:asciiTheme="majorBidi" w:hAnsiTheme="majorBidi" w:cstheme="majorBidi"/>
          <w:sz w:val="24"/>
          <w:szCs w:val="24"/>
        </w:rPr>
        <w:t>is sub-enabler</w:t>
      </w:r>
      <w:r w:rsidR="00836242" w:rsidRPr="005B4F5C">
        <w:rPr>
          <w:rFonts w:asciiTheme="majorBidi" w:hAnsiTheme="majorBidi" w:cstheme="majorBidi"/>
          <w:sz w:val="24"/>
          <w:szCs w:val="24"/>
        </w:rPr>
        <w:t xml:space="preserve"> mostly assesses the top manage</w:t>
      </w:r>
      <w:r w:rsidR="00D75B17">
        <w:rPr>
          <w:rFonts w:asciiTheme="majorBidi" w:hAnsiTheme="majorBidi" w:cstheme="majorBidi"/>
          <w:sz w:val="24"/>
          <w:szCs w:val="24"/>
        </w:rPr>
        <w:t>ment’s</w:t>
      </w:r>
      <w:r w:rsidR="00836242" w:rsidRPr="005B4F5C">
        <w:rPr>
          <w:rFonts w:asciiTheme="majorBidi" w:hAnsiTheme="majorBidi" w:cstheme="majorBidi"/>
          <w:sz w:val="24"/>
          <w:szCs w:val="24"/>
        </w:rPr>
        <w:t xml:space="preserve"> commitment and support to use Industry 4.0 </w:t>
      </w:r>
      <w:r>
        <w:rPr>
          <w:rFonts w:asciiTheme="majorBidi" w:hAnsiTheme="majorBidi" w:cstheme="majorBidi"/>
          <w:sz w:val="24"/>
          <w:szCs w:val="24"/>
        </w:rPr>
        <w:t>technologies</w:t>
      </w:r>
      <w:r w:rsidR="00836242" w:rsidRPr="005B4F5C">
        <w:rPr>
          <w:rFonts w:asciiTheme="majorBidi" w:hAnsiTheme="majorBidi" w:cstheme="majorBidi"/>
          <w:sz w:val="24"/>
          <w:szCs w:val="24"/>
        </w:rPr>
        <w:t xml:space="preserve"> in supply chain</w:t>
      </w:r>
      <w:r w:rsidR="00B670ED" w:rsidRPr="005B4F5C">
        <w:rPr>
          <w:rFonts w:asciiTheme="majorBidi" w:hAnsiTheme="majorBidi" w:cstheme="majorBidi"/>
          <w:sz w:val="24"/>
          <w:szCs w:val="24"/>
        </w:rPr>
        <w:t xml:space="preserve"> operations</w:t>
      </w:r>
      <w:r w:rsidR="00836242" w:rsidRPr="005B4F5C">
        <w:rPr>
          <w:rFonts w:asciiTheme="majorBidi" w:hAnsiTheme="majorBidi" w:cstheme="majorBidi"/>
          <w:sz w:val="24"/>
          <w:szCs w:val="24"/>
        </w:rPr>
        <w:t>.</w:t>
      </w:r>
      <w:r w:rsidR="002843A8" w:rsidRPr="005B4F5C">
        <w:rPr>
          <w:rFonts w:asciiTheme="majorBidi" w:hAnsiTheme="majorBidi" w:cstheme="majorBidi"/>
          <w:sz w:val="24"/>
          <w:szCs w:val="24"/>
        </w:rPr>
        <w:t xml:space="preserve"> Exposing employe</w:t>
      </w:r>
      <w:r w:rsidR="00D75B17">
        <w:rPr>
          <w:rFonts w:asciiTheme="majorBidi" w:hAnsiTheme="majorBidi" w:cstheme="majorBidi"/>
          <w:sz w:val="24"/>
          <w:szCs w:val="24"/>
        </w:rPr>
        <w:t>e</w:t>
      </w:r>
      <w:r w:rsidR="002843A8" w:rsidRPr="005B4F5C">
        <w:rPr>
          <w:rFonts w:asciiTheme="majorBidi" w:hAnsiTheme="majorBidi" w:cstheme="majorBidi"/>
          <w:sz w:val="24"/>
          <w:szCs w:val="24"/>
        </w:rPr>
        <w:t xml:space="preserve">s </w:t>
      </w:r>
      <w:r w:rsidR="00493DC8">
        <w:rPr>
          <w:rFonts w:asciiTheme="majorBidi" w:hAnsiTheme="majorBidi" w:cstheme="majorBidi"/>
          <w:sz w:val="24"/>
          <w:szCs w:val="24"/>
        </w:rPr>
        <w:t>to</w:t>
      </w:r>
      <w:r w:rsidR="002843A8" w:rsidRPr="005B4F5C">
        <w:rPr>
          <w:rFonts w:asciiTheme="majorBidi" w:hAnsiTheme="majorBidi" w:cstheme="majorBidi"/>
          <w:sz w:val="24"/>
          <w:szCs w:val="24"/>
        </w:rPr>
        <w:t xml:space="preserve"> regular training courses </w:t>
      </w:r>
      <w:r w:rsidRPr="005B4F5C">
        <w:rPr>
          <w:rFonts w:asciiTheme="majorBidi" w:hAnsiTheme="majorBidi" w:cstheme="majorBidi"/>
          <w:sz w:val="24"/>
          <w:szCs w:val="24"/>
        </w:rPr>
        <w:t>ha</w:t>
      </w:r>
      <w:r>
        <w:rPr>
          <w:rFonts w:asciiTheme="majorBidi" w:hAnsiTheme="majorBidi" w:cstheme="majorBidi"/>
          <w:sz w:val="24"/>
          <w:szCs w:val="24"/>
        </w:rPr>
        <w:t>s</w:t>
      </w:r>
      <w:r w:rsidRPr="005B4F5C">
        <w:rPr>
          <w:rFonts w:asciiTheme="majorBidi" w:hAnsiTheme="majorBidi" w:cstheme="majorBidi"/>
          <w:sz w:val="24"/>
          <w:szCs w:val="24"/>
        </w:rPr>
        <w:t xml:space="preserve"> </w:t>
      </w:r>
      <w:r w:rsidR="002843A8" w:rsidRPr="005B4F5C">
        <w:rPr>
          <w:rFonts w:asciiTheme="majorBidi" w:hAnsiTheme="majorBidi" w:cstheme="majorBidi"/>
          <w:sz w:val="24"/>
          <w:szCs w:val="24"/>
        </w:rPr>
        <w:t xml:space="preserve">a direct effect on increasing </w:t>
      </w:r>
      <w:r>
        <w:rPr>
          <w:rFonts w:asciiTheme="majorBidi" w:hAnsiTheme="majorBidi" w:cstheme="majorBidi"/>
          <w:sz w:val="24"/>
          <w:szCs w:val="24"/>
        </w:rPr>
        <w:t>their</w:t>
      </w:r>
      <w:r w:rsidR="002843A8" w:rsidRPr="005B4F5C">
        <w:rPr>
          <w:rFonts w:asciiTheme="majorBidi" w:hAnsiTheme="majorBidi" w:cstheme="majorBidi"/>
          <w:sz w:val="24"/>
          <w:szCs w:val="24"/>
        </w:rPr>
        <w:t xml:space="preserve"> knowledge about such </w:t>
      </w:r>
      <w:r w:rsidR="00294FEF" w:rsidRPr="005B4F5C">
        <w:rPr>
          <w:rFonts w:asciiTheme="majorBidi" w:hAnsiTheme="majorBidi" w:cstheme="majorBidi"/>
          <w:sz w:val="24"/>
          <w:szCs w:val="24"/>
        </w:rPr>
        <w:lastRenderedPageBreak/>
        <w:t xml:space="preserve">a </w:t>
      </w:r>
      <w:r w:rsidR="002843A8" w:rsidRPr="005B4F5C">
        <w:rPr>
          <w:rFonts w:asciiTheme="majorBidi" w:hAnsiTheme="majorBidi" w:cstheme="majorBidi"/>
          <w:sz w:val="24"/>
          <w:szCs w:val="24"/>
        </w:rPr>
        <w:t>new phenomenon</w:t>
      </w:r>
      <w:r w:rsidR="00D75B17">
        <w:rPr>
          <w:rFonts w:asciiTheme="majorBidi" w:hAnsiTheme="majorBidi" w:cstheme="majorBidi"/>
          <w:sz w:val="24"/>
          <w:szCs w:val="24"/>
        </w:rPr>
        <w:t>,</w:t>
      </w:r>
      <w:r w:rsidR="002843A8" w:rsidRPr="005B4F5C">
        <w:rPr>
          <w:rFonts w:asciiTheme="majorBidi" w:hAnsiTheme="majorBidi" w:cstheme="majorBidi"/>
          <w:sz w:val="24"/>
          <w:szCs w:val="24"/>
        </w:rPr>
        <w:t xml:space="preserve"> which</w:t>
      </w:r>
      <w:r>
        <w:rPr>
          <w:rFonts w:asciiTheme="majorBidi" w:hAnsiTheme="majorBidi" w:cstheme="majorBidi"/>
          <w:sz w:val="24"/>
          <w:szCs w:val="24"/>
        </w:rPr>
        <w:t xml:space="preserve"> consequently</w:t>
      </w:r>
      <w:r w:rsidR="002843A8" w:rsidRPr="005B4F5C">
        <w:rPr>
          <w:rFonts w:asciiTheme="majorBidi" w:hAnsiTheme="majorBidi" w:cstheme="majorBidi"/>
          <w:sz w:val="24"/>
          <w:szCs w:val="24"/>
        </w:rPr>
        <w:t xml:space="preserve"> causes</w:t>
      </w:r>
      <w:r w:rsidR="00294FEF" w:rsidRPr="005B4F5C">
        <w:rPr>
          <w:rFonts w:asciiTheme="majorBidi" w:hAnsiTheme="majorBidi" w:cstheme="majorBidi"/>
          <w:sz w:val="24"/>
          <w:szCs w:val="24"/>
        </w:rPr>
        <w:t xml:space="preserve"> them</w:t>
      </w:r>
      <w:r w:rsidR="002843A8" w:rsidRPr="005B4F5C">
        <w:rPr>
          <w:rFonts w:asciiTheme="majorBidi" w:hAnsiTheme="majorBidi" w:cstheme="majorBidi"/>
          <w:sz w:val="24"/>
          <w:szCs w:val="24"/>
        </w:rPr>
        <w:t xml:space="preserve"> to increase their </w:t>
      </w:r>
      <w:r w:rsidR="00682919" w:rsidRPr="005B4F5C">
        <w:rPr>
          <w:rFonts w:asciiTheme="majorBidi" w:hAnsiTheme="majorBidi" w:cstheme="majorBidi"/>
          <w:sz w:val="24"/>
          <w:szCs w:val="24"/>
        </w:rPr>
        <w:t>participation.</w:t>
      </w:r>
      <w:r w:rsidR="00682919">
        <w:rPr>
          <w:rFonts w:asciiTheme="majorBidi" w:hAnsiTheme="majorBidi" w:cstheme="majorBidi"/>
          <w:color w:val="FF0000"/>
          <w:sz w:val="24"/>
          <w:szCs w:val="24"/>
        </w:rPr>
        <w:t xml:space="preserve"> </w:t>
      </w:r>
      <w:r w:rsidR="00682919" w:rsidRPr="00AF11C4">
        <w:rPr>
          <w:rFonts w:asciiTheme="majorBidi" w:hAnsiTheme="majorBidi" w:cstheme="majorBidi"/>
          <w:sz w:val="24"/>
          <w:szCs w:val="24"/>
          <w:highlight w:val="yellow"/>
        </w:rPr>
        <w:t>Moreover</w:t>
      </w:r>
      <w:r w:rsidR="003C0CE2" w:rsidRPr="00AF11C4">
        <w:rPr>
          <w:rFonts w:asciiTheme="majorBidi" w:hAnsiTheme="majorBidi" w:cstheme="majorBidi"/>
          <w:sz w:val="24"/>
          <w:szCs w:val="24"/>
          <w:highlight w:val="yellow"/>
        </w:rPr>
        <w:t>, effective training increase</w:t>
      </w:r>
      <w:r w:rsidR="002444EC">
        <w:rPr>
          <w:rFonts w:asciiTheme="majorBidi" w:hAnsiTheme="majorBidi" w:cstheme="majorBidi"/>
          <w:sz w:val="24"/>
          <w:szCs w:val="24"/>
          <w:highlight w:val="yellow"/>
        </w:rPr>
        <w:t>s</w:t>
      </w:r>
      <w:r w:rsidR="003C0CE2" w:rsidRPr="00AF11C4">
        <w:rPr>
          <w:rFonts w:asciiTheme="majorBidi" w:hAnsiTheme="majorBidi" w:cstheme="majorBidi"/>
          <w:sz w:val="24"/>
          <w:szCs w:val="24"/>
          <w:highlight w:val="yellow"/>
        </w:rPr>
        <w:t xml:space="preserve"> personal staff value to behave ethically through </w:t>
      </w:r>
      <w:r w:rsidR="002444EC">
        <w:rPr>
          <w:rFonts w:asciiTheme="majorBidi" w:hAnsiTheme="majorBidi" w:cstheme="majorBidi"/>
          <w:sz w:val="24"/>
          <w:szCs w:val="24"/>
          <w:highlight w:val="yellow"/>
        </w:rPr>
        <w:t xml:space="preserve">the </w:t>
      </w:r>
      <w:r w:rsidR="00682919" w:rsidRPr="00AF11C4">
        <w:rPr>
          <w:rFonts w:asciiTheme="majorBidi" w:hAnsiTheme="majorBidi" w:cstheme="majorBidi"/>
          <w:sz w:val="24"/>
          <w:szCs w:val="24"/>
          <w:highlight w:val="yellow"/>
        </w:rPr>
        <w:t>entire</w:t>
      </w:r>
      <w:r w:rsidR="003C0CE2" w:rsidRPr="00AF11C4">
        <w:rPr>
          <w:rFonts w:asciiTheme="majorBidi" w:hAnsiTheme="majorBidi" w:cstheme="majorBidi"/>
          <w:sz w:val="24"/>
          <w:szCs w:val="24"/>
          <w:highlight w:val="yellow"/>
        </w:rPr>
        <w:t xml:space="preserve"> supply chain</w:t>
      </w:r>
      <w:r w:rsidR="002444EC">
        <w:rPr>
          <w:rFonts w:asciiTheme="majorBidi" w:hAnsiTheme="majorBidi" w:cstheme="majorBidi"/>
          <w:sz w:val="24"/>
          <w:szCs w:val="24"/>
          <w:highlight w:val="yellow"/>
        </w:rPr>
        <w:t xml:space="preserve">. Consequently, this </w:t>
      </w:r>
      <w:r w:rsidR="003C0CE2" w:rsidRPr="00AF11C4">
        <w:rPr>
          <w:rFonts w:asciiTheme="majorBidi" w:hAnsiTheme="majorBidi" w:cstheme="majorBidi"/>
          <w:sz w:val="24"/>
          <w:szCs w:val="24"/>
          <w:highlight w:val="yellow"/>
        </w:rPr>
        <w:t xml:space="preserve">is likely to </w:t>
      </w:r>
      <w:r w:rsidR="002444EC">
        <w:rPr>
          <w:rFonts w:asciiTheme="majorBidi" w:hAnsiTheme="majorBidi" w:cstheme="majorBidi"/>
          <w:sz w:val="24"/>
          <w:szCs w:val="24"/>
          <w:highlight w:val="yellow"/>
        </w:rPr>
        <w:t>enhance</w:t>
      </w:r>
      <w:r w:rsidR="003C0CE2" w:rsidRPr="00AF11C4">
        <w:rPr>
          <w:rFonts w:asciiTheme="majorBidi" w:hAnsiTheme="majorBidi" w:cstheme="majorBidi"/>
          <w:sz w:val="24"/>
          <w:szCs w:val="24"/>
          <w:highlight w:val="yellow"/>
        </w:rPr>
        <w:t xml:space="preserve"> </w:t>
      </w:r>
      <w:r w:rsidR="00682919" w:rsidRPr="00AF11C4">
        <w:rPr>
          <w:rFonts w:asciiTheme="majorBidi" w:hAnsiTheme="majorBidi" w:cstheme="majorBidi"/>
          <w:sz w:val="24"/>
          <w:szCs w:val="24"/>
          <w:highlight w:val="yellow"/>
        </w:rPr>
        <w:t>sustainable</w:t>
      </w:r>
      <w:r w:rsidR="003C0CE2" w:rsidRPr="00AF11C4">
        <w:rPr>
          <w:rFonts w:asciiTheme="majorBidi" w:hAnsiTheme="majorBidi" w:cstheme="majorBidi"/>
          <w:sz w:val="24"/>
          <w:szCs w:val="24"/>
          <w:highlight w:val="yellow"/>
        </w:rPr>
        <w:t xml:space="preserve"> </w:t>
      </w:r>
      <w:r w:rsidR="0063161A">
        <w:rPr>
          <w:rFonts w:asciiTheme="majorBidi" w:hAnsiTheme="majorBidi" w:cstheme="majorBidi"/>
          <w:sz w:val="24"/>
          <w:szCs w:val="24"/>
          <w:highlight w:val="yellow"/>
        </w:rPr>
        <w:t>SCM</w:t>
      </w:r>
      <w:r w:rsidR="00D42A32">
        <w:rPr>
          <w:rFonts w:asciiTheme="majorBidi" w:hAnsiTheme="majorBidi" w:cstheme="majorBidi"/>
          <w:sz w:val="24"/>
          <w:szCs w:val="24"/>
          <w:highlight w:val="yellow"/>
        </w:rPr>
        <w:t xml:space="preserve"> (Yun et al., 2019)</w:t>
      </w:r>
      <w:r w:rsidR="003C0CE2" w:rsidRPr="00AF11C4">
        <w:rPr>
          <w:rFonts w:asciiTheme="majorBidi" w:hAnsiTheme="majorBidi" w:cstheme="majorBidi"/>
          <w:sz w:val="24"/>
          <w:szCs w:val="24"/>
          <w:highlight w:val="yellow"/>
        </w:rPr>
        <w:t>.</w:t>
      </w:r>
      <w:r w:rsidR="002843A8" w:rsidRPr="00AF11C4">
        <w:rPr>
          <w:rFonts w:asciiTheme="majorBidi" w:hAnsiTheme="majorBidi" w:cstheme="majorBidi"/>
          <w:sz w:val="24"/>
          <w:szCs w:val="24"/>
        </w:rPr>
        <w:t xml:space="preserve"> </w:t>
      </w:r>
      <w:r w:rsidR="007D5BB5" w:rsidRPr="005B4F5C">
        <w:rPr>
          <w:rFonts w:asciiTheme="majorBidi" w:hAnsiTheme="majorBidi" w:cstheme="majorBidi"/>
          <w:sz w:val="24"/>
          <w:szCs w:val="24"/>
        </w:rPr>
        <w:t xml:space="preserve">Recognizing </w:t>
      </w:r>
      <w:r w:rsidR="00294FEF" w:rsidRPr="005B4F5C">
        <w:rPr>
          <w:rFonts w:asciiTheme="majorBidi" w:hAnsiTheme="majorBidi" w:cstheme="majorBidi"/>
          <w:sz w:val="24"/>
          <w:szCs w:val="24"/>
        </w:rPr>
        <w:t xml:space="preserve">the </w:t>
      </w:r>
      <w:r w:rsidR="007D5BB5" w:rsidRPr="005B4F5C">
        <w:rPr>
          <w:rFonts w:asciiTheme="majorBidi" w:hAnsiTheme="majorBidi" w:cstheme="majorBidi"/>
          <w:sz w:val="24"/>
          <w:szCs w:val="24"/>
        </w:rPr>
        <w:t>potential implication of Industry 4.0 enablers</w:t>
      </w:r>
      <w:r w:rsidR="00115FA3" w:rsidRPr="005B4F5C">
        <w:rPr>
          <w:rFonts w:asciiTheme="majorBidi" w:hAnsiTheme="majorBidi" w:cstheme="majorBidi"/>
          <w:sz w:val="24"/>
          <w:szCs w:val="24"/>
        </w:rPr>
        <w:t xml:space="preserve"> </w:t>
      </w:r>
      <w:r>
        <w:rPr>
          <w:rFonts w:asciiTheme="majorBidi" w:hAnsiTheme="majorBidi" w:cstheme="majorBidi"/>
          <w:sz w:val="24"/>
          <w:szCs w:val="24"/>
        </w:rPr>
        <w:t>was</w:t>
      </w:r>
      <w:r w:rsidR="00115FA3" w:rsidRPr="005B4F5C">
        <w:rPr>
          <w:rFonts w:asciiTheme="majorBidi" w:hAnsiTheme="majorBidi" w:cstheme="majorBidi"/>
          <w:sz w:val="24"/>
          <w:szCs w:val="24"/>
        </w:rPr>
        <w:t xml:space="preserve"> the least important </w:t>
      </w:r>
      <w:r w:rsidR="007C5897" w:rsidRPr="005B4F5C">
        <w:rPr>
          <w:rFonts w:asciiTheme="majorBidi" w:hAnsiTheme="majorBidi" w:cstheme="majorBidi"/>
          <w:sz w:val="24"/>
          <w:szCs w:val="24"/>
        </w:rPr>
        <w:t>sub-</w:t>
      </w:r>
      <w:r>
        <w:rPr>
          <w:rFonts w:asciiTheme="majorBidi" w:hAnsiTheme="majorBidi" w:cstheme="majorBidi"/>
          <w:sz w:val="24"/>
          <w:szCs w:val="24"/>
        </w:rPr>
        <w:t>enabler</w:t>
      </w:r>
      <w:r w:rsidR="00D75B17">
        <w:rPr>
          <w:rFonts w:asciiTheme="majorBidi" w:hAnsiTheme="majorBidi" w:cstheme="majorBidi"/>
          <w:sz w:val="24"/>
          <w:szCs w:val="24"/>
        </w:rPr>
        <w:t>. This is seen</w:t>
      </w:r>
      <w:r>
        <w:rPr>
          <w:rFonts w:asciiTheme="majorBidi" w:hAnsiTheme="majorBidi" w:cstheme="majorBidi"/>
          <w:sz w:val="24"/>
          <w:szCs w:val="24"/>
        </w:rPr>
        <w:t xml:space="preserve"> </w:t>
      </w:r>
      <w:r w:rsidR="00115FA3" w:rsidRPr="005B4F5C">
        <w:rPr>
          <w:rFonts w:asciiTheme="majorBidi" w:hAnsiTheme="majorBidi" w:cstheme="majorBidi"/>
          <w:sz w:val="24"/>
          <w:szCs w:val="24"/>
        </w:rPr>
        <w:t>as a</w:t>
      </w:r>
      <w:r w:rsidR="00D75B17">
        <w:rPr>
          <w:rFonts w:asciiTheme="majorBidi" w:hAnsiTheme="majorBidi" w:cstheme="majorBidi"/>
          <w:sz w:val="24"/>
          <w:szCs w:val="24"/>
        </w:rPr>
        <w:t>n important</w:t>
      </w:r>
      <w:r w:rsidR="00115FA3" w:rsidRPr="005B4F5C">
        <w:rPr>
          <w:rFonts w:asciiTheme="majorBidi" w:hAnsiTheme="majorBidi" w:cstheme="majorBidi"/>
          <w:sz w:val="24"/>
          <w:szCs w:val="24"/>
        </w:rPr>
        <w:t xml:space="preserve"> tool </w:t>
      </w:r>
      <w:r w:rsidR="007D5BB5" w:rsidRPr="005B4F5C">
        <w:rPr>
          <w:rFonts w:asciiTheme="majorBidi" w:hAnsiTheme="majorBidi" w:cstheme="majorBidi"/>
          <w:sz w:val="24"/>
          <w:szCs w:val="24"/>
        </w:rPr>
        <w:t>for mo</w:t>
      </w:r>
      <w:r w:rsidR="00286A6F" w:rsidRPr="005B4F5C">
        <w:rPr>
          <w:rFonts w:asciiTheme="majorBidi" w:hAnsiTheme="majorBidi" w:cstheme="majorBidi"/>
          <w:sz w:val="24"/>
          <w:szCs w:val="24"/>
        </w:rPr>
        <w:t xml:space="preserve">tivating and informing </w:t>
      </w:r>
      <w:r w:rsidR="00294FEF" w:rsidRPr="005B4F5C">
        <w:rPr>
          <w:rFonts w:asciiTheme="majorBidi" w:hAnsiTheme="majorBidi" w:cstheme="majorBidi"/>
          <w:sz w:val="24"/>
          <w:szCs w:val="24"/>
        </w:rPr>
        <w:t>employe</w:t>
      </w:r>
      <w:r w:rsidR="00D75B17">
        <w:rPr>
          <w:rFonts w:asciiTheme="majorBidi" w:hAnsiTheme="majorBidi" w:cstheme="majorBidi"/>
          <w:sz w:val="24"/>
          <w:szCs w:val="24"/>
        </w:rPr>
        <w:t>e</w:t>
      </w:r>
      <w:r w:rsidR="00294FEF" w:rsidRPr="005B4F5C">
        <w:rPr>
          <w:rFonts w:asciiTheme="majorBidi" w:hAnsiTheme="majorBidi" w:cstheme="majorBidi"/>
          <w:sz w:val="24"/>
          <w:szCs w:val="24"/>
        </w:rPr>
        <w:t>s</w:t>
      </w:r>
      <w:r w:rsidR="00286A6F" w:rsidRPr="005B4F5C">
        <w:rPr>
          <w:rFonts w:asciiTheme="majorBidi" w:hAnsiTheme="majorBidi" w:cstheme="majorBidi"/>
          <w:sz w:val="24"/>
          <w:szCs w:val="24"/>
        </w:rPr>
        <w:t xml:space="preserve"> about </w:t>
      </w:r>
      <w:r w:rsidR="00294FEF" w:rsidRPr="005B4F5C">
        <w:rPr>
          <w:rFonts w:asciiTheme="majorBidi" w:hAnsiTheme="majorBidi" w:cstheme="majorBidi"/>
          <w:sz w:val="24"/>
          <w:szCs w:val="24"/>
        </w:rPr>
        <w:t>the prospective</w:t>
      </w:r>
      <w:r w:rsidR="00286A6F" w:rsidRPr="005B4F5C">
        <w:rPr>
          <w:rFonts w:asciiTheme="majorBidi" w:hAnsiTheme="majorBidi" w:cstheme="majorBidi"/>
          <w:sz w:val="24"/>
          <w:szCs w:val="24"/>
        </w:rPr>
        <w:t xml:space="preserve"> benefit</w:t>
      </w:r>
      <w:r w:rsidR="00294FEF" w:rsidRPr="005B4F5C">
        <w:rPr>
          <w:rFonts w:asciiTheme="majorBidi" w:hAnsiTheme="majorBidi" w:cstheme="majorBidi"/>
          <w:sz w:val="24"/>
          <w:szCs w:val="24"/>
        </w:rPr>
        <w:t>s</w:t>
      </w:r>
      <w:r w:rsidR="00286A6F" w:rsidRPr="005B4F5C">
        <w:rPr>
          <w:rFonts w:asciiTheme="majorBidi" w:hAnsiTheme="majorBidi" w:cstheme="majorBidi"/>
          <w:sz w:val="24"/>
          <w:szCs w:val="24"/>
        </w:rPr>
        <w:t xml:space="preserve"> of Industry 4.0 utilization</w:t>
      </w:r>
      <w:r w:rsidR="00115FA3" w:rsidRPr="005B4F5C">
        <w:rPr>
          <w:rFonts w:asciiTheme="majorBidi" w:hAnsiTheme="majorBidi" w:cstheme="majorBidi"/>
          <w:sz w:val="24"/>
          <w:szCs w:val="24"/>
        </w:rPr>
        <w:t xml:space="preserve"> in </w:t>
      </w:r>
      <w:r w:rsidR="00D75B17">
        <w:rPr>
          <w:rFonts w:asciiTheme="majorBidi" w:hAnsiTheme="majorBidi" w:cstheme="majorBidi"/>
          <w:sz w:val="24"/>
          <w:szCs w:val="24"/>
        </w:rPr>
        <w:t xml:space="preserve">the </w:t>
      </w:r>
      <w:r w:rsidR="00D75B17" w:rsidRPr="00D75B17">
        <w:rPr>
          <w:rFonts w:asciiTheme="majorBidi" w:hAnsiTheme="majorBidi" w:cstheme="majorBidi"/>
          <w:sz w:val="24"/>
          <w:szCs w:val="24"/>
        </w:rPr>
        <w:t xml:space="preserve">implementation </w:t>
      </w:r>
      <w:r w:rsidR="00D75B17">
        <w:rPr>
          <w:rFonts w:asciiTheme="majorBidi" w:hAnsiTheme="majorBidi" w:cstheme="majorBidi"/>
          <w:sz w:val="24"/>
          <w:szCs w:val="24"/>
        </w:rPr>
        <w:t xml:space="preserve">of </w:t>
      </w:r>
      <w:r w:rsidR="00115FA3" w:rsidRPr="005B4F5C">
        <w:rPr>
          <w:rFonts w:asciiTheme="majorBidi" w:hAnsiTheme="majorBidi" w:cstheme="majorBidi"/>
          <w:sz w:val="24"/>
          <w:szCs w:val="24"/>
        </w:rPr>
        <w:t>CE and CP</w:t>
      </w:r>
      <w:r w:rsidR="00286A6F" w:rsidRPr="005B4F5C">
        <w:rPr>
          <w:rFonts w:asciiTheme="majorBidi" w:hAnsiTheme="majorBidi" w:cstheme="majorBidi"/>
          <w:sz w:val="24"/>
          <w:szCs w:val="24"/>
        </w:rPr>
        <w:t>.</w:t>
      </w:r>
      <w:r w:rsidR="00115FA3" w:rsidRPr="005B4F5C">
        <w:rPr>
          <w:rFonts w:asciiTheme="majorBidi" w:hAnsiTheme="majorBidi" w:cstheme="majorBidi"/>
          <w:sz w:val="24"/>
          <w:szCs w:val="24"/>
        </w:rPr>
        <w:t xml:space="preserve"> </w:t>
      </w:r>
    </w:p>
    <w:p w14:paraId="293408F3" w14:textId="7BB29AD8" w:rsidR="00503E84" w:rsidRDefault="00D75B17" w:rsidP="008745C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07123" w:rsidRPr="005B4F5C">
        <w:rPr>
          <w:rFonts w:asciiTheme="majorBidi" w:hAnsiTheme="majorBidi" w:cstheme="majorBidi"/>
          <w:sz w:val="24"/>
          <w:szCs w:val="24"/>
        </w:rPr>
        <w:t xml:space="preserve">The least important </w:t>
      </w:r>
      <w:r w:rsidR="0076056A">
        <w:rPr>
          <w:rFonts w:asciiTheme="majorBidi" w:hAnsiTheme="majorBidi" w:cstheme="majorBidi"/>
          <w:sz w:val="24"/>
          <w:szCs w:val="24"/>
        </w:rPr>
        <w:t>enabler</w:t>
      </w:r>
      <w:r w:rsidR="00107123" w:rsidRPr="005B4F5C">
        <w:rPr>
          <w:rFonts w:asciiTheme="majorBidi" w:hAnsiTheme="majorBidi" w:cstheme="majorBidi"/>
          <w:sz w:val="24"/>
          <w:szCs w:val="24"/>
        </w:rPr>
        <w:t xml:space="preserve"> </w:t>
      </w:r>
      <w:r>
        <w:rPr>
          <w:rFonts w:asciiTheme="majorBidi" w:hAnsiTheme="majorBidi" w:cstheme="majorBidi"/>
          <w:sz w:val="24"/>
          <w:szCs w:val="24"/>
        </w:rPr>
        <w:t>was</w:t>
      </w:r>
      <w:r w:rsidR="00107123" w:rsidRPr="005B4F5C">
        <w:rPr>
          <w:rFonts w:asciiTheme="majorBidi" w:hAnsiTheme="majorBidi" w:cstheme="majorBidi"/>
          <w:sz w:val="24"/>
          <w:szCs w:val="24"/>
        </w:rPr>
        <w:t xml:space="preserve"> </w:t>
      </w:r>
      <w:r>
        <w:rPr>
          <w:rFonts w:asciiTheme="majorBidi" w:hAnsiTheme="majorBidi" w:cstheme="majorBidi"/>
          <w:sz w:val="24"/>
          <w:szCs w:val="24"/>
        </w:rPr>
        <w:t>S</w:t>
      </w:r>
      <w:r w:rsidR="00107123" w:rsidRPr="005B4F5C">
        <w:rPr>
          <w:rFonts w:asciiTheme="majorBidi" w:hAnsiTheme="majorBidi" w:cstheme="majorBidi"/>
          <w:sz w:val="24"/>
          <w:szCs w:val="24"/>
        </w:rPr>
        <w:t>upport and maintenance. Th</w:t>
      </w:r>
      <w:r>
        <w:rPr>
          <w:rFonts w:asciiTheme="majorBidi" w:hAnsiTheme="majorBidi" w:cstheme="majorBidi"/>
          <w:sz w:val="24"/>
          <w:szCs w:val="24"/>
        </w:rPr>
        <w:t>is enabler</w:t>
      </w:r>
      <w:r w:rsidR="00107123" w:rsidRPr="005B4F5C">
        <w:rPr>
          <w:rFonts w:asciiTheme="majorBidi" w:hAnsiTheme="majorBidi" w:cstheme="majorBidi"/>
          <w:sz w:val="24"/>
          <w:szCs w:val="24"/>
        </w:rPr>
        <w:t xml:space="preserve"> concentrates on </w:t>
      </w:r>
      <w:r w:rsidR="00A55D0A" w:rsidRPr="005B4F5C">
        <w:rPr>
          <w:rFonts w:asciiTheme="majorBidi" w:hAnsiTheme="majorBidi" w:cstheme="majorBidi"/>
          <w:sz w:val="24"/>
          <w:szCs w:val="24"/>
        </w:rPr>
        <w:t xml:space="preserve">the </w:t>
      </w:r>
      <w:r w:rsidR="00107123" w:rsidRPr="005B4F5C">
        <w:rPr>
          <w:rFonts w:asciiTheme="majorBidi" w:hAnsiTheme="majorBidi" w:cstheme="majorBidi"/>
          <w:sz w:val="24"/>
          <w:szCs w:val="24"/>
        </w:rPr>
        <w:t xml:space="preserve">tracking of suppliers and stock. The high importance of </w:t>
      </w:r>
      <w:r>
        <w:rPr>
          <w:rFonts w:asciiTheme="majorBidi" w:hAnsiTheme="majorBidi" w:cstheme="majorBidi"/>
          <w:sz w:val="24"/>
          <w:szCs w:val="24"/>
        </w:rPr>
        <w:t>such</w:t>
      </w:r>
      <w:r w:rsidR="00107123" w:rsidRPr="005B4F5C">
        <w:rPr>
          <w:rFonts w:asciiTheme="majorBidi" w:hAnsiTheme="majorBidi" w:cstheme="majorBidi"/>
          <w:sz w:val="24"/>
          <w:szCs w:val="24"/>
        </w:rPr>
        <w:t xml:space="preserve"> </w:t>
      </w:r>
      <w:r w:rsidR="00FA1521">
        <w:rPr>
          <w:rFonts w:asciiTheme="majorBidi" w:hAnsiTheme="majorBidi" w:cstheme="majorBidi"/>
          <w:sz w:val="24"/>
          <w:szCs w:val="24"/>
        </w:rPr>
        <w:t>enabler</w:t>
      </w:r>
      <w:r w:rsidR="00107123" w:rsidRPr="005B4F5C">
        <w:rPr>
          <w:rFonts w:asciiTheme="majorBidi" w:hAnsiTheme="majorBidi" w:cstheme="majorBidi"/>
          <w:sz w:val="24"/>
          <w:szCs w:val="24"/>
        </w:rPr>
        <w:t xml:space="preserve"> </w:t>
      </w:r>
      <w:r>
        <w:rPr>
          <w:rFonts w:asciiTheme="majorBidi" w:hAnsiTheme="majorBidi" w:cstheme="majorBidi"/>
          <w:sz w:val="24"/>
          <w:szCs w:val="24"/>
        </w:rPr>
        <w:t>has been</w:t>
      </w:r>
      <w:r w:rsidR="00107123" w:rsidRPr="005B4F5C">
        <w:rPr>
          <w:rFonts w:asciiTheme="majorBidi" w:hAnsiTheme="majorBidi" w:cstheme="majorBidi"/>
          <w:sz w:val="24"/>
          <w:szCs w:val="24"/>
        </w:rPr>
        <w:t xml:space="preserve"> </w:t>
      </w:r>
      <w:r>
        <w:rPr>
          <w:rFonts w:asciiTheme="majorBidi" w:hAnsiTheme="majorBidi" w:cstheme="majorBidi"/>
          <w:sz w:val="24"/>
          <w:szCs w:val="24"/>
        </w:rPr>
        <w:t>discussed</w:t>
      </w:r>
      <w:r w:rsidR="00107123" w:rsidRPr="005B4F5C">
        <w:rPr>
          <w:rFonts w:asciiTheme="majorBidi" w:hAnsiTheme="majorBidi" w:cstheme="majorBidi"/>
          <w:sz w:val="24"/>
          <w:szCs w:val="24"/>
        </w:rPr>
        <w:t xml:space="preserve"> by Schwab et al</w:t>
      </w:r>
      <w:r w:rsidR="00522154" w:rsidRPr="005B4F5C">
        <w:rPr>
          <w:rFonts w:asciiTheme="majorBidi" w:hAnsiTheme="majorBidi" w:cstheme="majorBidi"/>
          <w:sz w:val="24"/>
          <w:szCs w:val="24"/>
        </w:rPr>
        <w:t>.</w:t>
      </w:r>
      <w:r>
        <w:rPr>
          <w:rFonts w:asciiTheme="majorBidi" w:hAnsiTheme="majorBidi" w:cstheme="majorBidi"/>
          <w:sz w:val="24"/>
          <w:szCs w:val="24"/>
        </w:rPr>
        <w:t xml:space="preserve"> (</w:t>
      </w:r>
      <w:r w:rsidR="00107123" w:rsidRPr="005B4F5C">
        <w:rPr>
          <w:rFonts w:asciiTheme="majorBidi" w:hAnsiTheme="majorBidi" w:cstheme="majorBidi"/>
          <w:sz w:val="24"/>
          <w:szCs w:val="24"/>
        </w:rPr>
        <w:t>2019</w:t>
      </w:r>
      <w:r>
        <w:rPr>
          <w:rFonts w:asciiTheme="majorBidi" w:hAnsiTheme="majorBidi" w:cstheme="majorBidi"/>
          <w:sz w:val="24"/>
          <w:szCs w:val="24"/>
        </w:rPr>
        <w:t>) and</w:t>
      </w:r>
      <w:r w:rsidR="00107123" w:rsidRPr="005B4F5C">
        <w:rPr>
          <w:rFonts w:asciiTheme="majorBidi" w:hAnsiTheme="majorBidi" w:cstheme="majorBidi"/>
          <w:sz w:val="24"/>
          <w:szCs w:val="24"/>
        </w:rPr>
        <w:t xml:space="preserve"> </w:t>
      </w:r>
      <w:proofErr w:type="spellStart"/>
      <w:r w:rsidR="00107123" w:rsidRPr="005B4F5C">
        <w:rPr>
          <w:rFonts w:asciiTheme="majorBidi" w:hAnsiTheme="majorBidi" w:cstheme="majorBidi"/>
          <w:sz w:val="24"/>
          <w:szCs w:val="24"/>
        </w:rPr>
        <w:t>Seuring</w:t>
      </w:r>
      <w:proofErr w:type="spellEnd"/>
      <w:r w:rsidR="00107123" w:rsidRPr="005B4F5C">
        <w:rPr>
          <w:rFonts w:asciiTheme="majorBidi" w:hAnsiTheme="majorBidi" w:cstheme="majorBidi"/>
          <w:sz w:val="24"/>
          <w:szCs w:val="24"/>
        </w:rPr>
        <w:t xml:space="preserve"> et al</w:t>
      </w:r>
      <w:r w:rsidR="00522154" w:rsidRPr="005B4F5C">
        <w:rPr>
          <w:rFonts w:asciiTheme="majorBidi" w:hAnsiTheme="majorBidi" w:cstheme="majorBidi"/>
          <w:sz w:val="24"/>
          <w:szCs w:val="24"/>
        </w:rPr>
        <w:t>.</w:t>
      </w:r>
      <w:r>
        <w:rPr>
          <w:rFonts w:asciiTheme="majorBidi" w:hAnsiTheme="majorBidi" w:cstheme="majorBidi"/>
          <w:sz w:val="24"/>
          <w:szCs w:val="24"/>
        </w:rPr>
        <w:t xml:space="preserve"> (</w:t>
      </w:r>
      <w:r w:rsidR="00107123" w:rsidRPr="005B4F5C">
        <w:rPr>
          <w:rFonts w:asciiTheme="majorBidi" w:hAnsiTheme="majorBidi" w:cstheme="majorBidi"/>
          <w:sz w:val="24"/>
          <w:szCs w:val="24"/>
        </w:rPr>
        <w:t xml:space="preserve">2019). The most important </w:t>
      </w:r>
      <w:r w:rsidR="007C5897" w:rsidRPr="005B4F5C">
        <w:rPr>
          <w:rFonts w:asciiTheme="majorBidi" w:hAnsiTheme="majorBidi" w:cstheme="majorBidi"/>
          <w:sz w:val="24"/>
          <w:szCs w:val="24"/>
        </w:rPr>
        <w:t>sub-</w:t>
      </w:r>
      <w:r w:rsidR="00FA1521">
        <w:rPr>
          <w:rFonts w:asciiTheme="majorBidi" w:hAnsiTheme="majorBidi" w:cstheme="majorBidi"/>
          <w:sz w:val="24"/>
          <w:szCs w:val="24"/>
        </w:rPr>
        <w:t>enabler</w:t>
      </w:r>
      <w:r>
        <w:rPr>
          <w:rFonts w:asciiTheme="majorBidi" w:hAnsiTheme="majorBidi" w:cstheme="majorBidi"/>
          <w:sz w:val="24"/>
          <w:szCs w:val="24"/>
        </w:rPr>
        <w:t xml:space="preserve"> was</w:t>
      </w:r>
      <w:r w:rsidR="00107123" w:rsidRPr="005B4F5C">
        <w:rPr>
          <w:rFonts w:asciiTheme="majorBidi" w:hAnsiTheme="majorBidi" w:cstheme="majorBidi"/>
          <w:sz w:val="24"/>
          <w:szCs w:val="24"/>
        </w:rPr>
        <w:t xml:space="preserve"> </w:t>
      </w:r>
      <w:r>
        <w:rPr>
          <w:rFonts w:asciiTheme="majorBidi" w:hAnsiTheme="majorBidi" w:cstheme="majorBidi"/>
          <w:sz w:val="24"/>
          <w:szCs w:val="24"/>
        </w:rPr>
        <w:t>O</w:t>
      </w:r>
      <w:r w:rsidR="00107123" w:rsidRPr="005B4F5C">
        <w:rPr>
          <w:rFonts w:asciiTheme="majorBidi" w:hAnsiTheme="majorBidi" w:cstheme="majorBidi"/>
          <w:sz w:val="24"/>
          <w:szCs w:val="24"/>
        </w:rPr>
        <w:t>perational efficiency</w:t>
      </w:r>
      <w:r>
        <w:rPr>
          <w:rFonts w:asciiTheme="majorBidi" w:hAnsiTheme="majorBidi" w:cstheme="majorBidi"/>
          <w:sz w:val="24"/>
          <w:szCs w:val="24"/>
        </w:rPr>
        <w:t>,</w:t>
      </w:r>
      <w:r w:rsidR="00107123" w:rsidRPr="005B4F5C">
        <w:rPr>
          <w:rFonts w:asciiTheme="majorBidi" w:hAnsiTheme="majorBidi" w:cstheme="majorBidi"/>
          <w:sz w:val="24"/>
          <w:szCs w:val="24"/>
        </w:rPr>
        <w:t xml:space="preserve"> which assures </w:t>
      </w:r>
      <w:r>
        <w:rPr>
          <w:rFonts w:asciiTheme="majorBidi" w:hAnsiTheme="majorBidi" w:cstheme="majorBidi"/>
          <w:sz w:val="24"/>
          <w:szCs w:val="24"/>
        </w:rPr>
        <w:t xml:space="preserve">managers that </w:t>
      </w:r>
      <w:r w:rsidR="00107123" w:rsidRPr="005B4F5C">
        <w:rPr>
          <w:rFonts w:asciiTheme="majorBidi" w:hAnsiTheme="majorBidi" w:cstheme="majorBidi"/>
          <w:sz w:val="24"/>
          <w:szCs w:val="24"/>
        </w:rPr>
        <w:t>supply chain process</w:t>
      </w:r>
      <w:r>
        <w:rPr>
          <w:rFonts w:asciiTheme="majorBidi" w:hAnsiTheme="majorBidi" w:cstheme="majorBidi"/>
          <w:sz w:val="24"/>
          <w:szCs w:val="24"/>
        </w:rPr>
        <w:t>es</w:t>
      </w:r>
      <w:r w:rsidR="00107123" w:rsidRPr="005B4F5C">
        <w:rPr>
          <w:rFonts w:asciiTheme="majorBidi" w:hAnsiTheme="majorBidi" w:cstheme="majorBidi"/>
          <w:sz w:val="24"/>
          <w:szCs w:val="24"/>
        </w:rPr>
        <w:t xml:space="preserve"> </w:t>
      </w:r>
      <w:r>
        <w:rPr>
          <w:rFonts w:asciiTheme="majorBidi" w:hAnsiTheme="majorBidi" w:cstheme="majorBidi"/>
          <w:sz w:val="24"/>
          <w:szCs w:val="24"/>
        </w:rPr>
        <w:t>are</w:t>
      </w:r>
      <w:r w:rsidR="00107123" w:rsidRPr="005B4F5C">
        <w:rPr>
          <w:rFonts w:asciiTheme="majorBidi" w:hAnsiTheme="majorBidi" w:cstheme="majorBidi"/>
          <w:sz w:val="24"/>
          <w:szCs w:val="24"/>
        </w:rPr>
        <w:t xml:space="preserve"> working efficiently and effectively.</w:t>
      </w:r>
      <w:r w:rsidR="0076056A">
        <w:rPr>
          <w:rFonts w:asciiTheme="majorBidi" w:hAnsiTheme="majorBidi" w:cstheme="majorBidi"/>
          <w:sz w:val="24"/>
          <w:szCs w:val="24"/>
        </w:rPr>
        <w:t xml:space="preserve"> </w:t>
      </w:r>
      <w:r w:rsidR="00107123" w:rsidRPr="005B4F5C">
        <w:rPr>
          <w:rFonts w:asciiTheme="majorBidi" w:hAnsiTheme="majorBidi" w:cstheme="majorBidi"/>
          <w:sz w:val="24"/>
          <w:szCs w:val="24"/>
        </w:rPr>
        <w:t xml:space="preserve">Industry 4.0 paves the way for collecting and analysing </w:t>
      </w:r>
      <w:r w:rsidR="00A55D0A" w:rsidRPr="005B4F5C">
        <w:rPr>
          <w:rFonts w:asciiTheme="majorBidi" w:hAnsiTheme="majorBidi" w:cstheme="majorBidi"/>
          <w:sz w:val="24"/>
          <w:szCs w:val="24"/>
        </w:rPr>
        <w:t xml:space="preserve">a </w:t>
      </w:r>
      <w:r w:rsidR="00107123" w:rsidRPr="005B4F5C">
        <w:rPr>
          <w:rFonts w:asciiTheme="majorBidi" w:hAnsiTheme="majorBidi" w:cstheme="majorBidi"/>
          <w:sz w:val="24"/>
          <w:szCs w:val="24"/>
        </w:rPr>
        <w:t xml:space="preserve">huge amount of data. Such refined collected data </w:t>
      </w:r>
      <w:r w:rsidR="000250C1" w:rsidRPr="005B4F5C">
        <w:rPr>
          <w:rFonts w:asciiTheme="majorBidi" w:hAnsiTheme="majorBidi" w:cstheme="majorBidi"/>
          <w:sz w:val="24"/>
          <w:szCs w:val="24"/>
        </w:rPr>
        <w:t>let managers</w:t>
      </w:r>
      <w:r w:rsidR="00107123" w:rsidRPr="005B4F5C">
        <w:rPr>
          <w:rFonts w:asciiTheme="majorBidi" w:hAnsiTheme="majorBidi" w:cstheme="majorBidi"/>
          <w:sz w:val="24"/>
          <w:szCs w:val="24"/>
        </w:rPr>
        <w:t xml:space="preserve"> make decision</w:t>
      </w:r>
      <w:r w:rsidR="00A55D0A" w:rsidRPr="005B4F5C">
        <w:rPr>
          <w:rFonts w:asciiTheme="majorBidi" w:hAnsiTheme="majorBidi" w:cstheme="majorBidi"/>
          <w:sz w:val="24"/>
          <w:szCs w:val="24"/>
        </w:rPr>
        <w:t>s</w:t>
      </w:r>
      <w:r w:rsidR="00107123" w:rsidRPr="005B4F5C">
        <w:rPr>
          <w:rFonts w:asciiTheme="majorBidi" w:hAnsiTheme="majorBidi" w:cstheme="majorBidi"/>
          <w:sz w:val="24"/>
          <w:szCs w:val="24"/>
        </w:rPr>
        <w:t xml:space="preserve"> more logically and precisely. </w:t>
      </w:r>
      <w:r w:rsidR="000250C1" w:rsidRPr="005B4F5C">
        <w:rPr>
          <w:rFonts w:asciiTheme="majorBidi" w:hAnsiTheme="majorBidi" w:cstheme="majorBidi"/>
          <w:sz w:val="24"/>
          <w:szCs w:val="24"/>
        </w:rPr>
        <w:t>One of the main target</w:t>
      </w:r>
      <w:r w:rsidR="00065721" w:rsidRPr="005B4F5C">
        <w:rPr>
          <w:rFonts w:asciiTheme="majorBidi" w:hAnsiTheme="majorBidi" w:cstheme="majorBidi"/>
          <w:sz w:val="24"/>
          <w:szCs w:val="24"/>
        </w:rPr>
        <w:t>s</w:t>
      </w:r>
      <w:r w:rsidR="000250C1" w:rsidRPr="005B4F5C">
        <w:rPr>
          <w:rFonts w:asciiTheme="majorBidi" w:hAnsiTheme="majorBidi" w:cstheme="majorBidi"/>
          <w:sz w:val="24"/>
          <w:szCs w:val="24"/>
        </w:rPr>
        <w:t xml:space="preserve"> of Industry 4.0 technology is creating a smart factory</w:t>
      </w:r>
      <w:r w:rsidR="0076056A">
        <w:rPr>
          <w:rFonts w:asciiTheme="majorBidi" w:hAnsiTheme="majorBidi" w:cstheme="majorBidi"/>
          <w:sz w:val="24"/>
          <w:szCs w:val="24"/>
        </w:rPr>
        <w:t>, which</w:t>
      </w:r>
      <w:r w:rsidR="000250C1" w:rsidRPr="005B4F5C">
        <w:rPr>
          <w:rFonts w:asciiTheme="majorBidi" w:hAnsiTheme="majorBidi" w:cstheme="majorBidi"/>
          <w:sz w:val="24"/>
          <w:szCs w:val="24"/>
        </w:rPr>
        <w:t xml:space="preserve"> components work automatically </w:t>
      </w:r>
      <w:r w:rsidR="00B670ED" w:rsidRPr="005B4F5C">
        <w:rPr>
          <w:rFonts w:asciiTheme="majorBidi" w:hAnsiTheme="majorBidi" w:cstheme="majorBidi"/>
          <w:sz w:val="24"/>
          <w:szCs w:val="24"/>
        </w:rPr>
        <w:t>to</w:t>
      </w:r>
      <w:r w:rsidR="000250C1" w:rsidRPr="005B4F5C">
        <w:rPr>
          <w:rFonts w:asciiTheme="majorBidi" w:hAnsiTheme="majorBidi" w:cstheme="majorBidi"/>
          <w:sz w:val="24"/>
          <w:szCs w:val="24"/>
        </w:rPr>
        <w:t xml:space="preserve"> increase </w:t>
      </w:r>
      <w:r w:rsidR="0076056A">
        <w:rPr>
          <w:rFonts w:asciiTheme="majorBidi" w:hAnsiTheme="majorBidi" w:cstheme="majorBidi"/>
          <w:sz w:val="24"/>
          <w:szCs w:val="24"/>
        </w:rPr>
        <w:t xml:space="preserve">performance </w:t>
      </w:r>
      <w:r w:rsidR="000250C1" w:rsidRPr="005B4F5C">
        <w:rPr>
          <w:rFonts w:asciiTheme="majorBidi" w:hAnsiTheme="majorBidi" w:cstheme="majorBidi"/>
          <w:sz w:val="24"/>
          <w:szCs w:val="24"/>
        </w:rPr>
        <w:t xml:space="preserve">efficiency and effectiveness. </w:t>
      </w:r>
      <w:r w:rsidR="00A270AB" w:rsidRPr="005B4F5C">
        <w:rPr>
          <w:rFonts w:asciiTheme="majorBidi" w:hAnsiTheme="majorBidi" w:cstheme="majorBidi"/>
          <w:sz w:val="24"/>
          <w:szCs w:val="24"/>
        </w:rPr>
        <w:t xml:space="preserve">Such </w:t>
      </w:r>
      <w:r w:rsidR="00A55D0A" w:rsidRPr="005B4F5C">
        <w:rPr>
          <w:rFonts w:asciiTheme="majorBidi" w:hAnsiTheme="majorBidi" w:cstheme="majorBidi"/>
          <w:sz w:val="24"/>
          <w:szCs w:val="24"/>
        </w:rPr>
        <w:t xml:space="preserve">an </w:t>
      </w:r>
      <w:r w:rsidR="00A270AB" w:rsidRPr="005B4F5C">
        <w:rPr>
          <w:rFonts w:asciiTheme="majorBidi" w:hAnsiTheme="majorBidi" w:cstheme="majorBidi"/>
          <w:sz w:val="24"/>
          <w:szCs w:val="24"/>
        </w:rPr>
        <w:t xml:space="preserve">issue </w:t>
      </w:r>
      <w:r w:rsidR="00B670ED" w:rsidRPr="005B4F5C">
        <w:rPr>
          <w:rFonts w:asciiTheme="majorBidi" w:hAnsiTheme="majorBidi" w:cstheme="majorBidi"/>
          <w:sz w:val="24"/>
          <w:szCs w:val="24"/>
        </w:rPr>
        <w:t xml:space="preserve">facilitates the implementation </w:t>
      </w:r>
      <w:r w:rsidR="0006015A" w:rsidRPr="005B4F5C">
        <w:rPr>
          <w:rFonts w:asciiTheme="majorBidi" w:hAnsiTheme="majorBidi" w:cstheme="majorBidi"/>
          <w:sz w:val="24"/>
          <w:szCs w:val="24"/>
        </w:rPr>
        <w:t>of CP</w:t>
      </w:r>
      <w:r w:rsidR="00B670ED" w:rsidRPr="005B4F5C">
        <w:rPr>
          <w:rFonts w:asciiTheme="majorBidi" w:hAnsiTheme="majorBidi" w:cstheme="majorBidi"/>
          <w:sz w:val="24"/>
          <w:szCs w:val="24"/>
        </w:rPr>
        <w:t xml:space="preserve"> and CE</w:t>
      </w:r>
      <w:r w:rsidR="00493B16" w:rsidRPr="005B4F5C">
        <w:rPr>
          <w:rFonts w:asciiTheme="majorBidi" w:hAnsiTheme="majorBidi" w:cstheme="majorBidi"/>
          <w:sz w:val="24"/>
          <w:szCs w:val="24"/>
        </w:rPr>
        <w:t xml:space="preserve"> and creates more sustainable </w:t>
      </w:r>
      <w:r w:rsidR="00850770" w:rsidRPr="005B4F5C">
        <w:rPr>
          <w:rFonts w:asciiTheme="majorBidi" w:hAnsiTheme="majorBidi" w:cstheme="majorBidi"/>
          <w:sz w:val="24"/>
          <w:szCs w:val="24"/>
        </w:rPr>
        <w:t>soci</w:t>
      </w:r>
      <w:r w:rsidR="0076056A">
        <w:rPr>
          <w:rFonts w:asciiTheme="majorBidi" w:hAnsiTheme="majorBidi" w:cstheme="majorBidi"/>
          <w:sz w:val="24"/>
          <w:szCs w:val="24"/>
        </w:rPr>
        <w:t>al</w:t>
      </w:r>
      <w:r w:rsidR="0005063C" w:rsidRPr="005B4F5C">
        <w:rPr>
          <w:rFonts w:asciiTheme="majorBidi" w:hAnsiTheme="majorBidi" w:cstheme="majorBidi"/>
          <w:sz w:val="24"/>
          <w:szCs w:val="24"/>
        </w:rPr>
        <w:t xml:space="preserve"> business development</w:t>
      </w:r>
      <w:r w:rsidR="00065721" w:rsidRPr="005B4F5C">
        <w:rPr>
          <w:rFonts w:asciiTheme="majorBidi" w:hAnsiTheme="majorBidi" w:cstheme="majorBidi"/>
          <w:sz w:val="24"/>
          <w:szCs w:val="24"/>
        </w:rPr>
        <w:t xml:space="preserve">. </w:t>
      </w:r>
      <w:r w:rsidR="00A270AB" w:rsidRPr="005B4F5C">
        <w:rPr>
          <w:rFonts w:asciiTheme="majorBidi" w:hAnsiTheme="majorBidi" w:cstheme="majorBidi"/>
          <w:sz w:val="24"/>
          <w:szCs w:val="24"/>
        </w:rPr>
        <w:t xml:space="preserve">Constant and regular tracking of stock and suppliers are the least important </w:t>
      </w:r>
      <w:r w:rsidR="007C5897" w:rsidRPr="005B4F5C">
        <w:rPr>
          <w:rFonts w:asciiTheme="majorBidi" w:hAnsiTheme="majorBidi" w:cstheme="majorBidi"/>
          <w:sz w:val="24"/>
          <w:szCs w:val="24"/>
        </w:rPr>
        <w:t>sub-</w:t>
      </w:r>
      <w:r w:rsidR="0076056A">
        <w:rPr>
          <w:rFonts w:asciiTheme="majorBidi" w:hAnsiTheme="majorBidi" w:cstheme="majorBidi"/>
          <w:sz w:val="24"/>
          <w:szCs w:val="24"/>
        </w:rPr>
        <w:t>enabler</w:t>
      </w:r>
      <w:r w:rsidR="00A270AB" w:rsidRPr="005B4F5C">
        <w:rPr>
          <w:rFonts w:asciiTheme="majorBidi" w:hAnsiTheme="majorBidi" w:cstheme="majorBidi"/>
          <w:sz w:val="24"/>
          <w:szCs w:val="24"/>
        </w:rPr>
        <w:t xml:space="preserve">. </w:t>
      </w:r>
    </w:p>
    <w:p w14:paraId="3FC2F2A2" w14:textId="77777777" w:rsidR="0076056A" w:rsidRPr="005B4F5C" w:rsidRDefault="0076056A" w:rsidP="008745CE">
      <w:pPr>
        <w:spacing w:after="0" w:line="360" w:lineRule="auto"/>
        <w:jc w:val="both"/>
        <w:rPr>
          <w:rFonts w:ascii="Times New Roman" w:eastAsia="Times New Roman" w:hAnsi="Times New Roman" w:cs="Times New Roman"/>
          <w:sz w:val="20"/>
          <w:szCs w:val="20"/>
          <w:lang w:eastAsia="en-IN"/>
        </w:rPr>
      </w:pPr>
    </w:p>
    <w:p w14:paraId="4C480CA5" w14:textId="35D19832" w:rsidR="00222848" w:rsidRDefault="003F5881" w:rsidP="005B4F5C">
      <w:pPr>
        <w:spacing w:before="120" w:after="120" w:line="360" w:lineRule="auto"/>
        <w:jc w:val="both"/>
        <w:rPr>
          <w:rFonts w:asciiTheme="majorBidi" w:hAnsiTheme="majorBidi" w:cstheme="majorBidi"/>
          <w:b/>
          <w:bCs/>
          <w:sz w:val="24"/>
          <w:szCs w:val="24"/>
        </w:rPr>
      </w:pPr>
      <w:bookmarkStart w:id="8" w:name="_Hlk50815849"/>
      <w:r>
        <w:rPr>
          <w:rFonts w:asciiTheme="majorBidi" w:hAnsiTheme="majorBidi" w:cstheme="majorBidi"/>
          <w:b/>
          <w:bCs/>
          <w:sz w:val="24"/>
          <w:szCs w:val="24"/>
        </w:rPr>
        <w:t>6</w:t>
      </w:r>
      <w:r w:rsidR="00A42603">
        <w:rPr>
          <w:rFonts w:asciiTheme="majorBidi" w:hAnsiTheme="majorBidi" w:cstheme="majorBidi"/>
          <w:b/>
          <w:bCs/>
          <w:sz w:val="24"/>
          <w:szCs w:val="24"/>
        </w:rPr>
        <w:t xml:space="preserve">. </w:t>
      </w:r>
      <w:r w:rsidR="0076056A">
        <w:rPr>
          <w:rFonts w:asciiTheme="majorBidi" w:hAnsiTheme="majorBidi" w:cstheme="majorBidi"/>
          <w:b/>
          <w:bCs/>
          <w:sz w:val="24"/>
          <w:szCs w:val="24"/>
        </w:rPr>
        <w:t xml:space="preserve">Research </w:t>
      </w:r>
      <w:r w:rsidR="00A42603">
        <w:rPr>
          <w:rFonts w:asciiTheme="majorBidi" w:hAnsiTheme="majorBidi" w:cstheme="majorBidi"/>
          <w:b/>
          <w:bCs/>
          <w:sz w:val="24"/>
          <w:szCs w:val="24"/>
        </w:rPr>
        <w:t>Implication</w:t>
      </w:r>
      <w:r w:rsidR="0076056A">
        <w:rPr>
          <w:rFonts w:asciiTheme="majorBidi" w:hAnsiTheme="majorBidi" w:cstheme="majorBidi"/>
          <w:b/>
          <w:bCs/>
          <w:sz w:val="24"/>
          <w:szCs w:val="24"/>
        </w:rPr>
        <w:t>s</w:t>
      </w:r>
    </w:p>
    <w:p w14:paraId="031A02E4" w14:textId="182960BC" w:rsidR="00A42603" w:rsidRDefault="003F5881" w:rsidP="007D469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6</w:t>
      </w:r>
      <w:r w:rsidR="00A42603">
        <w:rPr>
          <w:rFonts w:asciiTheme="majorBidi" w:hAnsiTheme="majorBidi" w:cstheme="majorBidi"/>
          <w:b/>
          <w:bCs/>
          <w:sz w:val="24"/>
          <w:szCs w:val="24"/>
        </w:rPr>
        <w:t xml:space="preserve">.1. </w:t>
      </w:r>
      <w:r w:rsidR="00003305">
        <w:rPr>
          <w:rFonts w:asciiTheme="majorBidi" w:hAnsiTheme="majorBidi" w:cstheme="majorBidi"/>
          <w:b/>
          <w:bCs/>
          <w:sz w:val="24"/>
          <w:szCs w:val="24"/>
        </w:rPr>
        <w:t>I</w:t>
      </w:r>
      <w:r w:rsidR="00A45015">
        <w:rPr>
          <w:rFonts w:asciiTheme="majorBidi" w:hAnsiTheme="majorBidi" w:cstheme="majorBidi"/>
          <w:b/>
          <w:bCs/>
          <w:sz w:val="24"/>
          <w:szCs w:val="24"/>
        </w:rPr>
        <w:t>mplications</w:t>
      </w:r>
      <w:r w:rsidR="00003305">
        <w:rPr>
          <w:rFonts w:asciiTheme="majorBidi" w:hAnsiTheme="majorBidi" w:cstheme="majorBidi"/>
          <w:b/>
          <w:bCs/>
          <w:sz w:val="24"/>
          <w:szCs w:val="24"/>
        </w:rPr>
        <w:t xml:space="preserve"> for theory</w:t>
      </w:r>
    </w:p>
    <w:p w14:paraId="17ED9C5A" w14:textId="0670BD74" w:rsidR="00222848" w:rsidRDefault="00222848" w:rsidP="007D469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current study </w:t>
      </w:r>
      <w:r w:rsidR="0007157D">
        <w:rPr>
          <w:rFonts w:asciiTheme="majorBidi" w:hAnsiTheme="majorBidi" w:cstheme="majorBidi"/>
          <w:sz w:val="24"/>
          <w:szCs w:val="24"/>
        </w:rPr>
        <w:t>derives</w:t>
      </w:r>
      <w:r>
        <w:rPr>
          <w:rFonts w:asciiTheme="majorBidi" w:hAnsiTheme="majorBidi" w:cstheme="majorBidi"/>
          <w:sz w:val="24"/>
          <w:szCs w:val="24"/>
        </w:rPr>
        <w:t xml:space="preserve"> three main theoretical implications</w:t>
      </w:r>
      <w:r w:rsidR="0007157D">
        <w:rPr>
          <w:rFonts w:asciiTheme="majorBidi" w:hAnsiTheme="majorBidi" w:cstheme="majorBidi"/>
          <w:sz w:val="24"/>
          <w:szCs w:val="24"/>
        </w:rPr>
        <w:t>,</w:t>
      </w:r>
      <w:r>
        <w:rPr>
          <w:rFonts w:asciiTheme="majorBidi" w:hAnsiTheme="majorBidi" w:cstheme="majorBidi"/>
          <w:sz w:val="24"/>
          <w:szCs w:val="24"/>
        </w:rPr>
        <w:t xml:space="preserve"> including:</w:t>
      </w:r>
    </w:p>
    <w:p w14:paraId="1193F308" w14:textId="48842267" w:rsidR="00222848" w:rsidRPr="005B4F5C" w:rsidRDefault="0007157D" w:rsidP="008745CE">
      <w:pPr>
        <w:pStyle w:val="ListParagraph"/>
        <w:numPr>
          <w:ilvl w:val="0"/>
          <w:numId w:val="12"/>
        </w:numPr>
        <w:spacing w:after="0" w:line="360" w:lineRule="auto"/>
        <w:jc w:val="both"/>
        <w:rPr>
          <w:rFonts w:asciiTheme="majorBidi" w:hAnsiTheme="majorBidi" w:cstheme="majorBidi"/>
          <w:sz w:val="24"/>
          <w:szCs w:val="24"/>
        </w:rPr>
      </w:pPr>
      <w:r w:rsidRPr="00A034A0">
        <w:rPr>
          <w:rFonts w:asciiTheme="majorBidi" w:hAnsiTheme="majorBidi" w:cstheme="majorBidi"/>
          <w:sz w:val="24"/>
          <w:szCs w:val="24"/>
        </w:rPr>
        <w:t>Various</w:t>
      </w:r>
      <w:r w:rsidR="00222848" w:rsidRPr="00A034A0">
        <w:rPr>
          <w:rFonts w:asciiTheme="majorBidi" w:hAnsiTheme="majorBidi" w:cstheme="majorBidi"/>
          <w:sz w:val="24"/>
          <w:szCs w:val="24"/>
        </w:rPr>
        <w:t xml:space="preserve"> studies have</w:t>
      </w:r>
      <w:r w:rsidRPr="00A034A0">
        <w:rPr>
          <w:rFonts w:asciiTheme="majorBidi" w:hAnsiTheme="majorBidi" w:cstheme="majorBidi"/>
          <w:sz w:val="24"/>
          <w:szCs w:val="24"/>
        </w:rPr>
        <w:t xml:space="preserve"> emphasised</w:t>
      </w:r>
      <w:r w:rsidR="00222848" w:rsidRPr="00A034A0">
        <w:rPr>
          <w:rFonts w:asciiTheme="majorBidi" w:hAnsiTheme="majorBidi" w:cstheme="majorBidi"/>
          <w:sz w:val="24"/>
          <w:szCs w:val="24"/>
        </w:rPr>
        <w:t xml:space="preserve"> the importance of Industry 4.0 enablers in </w:t>
      </w:r>
      <w:r w:rsidRPr="00A034A0">
        <w:rPr>
          <w:rFonts w:asciiTheme="majorBidi" w:hAnsiTheme="majorBidi" w:cstheme="majorBidi"/>
          <w:sz w:val="24"/>
          <w:szCs w:val="24"/>
          <w:lang w:val="en-US"/>
        </w:rPr>
        <w:t>facilitating the</w:t>
      </w:r>
      <w:r w:rsidR="00E74A30" w:rsidRPr="00A034A0">
        <w:rPr>
          <w:rFonts w:asciiTheme="majorBidi" w:hAnsiTheme="majorBidi" w:cstheme="majorBidi"/>
          <w:sz w:val="24"/>
          <w:szCs w:val="24"/>
          <w:lang w:val="en-US"/>
        </w:rPr>
        <w:t xml:space="preserve"> sustainable </w:t>
      </w:r>
      <w:r w:rsidR="00222848" w:rsidRPr="00A034A0">
        <w:rPr>
          <w:rFonts w:asciiTheme="majorBidi" w:hAnsiTheme="majorBidi" w:cstheme="majorBidi"/>
          <w:sz w:val="24"/>
          <w:szCs w:val="24"/>
        </w:rPr>
        <w:t xml:space="preserve">implementation </w:t>
      </w:r>
      <w:r w:rsidRPr="00A034A0">
        <w:rPr>
          <w:rFonts w:asciiTheme="majorBidi" w:hAnsiTheme="majorBidi" w:cstheme="majorBidi"/>
          <w:sz w:val="24"/>
          <w:szCs w:val="24"/>
        </w:rPr>
        <w:t xml:space="preserve">of </w:t>
      </w:r>
      <w:r w:rsidR="00E74A30" w:rsidRPr="00A034A0">
        <w:rPr>
          <w:rFonts w:asciiTheme="majorBidi" w:hAnsiTheme="majorBidi" w:cstheme="majorBidi"/>
          <w:sz w:val="24"/>
          <w:szCs w:val="24"/>
        </w:rPr>
        <w:t>CE and CP</w:t>
      </w:r>
      <w:r w:rsidRPr="00A034A0">
        <w:rPr>
          <w:rFonts w:asciiTheme="majorBidi" w:hAnsiTheme="majorBidi" w:cstheme="majorBidi"/>
          <w:sz w:val="24"/>
          <w:szCs w:val="24"/>
        </w:rPr>
        <w:t xml:space="preserve"> and their development</w:t>
      </w:r>
      <w:r w:rsidR="00222848" w:rsidRPr="00A034A0">
        <w:rPr>
          <w:rFonts w:asciiTheme="majorBidi" w:hAnsiTheme="majorBidi" w:cstheme="majorBidi"/>
          <w:sz w:val="24"/>
          <w:szCs w:val="24"/>
        </w:rPr>
        <w:t xml:space="preserve"> (Devi et al</w:t>
      </w:r>
      <w:r w:rsidR="00E96668" w:rsidRPr="00A034A0">
        <w:rPr>
          <w:rFonts w:asciiTheme="majorBidi" w:hAnsiTheme="majorBidi" w:cstheme="majorBidi"/>
          <w:sz w:val="24"/>
          <w:szCs w:val="24"/>
        </w:rPr>
        <w:t>.</w:t>
      </w:r>
      <w:r w:rsidR="00222848" w:rsidRPr="00A034A0">
        <w:rPr>
          <w:rFonts w:asciiTheme="majorBidi" w:hAnsiTheme="majorBidi" w:cstheme="majorBidi"/>
          <w:sz w:val="24"/>
          <w:szCs w:val="24"/>
        </w:rPr>
        <w:t xml:space="preserve">, 2020; Rajput and Singh, 2019). </w:t>
      </w:r>
      <w:r w:rsidRPr="00A034A0">
        <w:rPr>
          <w:rFonts w:asciiTheme="majorBidi" w:hAnsiTheme="majorBidi" w:cstheme="majorBidi"/>
          <w:sz w:val="24"/>
          <w:szCs w:val="24"/>
        </w:rPr>
        <w:t>However, these studies have</w:t>
      </w:r>
      <w:r w:rsidR="00FD31D7" w:rsidRPr="00A034A0">
        <w:rPr>
          <w:rFonts w:asciiTheme="majorBidi" w:hAnsiTheme="majorBidi" w:cstheme="majorBidi"/>
          <w:sz w:val="24"/>
          <w:szCs w:val="24"/>
        </w:rPr>
        <w:t xml:space="preserve"> consider</w:t>
      </w:r>
      <w:r w:rsidRPr="00A034A0">
        <w:rPr>
          <w:rFonts w:asciiTheme="majorBidi" w:hAnsiTheme="majorBidi" w:cstheme="majorBidi"/>
          <w:sz w:val="24"/>
          <w:szCs w:val="24"/>
        </w:rPr>
        <w:t>ed</w:t>
      </w:r>
      <w:r w:rsidR="00FD31D7" w:rsidRPr="00A034A0">
        <w:rPr>
          <w:rFonts w:asciiTheme="majorBidi" w:hAnsiTheme="majorBidi" w:cstheme="majorBidi"/>
          <w:sz w:val="24"/>
          <w:szCs w:val="24"/>
        </w:rPr>
        <w:t xml:space="preserve"> limited aspects of Industry 4.0 enablers</w:t>
      </w:r>
      <w:r w:rsidR="003B0F93" w:rsidRPr="00A034A0">
        <w:rPr>
          <w:rFonts w:asciiTheme="majorBidi" w:hAnsiTheme="majorBidi" w:cstheme="majorBidi"/>
          <w:sz w:val="24"/>
          <w:szCs w:val="24"/>
        </w:rPr>
        <w:t xml:space="preserve"> </w:t>
      </w:r>
      <w:r w:rsidR="00405C7B" w:rsidRPr="00A034A0">
        <w:rPr>
          <w:rFonts w:asciiTheme="majorBidi" w:hAnsiTheme="majorBidi" w:cstheme="majorBidi"/>
          <w:sz w:val="24"/>
          <w:szCs w:val="24"/>
        </w:rPr>
        <w:t>concerning</w:t>
      </w:r>
      <w:r w:rsidRPr="00A034A0">
        <w:rPr>
          <w:rFonts w:asciiTheme="majorBidi" w:hAnsiTheme="majorBidi" w:cstheme="majorBidi"/>
          <w:sz w:val="24"/>
          <w:szCs w:val="24"/>
        </w:rPr>
        <w:t xml:space="preserve"> the </w:t>
      </w:r>
      <w:r w:rsidR="00E74A30" w:rsidRPr="00A034A0">
        <w:rPr>
          <w:rFonts w:asciiTheme="majorBidi" w:hAnsiTheme="majorBidi" w:cstheme="majorBidi"/>
          <w:sz w:val="24"/>
          <w:szCs w:val="24"/>
        </w:rPr>
        <w:t>effectiv</w:t>
      </w:r>
      <w:r w:rsidRPr="00A034A0">
        <w:rPr>
          <w:rFonts w:asciiTheme="majorBidi" w:hAnsiTheme="majorBidi" w:cstheme="majorBidi"/>
          <w:sz w:val="24"/>
          <w:szCs w:val="24"/>
        </w:rPr>
        <w:t>e implementation</w:t>
      </w:r>
      <w:r w:rsidR="00E74A30" w:rsidRPr="00A034A0">
        <w:rPr>
          <w:rFonts w:asciiTheme="majorBidi" w:hAnsiTheme="majorBidi" w:cstheme="majorBidi"/>
          <w:sz w:val="24"/>
          <w:szCs w:val="24"/>
        </w:rPr>
        <w:t xml:space="preserve"> of </w:t>
      </w:r>
      <w:r w:rsidR="003B0F93" w:rsidRPr="00A034A0">
        <w:rPr>
          <w:rFonts w:asciiTheme="majorBidi" w:hAnsiTheme="majorBidi" w:cstheme="majorBidi"/>
          <w:sz w:val="24"/>
          <w:szCs w:val="24"/>
        </w:rPr>
        <w:t>CP</w:t>
      </w:r>
      <w:r w:rsidR="00FD31D7" w:rsidRPr="00A034A0">
        <w:rPr>
          <w:rFonts w:asciiTheme="majorBidi" w:hAnsiTheme="majorBidi" w:cstheme="majorBidi"/>
          <w:sz w:val="24"/>
          <w:szCs w:val="24"/>
        </w:rPr>
        <w:t xml:space="preserve"> and CE</w:t>
      </w:r>
      <w:r w:rsidRPr="00A034A0">
        <w:rPr>
          <w:rFonts w:asciiTheme="majorBidi" w:hAnsiTheme="majorBidi" w:cstheme="majorBidi"/>
          <w:sz w:val="24"/>
          <w:szCs w:val="24"/>
        </w:rPr>
        <w:t xml:space="preserve"> </w:t>
      </w:r>
      <w:r w:rsidR="00E74A30" w:rsidRPr="00A034A0">
        <w:rPr>
          <w:rFonts w:asciiTheme="majorBidi" w:hAnsiTheme="majorBidi" w:cstheme="majorBidi"/>
          <w:sz w:val="24"/>
          <w:szCs w:val="24"/>
        </w:rPr>
        <w:t xml:space="preserve">in the context of </w:t>
      </w:r>
      <w:r w:rsidRPr="00A034A0">
        <w:rPr>
          <w:rFonts w:asciiTheme="majorBidi" w:hAnsiTheme="majorBidi" w:cstheme="majorBidi"/>
          <w:sz w:val="24"/>
          <w:szCs w:val="24"/>
        </w:rPr>
        <w:t xml:space="preserve">an </w:t>
      </w:r>
      <w:r w:rsidR="00E74A30" w:rsidRPr="00A034A0">
        <w:rPr>
          <w:rFonts w:asciiTheme="majorBidi" w:hAnsiTheme="majorBidi" w:cstheme="majorBidi"/>
          <w:sz w:val="24"/>
          <w:szCs w:val="24"/>
        </w:rPr>
        <w:t xml:space="preserve">ethical society. </w:t>
      </w:r>
      <w:r w:rsidRPr="00A034A0">
        <w:rPr>
          <w:rFonts w:asciiTheme="majorBidi" w:hAnsiTheme="majorBidi" w:cstheme="majorBidi"/>
          <w:sz w:val="24"/>
          <w:szCs w:val="24"/>
        </w:rPr>
        <w:t>Thus, s</w:t>
      </w:r>
      <w:r w:rsidR="00E74A30" w:rsidRPr="00A034A0">
        <w:rPr>
          <w:rFonts w:asciiTheme="majorBidi" w:hAnsiTheme="majorBidi" w:cstheme="majorBidi"/>
          <w:sz w:val="24"/>
          <w:szCs w:val="24"/>
        </w:rPr>
        <w:t>uch</w:t>
      </w:r>
      <w:r w:rsidR="00E74A30" w:rsidRPr="005B4F5C">
        <w:rPr>
          <w:rFonts w:asciiTheme="majorBidi" w:hAnsiTheme="majorBidi" w:cstheme="majorBidi"/>
          <w:sz w:val="24"/>
          <w:szCs w:val="24"/>
        </w:rPr>
        <w:t xml:space="preserve"> studies abstain from </w:t>
      </w:r>
      <w:r w:rsidR="00405C7B">
        <w:rPr>
          <w:rFonts w:asciiTheme="majorBidi" w:hAnsiTheme="majorBidi" w:cstheme="majorBidi"/>
          <w:sz w:val="24"/>
          <w:szCs w:val="24"/>
        </w:rPr>
        <w:t>providing</w:t>
      </w:r>
      <w:r w:rsidR="00E74A30" w:rsidRPr="005B4F5C">
        <w:rPr>
          <w:rFonts w:asciiTheme="majorBidi" w:hAnsiTheme="majorBidi" w:cstheme="majorBidi"/>
          <w:sz w:val="24"/>
          <w:szCs w:val="24"/>
        </w:rPr>
        <w:t xml:space="preserve"> </w:t>
      </w:r>
      <w:r w:rsidR="003B0F93" w:rsidRPr="005B4F5C">
        <w:rPr>
          <w:rFonts w:asciiTheme="majorBidi" w:hAnsiTheme="majorBidi" w:cstheme="majorBidi"/>
          <w:sz w:val="24"/>
          <w:szCs w:val="24"/>
        </w:rPr>
        <w:t>precise result</w:t>
      </w:r>
      <w:r w:rsidR="00996933" w:rsidRPr="005B4F5C">
        <w:rPr>
          <w:rFonts w:asciiTheme="majorBidi" w:hAnsiTheme="majorBidi" w:cstheme="majorBidi"/>
          <w:sz w:val="24"/>
          <w:szCs w:val="24"/>
        </w:rPr>
        <w:t>s</w:t>
      </w:r>
      <w:r w:rsidR="003B0F93" w:rsidRPr="005B4F5C">
        <w:rPr>
          <w:rFonts w:asciiTheme="majorBidi" w:hAnsiTheme="majorBidi" w:cstheme="majorBidi"/>
          <w:sz w:val="24"/>
          <w:szCs w:val="24"/>
        </w:rPr>
        <w:t xml:space="preserve"> and outcome</w:t>
      </w:r>
      <w:r w:rsidR="00996933" w:rsidRPr="005B4F5C">
        <w:rPr>
          <w:rFonts w:asciiTheme="majorBidi" w:hAnsiTheme="majorBidi" w:cstheme="majorBidi"/>
          <w:sz w:val="24"/>
          <w:szCs w:val="24"/>
        </w:rPr>
        <w:t>s</w:t>
      </w:r>
      <w:r w:rsidR="003B0F93" w:rsidRPr="005B4F5C">
        <w:rPr>
          <w:rFonts w:asciiTheme="majorBidi" w:hAnsiTheme="majorBidi" w:cstheme="majorBidi"/>
          <w:sz w:val="24"/>
          <w:szCs w:val="24"/>
        </w:rPr>
        <w:t xml:space="preserve">. The main theoretical implication </w:t>
      </w:r>
      <w:r>
        <w:rPr>
          <w:rFonts w:asciiTheme="majorBidi" w:hAnsiTheme="majorBidi" w:cstheme="majorBidi"/>
          <w:sz w:val="24"/>
          <w:szCs w:val="24"/>
        </w:rPr>
        <w:t xml:space="preserve">of the present work </w:t>
      </w:r>
      <w:r w:rsidR="003B0F93" w:rsidRPr="005B4F5C">
        <w:rPr>
          <w:rFonts w:asciiTheme="majorBidi" w:hAnsiTheme="majorBidi" w:cstheme="majorBidi"/>
          <w:sz w:val="24"/>
          <w:szCs w:val="24"/>
        </w:rPr>
        <w:t>is</w:t>
      </w:r>
      <w:r>
        <w:rPr>
          <w:rFonts w:asciiTheme="majorBidi" w:hAnsiTheme="majorBidi" w:cstheme="majorBidi"/>
          <w:sz w:val="24"/>
          <w:szCs w:val="24"/>
        </w:rPr>
        <w:t xml:space="preserve"> the </w:t>
      </w:r>
      <w:r w:rsidR="003B0F93" w:rsidRPr="005B4F5C">
        <w:rPr>
          <w:rFonts w:asciiTheme="majorBidi" w:hAnsiTheme="majorBidi" w:cstheme="majorBidi"/>
          <w:sz w:val="24"/>
          <w:szCs w:val="24"/>
        </w:rPr>
        <w:t>propos</w:t>
      </w:r>
      <w:r>
        <w:rPr>
          <w:rFonts w:asciiTheme="majorBidi" w:hAnsiTheme="majorBidi" w:cstheme="majorBidi"/>
          <w:sz w:val="24"/>
          <w:szCs w:val="24"/>
        </w:rPr>
        <w:t>al of</w:t>
      </w:r>
      <w:r w:rsidR="003B0F93" w:rsidRPr="005B4F5C">
        <w:rPr>
          <w:rFonts w:asciiTheme="majorBidi" w:hAnsiTheme="majorBidi" w:cstheme="majorBidi"/>
          <w:sz w:val="24"/>
          <w:szCs w:val="24"/>
        </w:rPr>
        <w:t xml:space="preserve"> a framework </w:t>
      </w:r>
      <w:r>
        <w:rPr>
          <w:rFonts w:asciiTheme="majorBidi" w:hAnsiTheme="majorBidi" w:cstheme="majorBidi"/>
          <w:sz w:val="24"/>
          <w:szCs w:val="24"/>
        </w:rPr>
        <w:t>that</w:t>
      </w:r>
      <w:r w:rsidR="003B0F93" w:rsidRPr="005B4F5C">
        <w:rPr>
          <w:rFonts w:asciiTheme="majorBidi" w:hAnsiTheme="majorBidi" w:cstheme="majorBidi"/>
          <w:sz w:val="24"/>
          <w:szCs w:val="24"/>
        </w:rPr>
        <w:t xml:space="preserve"> consider</w:t>
      </w:r>
      <w:r w:rsidR="00996933" w:rsidRPr="005B4F5C">
        <w:rPr>
          <w:rFonts w:asciiTheme="majorBidi" w:hAnsiTheme="majorBidi" w:cstheme="majorBidi"/>
          <w:sz w:val="24"/>
          <w:szCs w:val="24"/>
        </w:rPr>
        <w:t>s</w:t>
      </w:r>
      <w:r w:rsidR="003B0F93" w:rsidRPr="005B4F5C">
        <w:rPr>
          <w:rFonts w:asciiTheme="majorBidi" w:hAnsiTheme="majorBidi" w:cstheme="majorBidi"/>
          <w:sz w:val="24"/>
          <w:szCs w:val="24"/>
        </w:rPr>
        <w:t xml:space="preserve"> broader aspects of Industry 4.0 enablers </w:t>
      </w:r>
      <w:r w:rsidR="00310623" w:rsidRPr="005B4F5C">
        <w:rPr>
          <w:rFonts w:asciiTheme="majorBidi" w:hAnsiTheme="majorBidi" w:cstheme="majorBidi"/>
          <w:sz w:val="24"/>
          <w:szCs w:val="24"/>
        </w:rPr>
        <w:t>embedded with CP and CE implementation</w:t>
      </w:r>
      <w:r w:rsidR="009B6F0E" w:rsidRPr="005B4F5C">
        <w:rPr>
          <w:rFonts w:asciiTheme="majorBidi" w:hAnsiTheme="majorBidi" w:cstheme="majorBidi"/>
          <w:sz w:val="24"/>
          <w:szCs w:val="24"/>
        </w:rPr>
        <w:t xml:space="preserve"> for sustainable ethical development</w:t>
      </w:r>
      <w:r>
        <w:rPr>
          <w:rFonts w:asciiTheme="majorBidi" w:hAnsiTheme="majorBidi" w:cstheme="majorBidi"/>
          <w:sz w:val="24"/>
          <w:szCs w:val="24"/>
        </w:rPr>
        <w:t xml:space="preserve">. The framework </w:t>
      </w:r>
      <w:r w:rsidR="003B0F93" w:rsidRPr="005B4F5C">
        <w:rPr>
          <w:rFonts w:asciiTheme="majorBidi" w:hAnsiTheme="majorBidi" w:cstheme="majorBidi"/>
          <w:sz w:val="24"/>
          <w:szCs w:val="24"/>
        </w:rPr>
        <w:t>consider</w:t>
      </w:r>
      <w:r>
        <w:rPr>
          <w:rFonts w:asciiTheme="majorBidi" w:hAnsiTheme="majorBidi" w:cstheme="majorBidi"/>
          <w:sz w:val="24"/>
          <w:szCs w:val="24"/>
        </w:rPr>
        <w:t>s</w:t>
      </w:r>
      <w:r w:rsidR="003B0F93" w:rsidRPr="005B4F5C">
        <w:rPr>
          <w:rFonts w:asciiTheme="majorBidi" w:hAnsiTheme="majorBidi" w:cstheme="majorBidi"/>
          <w:sz w:val="24"/>
          <w:szCs w:val="24"/>
        </w:rPr>
        <w:t xml:space="preserve"> various </w:t>
      </w:r>
      <w:r w:rsidR="00FA1521">
        <w:rPr>
          <w:rFonts w:asciiTheme="majorBidi" w:hAnsiTheme="majorBidi" w:cstheme="majorBidi"/>
          <w:sz w:val="24"/>
          <w:szCs w:val="24"/>
        </w:rPr>
        <w:t>enablers</w:t>
      </w:r>
      <w:r w:rsidR="003B0F93" w:rsidRPr="005B4F5C">
        <w:rPr>
          <w:rFonts w:asciiTheme="majorBidi" w:hAnsiTheme="majorBidi" w:cstheme="majorBidi"/>
          <w:sz w:val="24"/>
          <w:szCs w:val="24"/>
        </w:rPr>
        <w:t xml:space="preserve"> and </w:t>
      </w:r>
      <w:r w:rsidR="007C5897" w:rsidRPr="005B4F5C">
        <w:rPr>
          <w:rFonts w:asciiTheme="majorBidi" w:hAnsiTheme="majorBidi" w:cstheme="majorBidi"/>
          <w:sz w:val="24"/>
          <w:szCs w:val="24"/>
        </w:rPr>
        <w:t>sub-</w:t>
      </w:r>
      <w:r w:rsidR="00FA1521">
        <w:rPr>
          <w:rFonts w:asciiTheme="majorBidi" w:hAnsiTheme="majorBidi" w:cstheme="majorBidi"/>
          <w:sz w:val="24"/>
          <w:szCs w:val="24"/>
        </w:rPr>
        <w:t>enablers</w:t>
      </w:r>
      <w:r w:rsidR="003B0F93" w:rsidRPr="005B4F5C">
        <w:rPr>
          <w:rFonts w:asciiTheme="majorBidi" w:hAnsiTheme="majorBidi" w:cstheme="majorBidi"/>
          <w:sz w:val="24"/>
          <w:szCs w:val="24"/>
        </w:rPr>
        <w:t xml:space="preserve"> aimed at </w:t>
      </w:r>
      <w:r>
        <w:rPr>
          <w:rFonts w:asciiTheme="majorBidi" w:hAnsiTheme="majorBidi" w:cstheme="majorBidi"/>
          <w:sz w:val="24"/>
          <w:szCs w:val="24"/>
        </w:rPr>
        <w:t>providing a</w:t>
      </w:r>
      <w:r w:rsidR="003B0F93" w:rsidRPr="005B4F5C">
        <w:rPr>
          <w:rFonts w:asciiTheme="majorBidi" w:hAnsiTheme="majorBidi" w:cstheme="majorBidi"/>
          <w:sz w:val="24"/>
          <w:szCs w:val="24"/>
        </w:rPr>
        <w:t xml:space="preserve"> more exact and meticulous assessment</w:t>
      </w:r>
      <w:r w:rsidR="0006015A" w:rsidRPr="005B4F5C">
        <w:rPr>
          <w:rFonts w:asciiTheme="majorBidi" w:hAnsiTheme="majorBidi" w:cstheme="majorBidi"/>
          <w:sz w:val="24"/>
          <w:szCs w:val="24"/>
        </w:rPr>
        <w:t xml:space="preserve"> compar</w:t>
      </w:r>
      <w:r w:rsidR="00405C7B">
        <w:rPr>
          <w:rFonts w:asciiTheme="majorBidi" w:hAnsiTheme="majorBidi" w:cstheme="majorBidi"/>
          <w:sz w:val="24"/>
          <w:szCs w:val="24"/>
        </w:rPr>
        <w:t>ed</w:t>
      </w:r>
      <w:r w:rsidR="0006015A" w:rsidRPr="005B4F5C">
        <w:rPr>
          <w:rFonts w:asciiTheme="majorBidi" w:hAnsiTheme="majorBidi" w:cstheme="majorBidi"/>
          <w:sz w:val="24"/>
          <w:szCs w:val="24"/>
        </w:rPr>
        <w:t xml:space="preserve"> to previous studies</w:t>
      </w:r>
      <w:r w:rsidR="003B0F93" w:rsidRPr="005B4F5C">
        <w:rPr>
          <w:rFonts w:asciiTheme="majorBidi" w:hAnsiTheme="majorBidi" w:cstheme="majorBidi"/>
          <w:sz w:val="24"/>
          <w:szCs w:val="24"/>
        </w:rPr>
        <w:t xml:space="preserve">. </w:t>
      </w:r>
    </w:p>
    <w:p w14:paraId="73DF2536" w14:textId="3A6EFBBA" w:rsidR="003B0F93" w:rsidRDefault="003B0F93" w:rsidP="00D94E85">
      <w:pPr>
        <w:pStyle w:val="ListParagraph"/>
        <w:numPr>
          <w:ilvl w:val="0"/>
          <w:numId w:val="12"/>
        </w:numPr>
        <w:spacing w:after="0" w:line="360" w:lineRule="auto"/>
        <w:jc w:val="both"/>
        <w:rPr>
          <w:rFonts w:asciiTheme="majorBidi" w:hAnsiTheme="majorBidi" w:cstheme="majorBidi"/>
          <w:sz w:val="24"/>
          <w:szCs w:val="24"/>
        </w:rPr>
      </w:pPr>
      <w:r w:rsidRPr="00336318">
        <w:rPr>
          <w:rFonts w:asciiTheme="majorBidi" w:hAnsiTheme="majorBidi" w:cstheme="majorBidi"/>
          <w:sz w:val="24"/>
          <w:szCs w:val="24"/>
        </w:rPr>
        <w:lastRenderedPageBreak/>
        <w:t>The literature review denoted that previous studies mostly introduce</w:t>
      </w:r>
      <w:r w:rsidR="00F82ECD" w:rsidRPr="00336318">
        <w:rPr>
          <w:rFonts w:asciiTheme="majorBidi" w:hAnsiTheme="majorBidi" w:cstheme="majorBidi"/>
          <w:sz w:val="24"/>
          <w:szCs w:val="24"/>
        </w:rPr>
        <w:t>d</w:t>
      </w:r>
      <w:r w:rsidRPr="00336318">
        <w:rPr>
          <w:rFonts w:asciiTheme="majorBidi" w:hAnsiTheme="majorBidi" w:cstheme="majorBidi"/>
          <w:sz w:val="24"/>
          <w:szCs w:val="24"/>
        </w:rPr>
        <w:t xml:space="preserve"> different efficient Industry 4.0 enablers for digitalizing</w:t>
      </w:r>
      <w:r w:rsidR="005F3EF4" w:rsidRPr="00336318">
        <w:rPr>
          <w:rFonts w:asciiTheme="majorBidi" w:hAnsiTheme="majorBidi" w:cstheme="majorBidi"/>
          <w:sz w:val="24"/>
          <w:szCs w:val="24"/>
        </w:rPr>
        <w:t xml:space="preserve"> CP and CE for </w:t>
      </w:r>
      <w:r w:rsidR="0016373B" w:rsidRPr="00336318">
        <w:rPr>
          <w:rFonts w:asciiTheme="majorBidi" w:hAnsiTheme="majorBidi" w:cstheme="majorBidi"/>
          <w:sz w:val="24"/>
          <w:szCs w:val="24"/>
        </w:rPr>
        <w:t>reaching</w:t>
      </w:r>
      <w:r w:rsidR="005F3EF4" w:rsidRPr="00336318">
        <w:rPr>
          <w:rFonts w:asciiTheme="majorBidi" w:hAnsiTheme="majorBidi" w:cstheme="majorBidi"/>
          <w:sz w:val="24"/>
          <w:szCs w:val="24"/>
        </w:rPr>
        <w:t xml:space="preserve"> ethical sustainable societal development</w:t>
      </w:r>
      <w:r w:rsidR="00F82ECD" w:rsidRPr="00336318">
        <w:rPr>
          <w:rFonts w:asciiTheme="majorBidi" w:hAnsiTheme="majorBidi" w:cstheme="majorBidi"/>
          <w:sz w:val="24"/>
          <w:szCs w:val="24"/>
        </w:rPr>
        <w:t xml:space="preserve">. There </w:t>
      </w:r>
      <w:r w:rsidR="00D94E85" w:rsidRPr="00336318">
        <w:rPr>
          <w:rFonts w:asciiTheme="majorBidi" w:hAnsiTheme="majorBidi" w:cstheme="majorBidi"/>
          <w:sz w:val="24"/>
          <w:szCs w:val="24"/>
        </w:rPr>
        <w:t>are no studies</w:t>
      </w:r>
      <w:r w:rsidR="00F82ECD" w:rsidRPr="00336318">
        <w:rPr>
          <w:rFonts w:asciiTheme="majorBidi" w:hAnsiTheme="majorBidi" w:cstheme="majorBidi"/>
          <w:sz w:val="24"/>
          <w:szCs w:val="24"/>
        </w:rPr>
        <w:t xml:space="preserve"> to recognize the importance and preference of enablers in </w:t>
      </w:r>
      <w:r w:rsidR="00996933" w:rsidRPr="00336318">
        <w:rPr>
          <w:rFonts w:asciiTheme="majorBidi" w:hAnsiTheme="majorBidi" w:cstheme="majorBidi"/>
          <w:sz w:val="24"/>
          <w:szCs w:val="24"/>
        </w:rPr>
        <w:t xml:space="preserve">the </w:t>
      </w:r>
      <w:r w:rsidR="00F82ECD" w:rsidRPr="00336318">
        <w:rPr>
          <w:rFonts w:asciiTheme="majorBidi" w:hAnsiTheme="majorBidi" w:cstheme="majorBidi"/>
          <w:sz w:val="24"/>
          <w:szCs w:val="24"/>
        </w:rPr>
        <w:t>implementation of CP and CE</w:t>
      </w:r>
      <w:r w:rsidR="00D94E85" w:rsidRPr="00336318">
        <w:rPr>
          <w:rFonts w:asciiTheme="majorBidi" w:hAnsiTheme="majorBidi" w:cstheme="majorBidi"/>
          <w:sz w:val="24"/>
          <w:szCs w:val="24"/>
        </w:rPr>
        <w:t xml:space="preserve"> in the context of ethical social responsibility</w:t>
      </w:r>
      <w:r w:rsidR="00F82ECD" w:rsidRPr="00336318">
        <w:rPr>
          <w:rFonts w:asciiTheme="majorBidi" w:hAnsiTheme="majorBidi" w:cstheme="majorBidi"/>
          <w:sz w:val="24"/>
          <w:szCs w:val="24"/>
        </w:rPr>
        <w:t xml:space="preserve">. In this study, the importance and preference of enablers were obtained and ranked by Multi </w:t>
      </w:r>
      <w:r w:rsidR="00FA1521" w:rsidRPr="00336318">
        <w:rPr>
          <w:rFonts w:asciiTheme="majorBidi" w:hAnsiTheme="majorBidi" w:cstheme="majorBidi"/>
          <w:sz w:val="24"/>
          <w:szCs w:val="24"/>
        </w:rPr>
        <w:t>Enablers</w:t>
      </w:r>
      <w:r w:rsidR="00F82ECD" w:rsidRPr="00336318">
        <w:rPr>
          <w:rFonts w:asciiTheme="majorBidi" w:hAnsiTheme="majorBidi" w:cstheme="majorBidi"/>
          <w:sz w:val="24"/>
          <w:szCs w:val="24"/>
        </w:rPr>
        <w:t xml:space="preserve"> Decision Making.</w:t>
      </w:r>
    </w:p>
    <w:p w14:paraId="4EBBE82F" w14:textId="698FAA72" w:rsidR="00336318" w:rsidRDefault="00336318" w:rsidP="00684C7E">
      <w:pPr>
        <w:pStyle w:val="ListParagraph"/>
        <w:numPr>
          <w:ilvl w:val="0"/>
          <w:numId w:val="12"/>
        </w:numPr>
        <w:spacing w:after="0" w:line="360" w:lineRule="auto"/>
        <w:jc w:val="both"/>
        <w:rPr>
          <w:rFonts w:asciiTheme="majorBidi" w:hAnsiTheme="majorBidi" w:cstheme="majorBidi"/>
          <w:sz w:val="24"/>
          <w:szCs w:val="24"/>
          <w:highlight w:val="yellow"/>
        </w:rPr>
      </w:pPr>
      <w:r w:rsidRPr="00854CEB">
        <w:rPr>
          <w:rFonts w:asciiTheme="majorBidi" w:hAnsiTheme="majorBidi" w:cstheme="majorBidi"/>
          <w:sz w:val="24"/>
          <w:szCs w:val="24"/>
          <w:highlight w:val="yellow"/>
        </w:rPr>
        <w:t>The study consider</w:t>
      </w:r>
      <w:r w:rsidR="002444EC">
        <w:rPr>
          <w:rFonts w:asciiTheme="majorBidi" w:hAnsiTheme="majorBidi" w:cstheme="majorBidi"/>
          <w:sz w:val="24"/>
          <w:szCs w:val="24"/>
          <w:highlight w:val="yellow"/>
        </w:rPr>
        <w:t>ed</w:t>
      </w:r>
      <w:r w:rsidRPr="00854CEB">
        <w:rPr>
          <w:rFonts w:asciiTheme="majorBidi" w:hAnsiTheme="majorBidi" w:cstheme="majorBidi"/>
          <w:sz w:val="24"/>
          <w:szCs w:val="24"/>
          <w:highlight w:val="yellow"/>
        </w:rPr>
        <w:t xml:space="preserve"> </w:t>
      </w:r>
      <w:r w:rsidR="00684C7E">
        <w:rPr>
          <w:rFonts w:asciiTheme="majorBidi" w:hAnsiTheme="majorBidi" w:cstheme="majorBidi"/>
          <w:sz w:val="24"/>
          <w:szCs w:val="24"/>
          <w:highlight w:val="yellow"/>
        </w:rPr>
        <w:t>business ethics</w:t>
      </w:r>
      <w:r w:rsidRPr="00854CEB">
        <w:rPr>
          <w:rFonts w:asciiTheme="majorBidi" w:hAnsiTheme="majorBidi" w:cstheme="majorBidi"/>
          <w:sz w:val="24"/>
          <w:szCs w:val="24"/>
          <w:highlight w:val="yellow"/>
        </w:rPr>
        <w:t xml:space="preserve"> in </w:t>
      </w:r>
      <w:r w:rsidR="002444EC">
        <w:rPr>
          <w:rFonts w:asciiTheme="majorBidi" w:hAnsiTheme="majorBidi" w:cstheme="majorBidi"/>
          <w:sz w:val="24"/>
          <w:szCs w:val="24"/>
          <w:highlight w:val="yellow"/>
        </w:rPr>
        <w:t xml:space="preserve">the implementation of </w:t>
      </w:r>
      <w:r w:rsidRPr="00854CEB">
        <w:rPr>
          <w:rFonts w:asciiTheme="majorBidi" w:hAnsiTheme="majorBidi" w:cstheme="majorBidi"/>
          <w:sz w:val="24"/>
          <w:szCs w:val="24"/>
          <w:highlight w:val="yellow"/>
        </w:rPr>
        <w:t xml:space="preserve">CP and CE. The </w:t>
      </w:r>
      <w:r w:rsidR="002444EC">
        <w:rPr>
          <w:rFonts w:asciiTheme="majorBidi" w:hAnsiTheme="majorBidi" w:cstheme="majorBidi"/>
          <w:sz w:val="24"/>
          <w:szCs w:val="24"/>
          <w:highlight w:val="yellow"/>
        </w:rPr>
        <w:t xml:space="preserve">significant </w:t>
      </w:r>
      <w:r w:rsidRPr="00854CEB">
        <w:rPr>
          <w:rFonts w:asciiTheme="majorBidi" w:hAnsiTheme="majorBidi" w:cstheme="majorBidi"/>
          <w:sz w:val="24"/>
          <w:szCs w:val="24"/>
          <w:highlight w:val="yellow"/>
        </w:rPr>
        <w:t xml:space="preserve">importance of ethical behaviour and </w:t>
      </w:r>
      <w:r w:rsidR="00824596">
        <w:rPr>
          <w:rFonts w:asciiTheme="majorBidi" w:hAnsiTheme="majorBidi" w:cstheme="majorBidi"/>
          <w:sz w:val="24"/>
          <w:szCs w:val="24"/>
          <w:highlight w:val="yellow"/>
        </w:rPr>
        <w:t>c</w:t>
      </w:r>
      <w:r w:rsidRPr="00854CEB">
        <w:rPr>
          <w:rFonts w:asciiTheme="majorBidi" w:hAnsiTheme="majorBidi" w:cstheme="majorBidi"/>
          <w:sz w:val="24"/>
          <w:szCs w:val="24"/>
          <w:highlight w:val="yellow"/>
        </w:rPr>
        <w:t xml:space="preserve">orporate </w:t>
      </w:r>
      <w:r w:rsidR="00824596">
        <w:rPr>
          <w:rFonts w:asciiTheme="majorBidi" w:hAnsiTheme="majorBidi" w:cstheme="majorBidi"/>
          <w:sz w:val="24"/>
          <w:szCs w:val="24"/>
          <w:highlight w:val="yellow"/>
        </w:rPr>
        <w:t>s</w:t>
      </w:r>
      <w:r w:rsidRPr="00854CEB">
        <w:rPr>
          <w:rFonts w:asciiTheme="majorBidi" w:hAnsiTheme="majorBidi" w:cstheme="majorBidi"/>
          <w:sz w:val="24"/>
          <w:szCs w:val="24"/>
          <w:highlight w:val="yellow"/>
        </w:rPr>
        <w:t xml:space="preserve">ocial </w:t>
      </w:r>
      <w:r w:rsidR="00824596">
        <w:rPr>
          <w:rFonts w:asciiTheme="majorBidi" w:hAnsiTheme="majorBidi" w:cstheme="majorBidi"/>
          <w:sz w:val="24"/>
          <w:szCs w:val="24"/>
          <w:highlight w:val="yellow"/>
        </w:rPr>
        <w:t>r</w:t>
      </w:r>
      <w:r w:rsidRPr="00854CEB">
        <w:rPr>
          <w:rFonts w:asciiTheme="majorBidi" w:hAnsiTheme="majorBidi" w:cstheme="majorBidi"/>
          <w:sz w:val="24"/>
          <w:szCs w:val="24"/>
          <w:highlight w:val="yellow"/>
        </w:rPr>
        <w:t>esponsibility w</w:t>
      </w:r>
      <w:r w:rsidR="002444EC">
        <w:rPr>
          <w:rFonts w:asciiTheme="majorBidi" w:hAnsiTheme="majorBidi" w:cstheme="majorBidi"/>
          <w:sz w:val="24"/>
          <w:szCs w:val="24"/>
          <w:highlight w:val="yellow"/>
        </w:rPr>
        <w:t>as</w:t>
      </w:r>
      <w:r w:rsidRPr="00854CEB">
        <w:rPr>
          <w:rFonts w:asciiTheme="majorBidi" w:hAnsiTheme="majorBidi" w:cstheme="majorBidi"/>
          <w:sz w:val="24"/>
          <w:szCs w:val="24"/>
          <w:highlight w:val="yellow"/>
        </w:rPr>
        <w:t xml:space="preserve"> highlighted </w:t>
      </w:r>
      <w:r w:rsidR="002444EC">
        <w:rPr>
          <w:rFonts w:asciiTheme="majorBidi" w:hAnsiTheme="majorBidi" w:cstheme="majorBidi"/>
          <w:sz w:val="24"/>
          <w:szCs w:val="24"/>
          <w:highlight w:val="yellow"/>
        </w:rPr>
        <w:t>to achieving a</w:t>
      </w:r>
      <w:r w:rsidRPr="00854CEB">
        <w:rPr>
          <w:rFonts w:asciiTheme="majorBidi" w:hAnsiTheme="majorBidi" w:cstheme="majorBidi"/>
          <w:sz w:val="24"/>
          <w:szCs w:val="24"/>
          <w:highlight w:val="yellow"/>
        </w:rPr>
        <w:t xml:space="preserve"> more sustainable </w:t>
      </w:r>
      <w:r w:rsidR="0063161A">
        <w:rPr>
          <w:rFonts w:asciiTheme="majorBidi" w:hAnsiTheme="majorBidi" w:cstheme="majorBidi"/>
          <w:sz w:val="24"/>
          <w:szCs w:val="24"/>
          <w:highlight w:val="yellow"/>
        </w:rPr>
        <w:t>SCM</w:t>
      </w:r>
      <w:r w:rsidRPr="00854CEB">
        <w:rPr>
          <w:rFonts w:asciiTheme="majorBidi" w:hAnsiTheme="majorBidi" w:cstheme="majorBidi"/>
          <w:sz w:val="24"/>
          <w:szCs w:val="24"/>
          <w:highlight w:val="yellow"/>
        </w:rPr>
        <w:t>. Moreover, the study has denoted that constant</w:t>
      </w:r>
      <w:r w:rsidR="002444EC">
        <w:rPr>
          <w:rFonts w:asciiTheme="majorBidi" w:hAnsiTheme="majorBidi" w:cstheme="majorBidi"/>
          <w:sz w:val="24"/>
          <w:szCs w:val="24"/>
          <w:highlight w:val="yellow"/>
        </w:rPr>
        <w:t>ly</w:t>
      </w:r>
      <w:r w:rsidRPr="00854CEB">
        <w:rPr>
          <w:rFonts w:asciiTheme="majorBidi" w:hAnsiTheme="majorBidi" w:cstheme="majorBidi"/>
          <w:sz w:val="24"/>
          <w:szCs w:val="24"/>
          <w:highlight w:val="yellow"/>
        </w:rPr>
        <w:t xml:space="preserve"> training</w:t>
      </w:r>
      <w:r w:rsidR="00AA356C" w:rsidRPr="00854CEB">
        <w:rPr>
          <w:rFonts w:asciiTheme="majorBidi" w:hAnsiTheme="majorBidi" w:cstheme="majorBidi"/>
          <w:sz w:val="24"/>
          <w:szCs w:val="24"/>
          <w:highlight w:val="yellow"/>
        </w:rPr>
        <w:t xml:space="preserve"> staff</w:t>
      </w:r>
      <w:r w:rsidRPr="00854CEB">
        <w:rPr>
          <w:rFonts w:asciiTheme="majorBidi" w:hAnsiTheme="majorBidi" w:cstheme="majorBidi"/>
          <w:sz w:val="24"/>
          <w:szCs w:val="24"/>
          <w:highlight w:val="yellow"/>
        </w:rPr>
        <w:t xml:space="preserve"> and keeping their privacy lead to ethical behaviour of suppliers</w:t>
      </w:r>
      <w:r w:rsidR="002444EC">
        <w:rPr>
          <w:rFonts w:asciiTheme="majorBidi" w:hAnsiTheme="majorBidi" w:cstheme="majorBidi"/>
          <w:sz w:val="24"/>
          <w:szCs w:val="24"/>
          <w:highlight w:val="yellow"/>
        </w:rPr>
        <w:t xml:space="preserve">, </w:t>
      </w:r>
      <w:r w:rsidR="00AA356C" w:rsidRPr="00854CEB">
        <w:rPr>
          <w:rFonts w:asciiTheme="majorBidi" w:hAnsiTheme="majorBidi" w:cstheme="majorBidi"/>
          <w:sz w:val="24"/>
          <w:szCs w:val="24"/>
          <w:highlight w:val="yellow"/>
        </w:rPr>
        <w:t xml:space="preserve">which helps to increase sustainability in the entire </w:t>
      </w:r>
      <w:r w:rsidR="002444EC">
        <w:rPr>
          <w:rFonts w:asciiTheme="majorBidi" w:hAnsiTheme="majorBidi" w:cstheme="majorBidi"/>
          <w:sz w:val="24"/>
          <w:szCs w:val="24"/>
          <w:highlight w:val="yellow"/>
        </w:rPr>
        <w:t>supply chain</w:t>
      </w:r>
      <w:r w:rsidR="00AA356C" w:rsidRPr="00854CEB">
        <w:rPr>
          <w:rFonts w:asciiTheme="majorBidi" w:hAnsiTheme="majorBidi" w:cstheme="majorBidi"/>
          <w:sz w:val="24"/>
          <w:szCs w:val="24"/>
          <w:highlight w:val="yellow"/>
        </w:rPr>
        <w:t xml:space="preserve">. </w:t>
      </w:r>
    </w:p>
    <w:p w14:paraId="6BCE4F36" w14:textId="66349DC6" w:rsidR="00CC720B" w:rsidRPr="00854CEB" w:rsidRDefault="00CC720B" w:rsidP="001E5673">
      <w:pPr>
        <w:pStyle w:val="ListParagraph"/>
        <w:numPr>
          <w:ilvl w:val="0"/>
          <w:numId w:val="12"/>
        </w:numPr>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highlight w:val="yellow"/>
        </w:rPr>
        <w:t xml:space="preserve">The </w:t>
      </w:r>
      <w:r w:rsidR="002444EC">
        <w:rPr>
          <w:rFonts w:asciiTheme="majorBidi" w:hAnsiTheme="majorBidi" w:cstheme="majorBidi"/>
          <w:sz w:val="24"/>
          <w:szCs w:val="24"/>
          <w:highlight w:val="yellow"/>
        </w:rPr>
        <w:t xml:space="preserve">proposed framework suggests that </w:t>
      </w:r>
      <w:r w:rsidR="00824596">
        <w:rPr>
          <w:rFonts w:asciiTheme="majorBidi" w:hAnsiTheme="majorBidi" w:cstheme="majorBidi"/>
          <w:sz w:val="24"/>
          <w:szCs w:val="24"/>
          <w:highlight w:val="yellow"/>
        </w:rPr>
        <w:t>b</w:t>
      </w:r>
      <w:r>
        <w:rPr>
          <w:rFonts w:asciiTheme="majorBidi" w:hAnsiTheme="majorBidi" w:cstheme="majorBidi"/>
          <w:sz w:val="24"/>
          <w:szCs w:val="24"/>
          <w:highlight w:val="yellow"/>
        </w:rPr>
        <w:t xml:space="preserve">usiness </w:t>
      </w:r>
      <w:r w:rsidR="00824596">
        <w:rPr>
          <w:rFonts w:asciiTheme="majorBidi" w:hAnsiTheme="majorBidi" w:cstheme="majorBidi"/>
          <w:sz w:val="24"/>
          <w:szCs w:val="24"/>
          <w:highlight w:val="yellow"/>
        </w:rPr>
        <w:t>e</w:t>
      </w:r>
      <w:r>
        <w:rPr>
          <w:rFonts w:asciiTheme="majorBidi" w:hAnsiTheme="majorBidi" w:cstheme="majorBidi"/>
          <w:sz w:val="24"/>
          <w:szCs w:val="24"/>
          <w:highlight w:val="yellow"/>
        </w:rPr>
        <w:t>thics principles have to</w:t>
      </w:r>
      <w:r w:rsidR="001E5673">
        <w:rPr>
          <w:rFonts w:asciiTheme="majorBidi" w:hAnsiTheme="majorBidi" w:cstheme="majorBidi"/>
          <w:sz w:val="24"/>
          <w:szCs w:val="24"/>
          <w:highlight w:val="yellow"/>
        </w:rPr>
        <w:t xml:space="preserve"> be</w:t>
      </w:r>
      <w:r>
        <w:rPr>
          <w:rFonts w:asciiTheme="majorBidi" w:hAnsiTheme="majorBidi" w:cstheme="majorBidi"/>
          <w:sz w:val="24"/>
          <w:szCs w:val="24"/>
          <w:highlight w:val="yellow"/>
        </w:rPr>
        <w:t xml:space="preserve"> </w:t>
      </w:r>
      <w:r w:rsidR="001E5673">
        <w:rPr>
          <w:rFonts w:asciiTheme="majorBidi" w:hAnsiTheme="majorBidi" w:cstheme="majorBidi"/>
          <w:sz w:val="24"/>
          <w:szCs w:val="24"/>
          <w:highlight w:val="yellow"/>
        </w:rPr>
        <w:t>considered</w:t>
      </w:r>
      <w:r>
        <w:rPr>
          <w:rFonts w:asciiTheme="majorBidi" w:hAnsiTheme="majorBidi" w:cstheme="majorBidi"/>
          <w:sz w:val="24"/>
          <w:szCs w:val="24"/>
          <w:highlight w:val="yellow"/>
        </w:rPr>
        <w:t xml:space="preserve"> </w:t>
      </w:r>
      <w:r w:rsidR="001E5673">
        <w:rPr>
          <w:rFonts w:asciiTheme="majorBidi" w:hAnsiTheme="majorBidi" w:cstheme="majorBidi"/>
          <w:sz w:val="24"/>
          <w:szCs w:val="24"/>
          <w:highlight w:val="yellow"/>
        </w:rPr>
        <w:t>for</w:t>
      </w:r>
      <w:r>
        <w:rPr>
          <w:rFonts w:asciiTheme="majorBidi" w:hAnsiTheme="majorBidi" w:cstheme="majorBidi"/>
          <w:sz w:val="24"/>
          <w:szCs w:val="24"/>
          <w:highlight w:val="yellow"/>
        </w:rPr>
        <w:t xml:space="preserve"> reach</w:t>
      </w:r>
      <w:r w:rsidR="001E5673">
        <w:rPr>
          <w:rFonts w:asciiTheme="majorBidi" w:hAnsiTheme="majorBidi" w:cstheme="majorBidi"/>
          <w:sz w:val="24"/>
          <w:szCs w:val="24"/>
          <w:highlight w:val="yellow"/>
        </w:rPr>
        <w:t>ing</w:t>
      </w:r>
      <w:r>
        <w:rPr>
          <w:rFonts w:asciiTheme="majorBidi" w:hAnsiTheme="majorBidi" w:cstheme="majorBidi"/>
          <w:sz w:val="24"/>
          <w:szCs w:val="24"/>
          <w:highlight w:val="yellow"/>
        </w:rPr>
        <w:t xml:space="preserve"> long-lasting </w:t>
      </w:r>
      <w:r w:rsidR="007D5FE6">
        <w:rPr>
          <w:rFonts w:asciiTheme="majorBidi" w:hAnsiTheme="majorBidi" w:cstheme="majorBidi"/>
          <w:sz w:val="24"/>
          <w:szCs w:val="24"/>
          <w:highlight w:val="yellow"/>
        </w:rPr>
        <w:t>sustainability</w:t>
      </w:r>
      <w:r>
        <w:rPr>
          <w:rFonts w:asciiTheme="majorBidi" w:hAnsiTheme="majorBidi" w:cstheme="majorBidi"/>
          <w:sz w:val="24"/>
          <w:szCs w:val="24"/>
          <w:highlight w:val="yellow"/>
        </w:rPr>
        <w:t xml:space="preserve"> in supply chain practices</w:t>
      </w:r>
      <w:r w:rsidR="00824596">
        <w:rPr>
          <w:rFonts w:asciiTheme="majorBidi" w:hAnsiTheme="majorBidi" w:cstheme="majorBidi"/>
          <w:sz w:val="24"/>
          <w:szCs w:val="24"/>
          <w:highlight w:val="yellow"/>
        </w:rPr>
        <w:t xml:space="preserve"> along with the application of Industry 4.0 in CP and CE implementation.</w:t>
      </w:r>
    </w:p>
    <w:p w14:paraId="52A3885E" w14:textId="419A5DC9" w:rsidR="00F82ECD" w:rsidRPr="005B4F5C" w:rsidRDefault="00F82ECD" w:rsidP="008D1523">
      <w:pPr>
        <w:pStyle w:val="ListParagraph"/>
        <w:numPr>
          <w:ilvl w:val="0"/>
          <w:numId w:val="12"/>
        </w:numPr>
        <w:spacing w:after="0" w:line="360" w:lineRule="auto"/>
        <w:jc w:val="both"/>
        <w:rPr>
          <w:rFonts w:asciiTheme="majorBidi" w:hAnsiTheme="majorBidi" w:cstheme="majorBidi"/>
          <w:sz w:val="24"/>
          <w:szCs w:val="24"/>
        </w:rPr>
      </w:pPr>
      <w:r w:rsidRPr="005B4F5C">
        <w:rPr>
          <w:rFonts w:asciiTheme="majorBidi" w:hAnsiTheme="majorBidi" w:cstheme="majorBidi"/>
          <w:sz w:val="24"/>
          <w:szCs w:val="24"/>
        </w:rPr>
        <w:t xml:space="preserve">Some Industry 4.0 enablers are subjective and </w:t>
      </w:r>
      <w:r w:rsidR="007C28E8" w:rsidRPr="005B4F5C">
        <w:rPr>
          <w:rFonts w:asciiTheme="majorBidi" w:hAnsiTheme="majorBidi" w:cstheme="majorBidi"/>
          <w:sz w:val="24"/>
          <w:szCs w:val="24"/>
        </w:rPr>
        <w:t xml:space="preserve">contain </w:t>
      </w:r>
      <w:r w:rsidR="00E56DEB" w:rsidRPr="005B4F5C">
        <w:rPr>
          <w:rFonts w:asciiTheme="majorBidi" w:hAnsiTheme="majorBidi" w:cstheme="majorBidi"/>
          <w:sz w:val="24"/>
          <w:szCs w:val="24"/>
        </w:rPr>
        <w:t xml:space="preserve">a </w:t>
      </w:r>
      <w:r w:rsidR="007C28E8" w:rsidRPr="005B4F5C">
        <w:rPr>
          <w:rFonts w:asciiTheme="majorBidi" w:hAnsiTheme="majorBidi" w:cstheme="majorBidi"/>
          <w:sz w:val="24"/>
          <w:szCs w:val="24"/>
        </w:rPr>
        <w:t>high level of uncertainty. P</w:t>
      </w:r>
      <w:r w:rsidRPr="005B4F5C">
        <w:rPr>
          <w:rFonts w:asciiTheme="majorBidi" w:hAnsiTheme="majorBidi" w:cstheme="majorBidi"/>
          <w:sz w:val="24"/>
          <w:szCs w:val="24"/>
        </w:rPr>
        <w:t>revious studies mostly used statistical method</w:t>
      </w:r>
      <w:r w:rsidR="00E56DEB" w:rsidRPr="005B4F5C">
        <w:rPr>
          <w:rFonts w:asciiTheme="majorBidi" w:hAnsiTheme="majorBidi" w:cstheme="majorBidi"/>
          <w:sz w:val="24"/>
          <w:szCs w:val="24"/>
        </w:rPr>
        <w:t>s</w:t>
      </w:r>
      <w:r w:rsidRPr="005B4F5C">
        <w:rPr>
          <w:rFonts w:asciiTheme="majorBidi" w:hAnsiTheme="majorBidi" w:cstheme="majorBidi"/>
          <w:sz w:val="24"/>
          <w:szCs w:val="24"/>
        </w:rPr>
        <w:t xml:space="preserve"> to find any relevant </w:t>
      </w:r>
      <w:r w:rsidR="007C28E8" w:rsidRPr="005B4F5C">
        <w:rPr>
          <w:rFonts w:asciiTheme="majorBidi" w:hAnsiTheme="majorBidi" w:cstheme="majorBidi"/>
          <w:sz w:val="24"/>
          <w:szCs w:val="24"/>
        </w:rPr>
        <w:t>association between</w:t>
      </w:r>
      <w:r w:rsidRPr="005B4F5C">
        <w:rPr>
          <w:rFonts w:asciiTheme="majorBidi" w:hAnsiTheme="majorBidi" w:cstheme="majorBidi"/>
          <w:sz w:val="24"/>
          <w:szCs w:val="24"/>
        </w:rPr>
        <w:t xml:space="preserve"> </w:t>
      </w:r>
      <w:r w:rsidR="00B14C85" w:rsidRPr="005B4F5C">
        <w:rPr>
          <w:rFonts w:asciiTheme="majorBidi" w:hAnsiTheme="majorBidi" w:cstheme="majorBidi"/>
          <w:sz w:val="24"/>
          <w:szCs w:val="24"/>
        </w:rPr>
        <w:t xml:space="preserve">Industry 4.0 </w:t>
      </w:r>
      <w:r w:rsidRPr="005B4F5C">
        <w:rPr>
          <w:rFonts w:asciiTheme="majorBidi" w:hAnsiTheme="majorBidi" w:cstheme="majorBidi"/>
          <w:sz w:val="24"/>
          <w:szCs w:val="24"/>
        </w:rPr>
        <w:t>enablers</w:t>
      </w:r>
      <w:r w:rsidR="00B14C85" w:rsidRPr="005B4F5C">
        <w:rPr>
          <w:rFonts w:asciiTheme="majorBidi" w:hAnsiTheme="majorBidi" w:cstheme="majorBidi"/>
          <w:sz w:val="24"/>
          <w:szCs w:val="24"/>
        </w:rPr>
        <w:t xml:space="preserve"> </w:t>
      </w:r>
      <w:r w:rsidR="008D1523" w:rsidRPr="005B4F5C">
        <w:rPr>
          <w:rFonts w:asciiTheme="majorBidi" w:hAnsiTheme="majorBidi" w:cstheme="majorBidi"/>
          <w:sz w:val="24"/>
          <w:szCs w:val="24"/>
        </w:rPr>
        <w:t xml:space="preserve">and </w:t>
      </w:r>
      <w:r w:rsidR="00003305">
        <w:rPr>
          <w:rFonts w:asciiTheme="majorBidi" w:hAnsiTheme="majorBidi" w:cstheme="majorBidi"/>
          <w:sz w:val="24"/>
          <w:szCs w:val="24"/>
        </w:rPr>
        <w:t xml:space="preserve">the </w:t>
      </w:r>
      <w:r w:rsidR="008D1523" w:rsidRPr="005B4F5C">
        <w:rPr>
          <w:rFonts w:asciiTheme="majorBidi" w:hAnsiTheme="majorBidi" w:cstheme="majorBidi"/>
          <w:sz w:val="24"/>
          <w:szCs w:val="24"/>
        </w:rPr>
        <w:t xml:space="preserve">sustainable </w:t>
      </w:r>
      <w:r w:rsidR="00003305">
        <w:rPr>
          <w:rFonts w:asciiTheme="majorBidi" w:hAnsiTheme="majorBidi" w:cstheme="majorBidi"/>
          <w:sz w:val="24"/>
          <w:szCs w:val="24"/>
        </w:rPr>
        <w:t xml:space="preserve">implementation of </w:t>
      </w:r>
      <w:r w:rsidR="008D1523" w:rsidRPr="005B4F5C">
        <w:rPr>
          <w:rFonts w:asciiTheme="majorBidi" w:hAnsiTheme="majorBidi" w:cstheme="majorBidi"/>
          <w:sz w:val="24"/>
          <w:szCs w:val="24"/>
        </w:rPr>
        <w:t>CP and CE</w:t>
      </w:r>
      <w:r w:rsidR="00003305">
        <w:rPr>
          <w:rFonts w:asciiTheme="majorBidi" w:hAnsiTheme="majorBidi" w:cstheme="majorBidi"/>
          <w:sz w:val="24"/>
          <w:szCs w:val="24"/>
        </w:rPr>
        <w:t xml:space="preserve">. Nevertheless, </w:t>
      </w:r>
      <w:r w:rsidRPr="005B4F5C">
        <w:rPr>
          <w:rFonts w:asciiTheme="majorBidi" w:hAnsiTheme="majorBidi" w:cstheme="majorBidi"/>
          <w:sz w:val="24"/>
          <w:szCs w:val="24"/>
        </w:rPr>
        <w:t xml:space="preserve">such research methodology </w:t>
      </w:r>
      <w:r w:rsidR="007C28E8" w:rsidRPr="005B4F5C">
        <w:rPr>
          <w:rFonts w:asciiTheme="majorBidi" w:hAnsiTheme="majorBidi" w:cstheme="majorBidi"/>
          <w:sz w:val="24"/>
          <w:szCs w:val="24"/>
        </w:rPr>
        <w:t>cannot</w:t>
      </w:r>
      <w:r w:rsidRPr="005B4F5C">
        <w:rPr>
          <w:rFonts w:asciiTheme="majorBidi" w:hAnsiTheme="majorBidi" w:cstheme="majorBidi"/>
          <w:sz w:val="24"/>
          <w:szCs w:val="24"/>
        </w:rPr>
        <w:t xml:space="preserve"> </w:t>
      </w:r>
      <w:r w:rsidR="007C28E8" w:rsidRPr="005B4F5C">
        <w:rPr>
          <w:rFonts w:asciiTheme="majorBidi" w:hAnsiTheme="majorBidi" w:cstheme="majorBidi"/>
          <w:sz w:val="24"/>
          <w:szCs w:val="24"/>
        </w:rPr>
        <w:t>appropriately</w:t>
      </w:r>
      <w:r w:rsidRPr="005B4F5C">
        <w:rPr>
          <w:rFonts w:asciiTheme="majorBidi" w:hAnsiTheme="majorBidi" w:cstheme="majorBidi"/>
          <w:sz w:val="24"/>
          <w:szCs w:val="24"/>
        </w:rPr>
        <w:t xml:space="preserve"> model enablers</w:t>
      </w:r>
      <w:r w:rsidR="00003305">
        <w:rPr>
          <w:rFonts w:asciiTheme="majorBidi" w:hAnsiTheme="majorBidi" w:cstheme="majorBidi"/>
          <w:sz w:val="24"/>
          <w:szCs w:val="24"/>
        </w:rPr>
        <w:t>’</w:t>
      </w:r>
      <w:r w:rsidRPr="005B4F5C">
        <w:rPr>
          <w:rFonts w:asciiTheme="majorBidi" w:hAnsiTheme="majorBidi" w:cstheme="majorBidi"/>
          <w:sz w:val="24"/>
          <w:szCs w:val="24"/>
        </w:rPr>
        <w:t xml:space="preserve"> ambiguity</w:t>
      </w:r>
      <w:r w:rsidR="00003305">
        <w:rPr>
          <w:rFonts w:asciiTheme="majorBidi" w:hAnsiTheme="majorBidi" w:cstheme="majorBidi"/>
          <w:sz w:val="24"/>
          <w:szCs w:val="24"/>
        </w:rPr>
        <w:t xml:space="preserve">. Thus, </w:t>
      </w:r>
      <w:r w:rsidRPr="005B4F5C">
        <w:rPr>
          <w:rFonts w:asciiTheme="majorBidi" w:hAnsiTheme="majorBidi" w:cstheme="majorBidi"/>
          <w:sz w:val="24"/>
          <w:szCs w:val="24"/>
        </w:rPr>
        <w:t xml:space="preserve">Fuzzy sets theory was applied to capture the </w:t>
      </w:r>
      <w:r w:rsidR="00FA1521">
        <w:rPr>
          <w:rFonts w:asciiTheme="majorBidi" w:hAnsiTheme="majorBidi" w:cstheme="majorBidi"/>
          <w:sz w:val="24"/>
          <w:szCs w:val="24"/>
        </w:rPr>
        <w:t>enablers</w:t>
      </w:r>
      <w:r w:rsidRPr="005B4F5C">
        <w:rPr>
          <w:rFonts w:asciiTheme="majorBidi" w:hAnsiTheme="majorBidi" w:cstheme="majorBidi"/>
          <w:sz w:val="24"/>
          <w:szCs w:val="24"/>
        </w:rPr>
        <w:t xml:space="preserve"> </w:t>
      </w:r>
      <w:r w:rsidR="007C28E8" w:rsidRPr="005B4F5C">
        <w:rPr>
          <w:rFonts w:asciiTheme="majorBidi" w:hAnsiTheme="majorBidi" w:cstheme="majorBidi"/>
          <w:sz w:val="24"/>
          <w:szCs w:val="24"/>
        </w:rPr>
        <w:t>vagueness</w:t>
      </w:r>
      <w:r w:rsidRPr="005B4F5C">
        <w:rPr>
          <w:rFonts w:asciiTheme="majorBidi" w:hAnsiTheme="majorBidi" w:cstheme="majorBidi"/>
          <w:sz w:val="24"/>
          <w:szCs w:val="24"/>
        </w:rPr>
        <w:t xml:space="preserve">. </w:t>
      </w:r>
    </w:p>
    <w:p w14:paraId="66B372CF" w14:textId="77B783B0" w:rsidR="00A42603" w:rsidRPr="005B4F5C" w:rsidRDefault="003F5881" w:rsidP="005B4F5C">
      <w:pPr>
        <w:spacing w:before="120" w:after="120" w:line="360" w:lineRule="auto"/>
        <w:jc w:val="both"/>
        <w:rPr>
          <w:rFonts w:asciiTheme="majorBidi" w:hAnsiTheme="majorBidi" w:cstheme="majorBidi"/>
          <w:b/>
          <w:bCs/>
          <w:sz w:val="24"/>
          <w:szCs w:val="24"/>
        </w:rPr>
      </w:pPr>
      <w:r>
        <w:rPr>
          <w:rFonts w:asciiTheme="majorBidi" w:hAnsiTheme="majorBidi" w:cstheme="majorBidi"/>
          <w:b/>
          <w:bCs/>
          <w:sz w:val="24"/>
          <w:szCs w:val="24"/>
        </w:rPr>
        <w:t>6</w:t>
      </w:r>
      <w:r w:rsidR="00A42603" w:rsidRPr="005B4F5C">
        <w:rPr>
          <w:rFonts w:asciiTheme="majorBidi" w:hAnsiTheme="majorBidi" w:cstheme="majorBidi"/>
          <w:b/>
          <w:bCs/>
          <w:sz w:val="24"/>
          <w:szCs w:val="24"/>
        </w:rPr>
        <w:t xml:space="preserve">.2. </w:t>
      </w:r>
      <w:r w:rsidR="00D330F8" w:rsidRPr="005B4F5C">
        <w:rPr>
          <w:rFonts w:asciiTheme="majorBidi" w:hAnsiTheme="majorBidi" w:cstheme="majorBidi"/>
          <w:b/>
          <w:bCs/>
          <w:sz w:val="24"/>
          <w:szCs w:val="24"/>
        </w:rPr>
        <w:t>Implications for practice</w:t>
      </w:r>
    </w:p>
    <w:p w14:paraId="0D486849" w14:textId="33B88626" w:rsidR="00D330F8" w:rsidRPr="007D5FE6" w:rsidRDefault="004F3FD1" w:rsidP="007D4692">
      <w:pPr>
        <w:spacing w:after="0" w:line="360" w:lineRule="auto"/>
        <w:jc w:val="both"/>
        <w:rPr>
          <w:rFonts w:asciiTheme="majorBidi" w:hAnsiTheme="majorBidi" w:cstheme="majorBidi"/>
          <w:sz w:val="24"/>
          <w:szCs w:val="24"/>
        </w:rPr>
      </w:pPr>
      <w:r w:rsidRPr="007D5FE6">
        <w:rPr>
          <w:rFonts w:asciiTheme="majorBidi" w:hAnsiTheme="majorBidi" w:cstheme="majorBidi"/>
          <w:sz w:val="24"/>
          <w:szCs w:val="24"/>
        </w:rPr>
        <w:t xml:space="preserve">The </w:t>
      </w:r>
      <w:r w:rsidR="00003305" w:rsidRPr="007D5FE6">
        <w:rPr>
          <w:rFonts w:asciiTheme="majorBidi" w:hAnsiTheme="majorBidi" w:cstheme="majorBidi"/>
          <w:sz w:val="24"/>
          <w:szCs w:val="24"/>
        </w:rPr>
        <w:t xml:space="preserve">present </w:t>
      </w:r>
      <w:r w:rsidRPr="007D5FE6">
        <w:rPr>
          <w:rFonts w:asciiTheme="majorBidi" w:hAnsiTheme="majorBidi" w:cstheme="majorBidi"/>
          <w:sz w:val="24"/>
          <w:szCs w:val="24"/>
        </w:rPr>
        <w:t>study has</w:t>
      </w:r>
      <w:r w:rsidR="00003305" w:rsidRPr="007D5FE6">
        <w:rPr>
          <w:rFonts w:asciiTheme="majorBidi" w:hAnsiTheme="majorBidi" w:cstheme="majorBidi"/>
          <w:sz w:val="24"/>
          <w:szCs w:val="24"/>
        </w:rPr>
        <w:t xml:space="preserve"> significant </w:t>
      </w:r>
      <w:r w:rsidRPr="007D5FE6">
        <w:rPr>
          <w:rFonts w:asciiTheme="majorBidi" w:hAnsiTheme="majorBidi" w:cstheme="majorBidi"/>
          <w:sz w:val="24"/>
          <w:szCs w:val="24"/>
        </w:rPr>
        <w:t>practical implication</w:t>
      </w:r>
      <w:r w:rsidR="00003305" w:rsidRPr="007D5FE6">
        <w:rPr>
          <w:rFonts w:asciiTheme="majorBidi" w:hAnsiTheme="majorBidi" w:cstheme="majorBidi"/>
          <w:sz w:val="24"/>
          <w:szCs w:val="24"/>
        </w:rPr>
        <w:t>s</w:t>
      </w:r>
      <w:r w:rsidRPr="007D5FE6">
        <w:rPr>
          <w:rFonts w:asciiTheme="majorBidi" w:hAnsiTheme="majorBidi" w:cstheme="majorBidi"/>
          <w:sz w:val="24"/>
          <w:szCs w:val="24"/>
        </w:rPr>
        <w:t xml:space="preserve"> for business managers</w:t>
      </w:r>
      <w:r w:rsidR="00003305" w:rsidRPr="007D5FE6">
        <w:rPr>
          <w:rFonts w:asciiTheme="majorBidi" w:hAnsiTheme="majorBidi" w:cstheme="majorBidi"/>
          <w:sz w:val="24"/>
          <w:szCs w:val="24"/>
        </w:rPr>
        <w:t>,</w:t>
      </w:r>
      <w:r w:rsidRPr="007D5FE6">
        <w:rPr>
          <w:rFonts w:asciiTheme="majorBidi" w:hAnsiTheme="majorBidi" w:cstheme="majorBidi"/>
          <w:sz w:val="24"/>
          <w:szCs w:val="24"/>
        </w:rPr>
        <w:t xml:space="preserve"> including:</w:t>
      </w:r>
    </w:p>
    <w:p w14:paraId="2DD58061" w14:textId="4CEFE895" w:rsidR="004F3FD1" w:rsidRPr="007D5FE6" w:rsidRDefault="004F3FD1" w:rsidP="00630086">
      <w:pPr>
        <w:pStyle w:val="ListParagraph"/>
        <w:numPr>
          <w:ilvl w:val="0"/>
          <w:numId w:val="13"/>
        </w:numPr>
        <w:spacing w:after="0" w:line="360" w:lineRule="auto"/>
        <w:jc w:val="both"/>
        <w:rPr>
          <w:rFonts w:asciiTheme="majorBidi" w:hAnsiTheme="majorBidi" w:cstheme="majorBidi"/>
          <w:sz w:val="24"/>
          <w:szCs w:val="24"/>
        </w:rPr>
      </w:pPr>
      <w:r w:rsidRPr="007D5FE6">
        <w:rPr>
          <w:rFonts w:asciiTheme="majorBidi" w:hAnsiTheme="majorBidi" w:cstheme="majorBidi"/>
          <w:sz w:val="24"/>
          <w:szCs w:val="24"/>
        </w:rPr>
        <w:t>The paper</w:t>
      </w:r>
      <w:r w:rsidR="00003305" w:rsidRPr="007D5FE6">
        <w:rPr>
          <w:rFonts w:asciiTheme="majorBidi" w:hAnsiTheme="majorBidi" w:cstheme="majorBidi"/>
          <w:sz w:val="24"/>
          <w:szCs w:val="24"/>
        </w:rPr>
        <w:t xml:space="preserve"> </w:t>
      </w:r>
      <w:r w:rsidR="00E56DEB" w:rsidRPr="007D5FE6">
        <w:rPr>
          <w:rFonts w:asciiTheme="majorBidi" w:hAnsiTheme="majorBidi" w:cstheme="majorBidi"/>
          <w:sz w:val="24"/>
          <w:szCs w:val="24"/>
        </w:rPr>
        <w:t>highlight</w:t>
      </w:r>
      <w:r w:rsidR="00003305" w:rsidRPr="007D5FE6">
        <w:rPr>
          <w:rFonts w:asciiTheme="majorBidi" w:hAnsiTheme="majorBidi" w:cstheme="majorBidi"/>
          <w:sz w:val="24"/>
          <w:szCs w:val="24"/>
        </w:rPr>
        <w:t>s</w:t>
      </w:r>
      <w:r w:rsidR="00E56DEB" w:rsidRPr="007D5FE6">
        <w:rPr>
          <w:rFonts w:asciiTheme="majorBidi" w:hAnsiTheme="majorBidi" w:cstheme="majorBidi"/>
          <w:sz w:val="24"/>
          <w:szCs w:val="24"/>
        </w:rPr>
        <w:t xml:space="preserve"> the important</w:t>
      </w:r>
      <w:r w:rsidRPr="007D5FE6">
        <w:rPr>
          <w:rFonts w:asciiTheme="majorBidi" w:hAnsiTheme="majorBidi" w:cstheme="majorBidi"/>
          <w:sz w:val="24"/>
          <w:szCs w:val="24"/>
        </w:rPr>
        <w:t xml:space="preserve"> role of Industry 4.0 enablers for </w:t>
      </w:r>
      <w:r w:rsidR="00003305" w:rsidRPr="007D5FE6">
        <w:rPr>
          <w:rFonts w:asciiTheme="majorBidi" w:hAnsiTheme="majorBidi" w:cstheme="majorBidi"/>
          <w:sz w:val="24"/>
          <w:szCs w:val="24"/>
        </w:rPr>
        <w:t xml:space="preserve">a </w:t>
      </w:r>
      <w:r w:rsidRPr="007D5FE6">
        <w:rPr>
          <w:rFonts w:asciiTheme="majorBidi" w:hAnsiTheme="majorBidi" w:cstheme="majorBidi"/>
          <w:sz w:val="24"/>
          <w:szCs w:val="24"/>
        </w:rPr>
        <w:t>better and faster implementation of CP and CE</w:t>
      </w:r>
      <w:r w:rsidR="00003305" w:rsidRPr="007D5FE6">
        <w:rPr>
          <w:rFonts w:asciiTheme="majorBidi" w:hAnsiTheme="majorBidi" w:cstheme="majorBidi"/>
          <w:sz w:val="24"/>
          <w:szCs w:val="24"/>
        </w:rPr>
        <w:t xml:space="preserve">. This may </w:t>
      </w:r>
      <w:r w:rsidRPr="007D5FE6">
        <w:rPr>
          <w:rFonts w:asciiTheme="majorBidi" w:hAnsiTheme="majorBidi" w:cstheme="majorBidi"/>
          <w:sz w:val="24"/>
          <w:szCs w:val="24"/>
        </w:rPr>
        <w:t xml:space="preserve">encourage </w:t>
      </w:r>
      <w:r w:rsidR="00003305" w:rsidRPr="007D5FE6">
        <w:rPr>
          <w:rFonts w:asciiTheme="majorBidi" w:hAnsiTheme="majorBidi" w:cstheme="majorBidi"/>
          <w:sz w:val="24"/>
          <w:szCs w:val="24"/>
        </w:rPr>
        <w:t>industrial</w:t>
      </w:r>
      <w:r w:rsidRPr="007D5FE6">
        <w:rPr>
          <w:rFonts w:asciiTheme="majorBidi" w:hAnsiTheme="majorBidi" w:cstheme="majorBidi"/>
          <w:sz w:val="24"/>
          <w:szCs w:val="24"/>
        </w:rPr>
        <w:t xml:space="preserve"> managers to </w:t>
      </w:r>
      <w:r w:rsidR="00003305" w:rsidRPr="007D5FE6">
        <w:rPr>
          <w:rFonts w:asciiTheme="majorBidi" w:hAnsiTheme="majorBidi" w:cstheme="majorBidi"/>
          <w:sz w:val="24"/>
          <w:szCs w:val="24"/>
        </w:rPr>
        <w:t>consider</w:t>
      </w:r>
      <w:r w:rsidRPr="007D5FE6">
        <w:rPr>
          <w:rFonts w:asciiTheme="majorBidi" w:hAnsiTheme="majorBidi" w:cstheme="majorBidi"/>
          <w:sz w:val="24"/>
          <w:szCs w:val="24"/>
        </w:rPr>
        <w:t xml:space="preserve"> Industry 4.0 enablers</w:t>
      </w:r>
      <w:r w:rsidR="00003305" w:rsidRPr="007D5FE6">
        <w:rPr>
          <w:rFonts w:asciiTheme="majorBidi" w:hAnsiTheme="majorBidi" w:cstheme="majorBidi"/>
          <w:sz w:val="24"/>
          <w:szCs w:val="24"/>
        </w:rPr>
        <w:t xml:space="preserve"> in their business decisions</w:t>
      </w:r>
      <w:r w:rsidR="00914B35" w:rsidRPr="007D5FE6">
        <w:rPr>
          <w:rFonts w:asciiTheme="majorBidi" w:hAnsiTheme="majorBidi" w:cstheme="majorBidi"/>
          <w:sz w:val="24"/>
          <w:szCs w:val="24"/>
        </w:rPr>
        <w:t>.</w:t>
      </w:r>
      <w:r w:rsidRPr="007D5FE6">
        <w:rPr>
          <w:rFonts w:asciiTheme="majorBidi" w:hAnsiTheme="majorBidi" w:cstheme="majorBidi"/>
          <w:sz w:val="24"/>
          <w:szCs w:val="24"/>
        </w:rPr>
        <w:t xml:space="preserve"> The study opened up various aspects of Industry 4.0 </w:t>
      </w:r>
      <w:r w:rsidR="00914B35" w:rsidRPr="007D5FE6">
        <w:rPr>
          <w:rFonts w:asciiTheme="majorBidi" w:hAnsiTheme="majorBidi" w:cstheme="majorBidi"/>
          <w:sz w:val="24"/>
          <w:szCs w:val="24"/>
        </w:rPr>
        <w:t>enablers</w:t>
      </w:r>
      <w:r w:rsidRPr="007D5FE6">
        <w:rPr>
          <w:rFonts w:asciiTheme="majorBidi" w:hAnsiTheme="majorBidi" w:cstheme="majorBidi"/>
          <w:sz w:val="24"/>
          <w:szCs w:val="24"/>
        </w:rPr>
        <w:t xml:space="preserve"> to enhance </w:t>
      </w:r>
      <w:r w:rsidR="00003305" w:rsidRPr="007D5FE6">
        <w:rPr>
          <w:rFonts w:asciiTheme="majorBidi" w:hAnsiTheme="majorBidi" w:cstheme="majorBidi"/>
          <w:sz w:val="24"/>
          <w:szCs w:val="24"/>
        </w:rPr>
        <w:t xml:space="preserve">the </w:t>
      </w:r>
      <w:r w:rsidR="00887844" w:rsidRPr="007D5FE6">
        <w:rPr>
          <w:rFonts w:asciiTheme="majorBidi" w:hAnsiTheme="majorBidi" w:cstheme="majorBidi"/>
          <w:sz w:val="24"/>
          <w:szCs w:val="24"/>
        </w:rPr>
        <w:t xml:space="preserve">sustainable implementation of CP and CE in the context of business ethics and </w:t>
      </w:r>
      <w:r w:rsidRPr="007D5FE6">
        <w:rPr>
          <w:rFonts w:asciiTheme="majorBidi" w:hAnsiTheme="majorBidi" w:cstheme="majorBidi"/>
          <w:sz w:val="24"/>
          <w:szCs w:val="24"/>
        </w:rPr>
        <w:t>supply chain</w:t>
      </w:r>
      <w:r w:rsidR="00887844" w:rsidRPr="007D5FE6">
        <w:rPr>
          <w:rFonts w:asciiTheme="majorBidi" w:hAnsiTheme="majorBidi" w:cstheme="majorBidi"/>
          <w:sz w:val="24"/>
          <w:szCs w:val="24"/>
        </w:rPr>
        <w:t>s</w:t>
      </w:r>
      <w:r w:rsidRPr="007D5FE6">
        <w:rPr>
          <w:rFonts w:asciiTheme="majorBidi" w:hAnsiTheme="majorBidi" w:cstheme="majorBidi"/>
          <w:sz w:val="24"/>
          <w:szCs w:val="24"/>
        </w:rPr>
        <w:t xml:space="preserve"> performance and efficiency.</w:t>
      </w:r>
      <w:r w:rsidR="004E53B4" w:rsidRPr="007D5FE6">
        <w:rPr>
          <w:rFonts w:asciiTheme="majorBidi" w:hAnsiTheme="majorBidi" w:cstheme="majorBidi"/>
          <w:sz w:val="24"/>
          <w:szCs w:val="24"/>
        </w:rPr>
        <w:t xml:space="preserve"> The main Industry 4.0 enablers were</w:t>
      </w:r>
      <w:r w:rsidR="00003305" w:rsidRPr="007D5FE6">
        <w:rPr>
          <w:rFonts w:asciiTheme="majorBidi" w:hAnsiTheme="majorBidi" w:cstheme="majorBidi"/>
          <w:sz w:val="24"/>
          <w:szCs w:val="24"/>
        </w:rPr>
        <w:t xml:space="preserve"> defined as</w:t>
      </w:r>
      <w:r w:rsidR="00914B35" w:rsidRPr="007D5FE6">
        <w:rPr>
          <w:rFonts w:asciiTheme="majorBidi" w:hAnsiTheme="majorBidi" w:cstheme="majorBidi"/>
          <w:sz w:val="24"/>
          <w:szCs w:val="24"/>
        </w:rPr>
        <w:t xml:space="preserve"> 6</w:t>
      </w:r>
      <w:r w:rsidR="004E53B4" w:rsidRPr="007D5FE6">
        <w:rPr>
          <w:rFonts w:asciiTheme="majorBidi" w:hAnsiTheme="majorBidi" w:cstheme="majorBidi"/>
          <w:sz w:val="24"/>
          <w:szCs w:val="24"/>
        </w:rPr>
        <w:t xml:space="preserve"> </w:t>
      </w:r>
      <w:r w:rsidR="00FA1521" w:rsidRPr="007D5FE6">
        <w:rPr>
          <w:rFonts w:asciiTheme="majorBidi" w:hAnsiTheme="majorBidi" w:cstheme="majorBidi"/>
          <w:sz w:val="24"/>
          <w:szCs w:val="24"/>
        </w:rPr>
        <w:t>enablers</w:t>
      </w:r>
      <w:r w:rsidR="004E53B4" w:rsidRPr="007D5FE6">
        <w:rPr>
          <w:rFonts w:asciiTheme="majorBidi" w:hAnsiTheme="majorBidi" w:cstheme="majorBidi"/>
          <w:sz w:val="24"/>
          <w:szCs w:val="24"/>
        </w:rPr>
        <w:t xml:space="preserve"> </w:t>
      </w:r>
      <w:r w:rsidR="00003305" w:rsidRPr="007D5FE6">
        <w:rPr>
          <w:rFonts w:asciiTheme="majorBidi" w:hAnsiTheme="majorBidi" w:cstheme="majorBidi"/>
          <w:sz w:val="24"/>
          <w:szCs w:val="24"/>
        </w:rPr>
        <w:t xml:space="preserve">that </w:t>
      </w:r>
      <w:r w:rsidR="004E53B4" w:rsidRPr="007D5FE6">
        <w:rPr>
          <w:rFonts w:asciiTheme="majorBidi" w:hAnsiTheme="majorBidi" w:cstheme="majorBidi"/>
          <w:sz w:val="24"/>
          <w:szCs w:val="24"/>
        </w:rPr>
        <w:t>includ</w:t>
      </w:r>
      <w:r w:rsidR="00003305" w:rsidRPr="007D5FE6">
        <w:rPr>
          <w:rFonts w:asciiTheme="majorBidi" w:hAnsiTheme="majorBidi" w:cstheme="majorBidi"/>
          <w:sz w:val="24"/>
          <w:szCs w:val="24"/>
        </w:rPr>
        <w:t>ed</w:t>
      </w:r>
      <w:r w:rsidRPr="007D5FE6">
        <w:rPr>
          <w:rFonts w:asciiTheme="majorBidi" w:hAnsiTheme="majorBidi" w:cstheme="majorBidi"/>
          <w:sz w:val="24"/>
          <w:szCs w:val="24"/>
        </w:rPr>
        <w:t xml:space="preserve"> </w:t>
      </w:r>
      <w:r w:rsidR="004E53B4" w:rsidRPr="007D5FE6">
        <w:rPr>
          <w:rFonts w:asciiTheme="majorBidi" w:hAnsiTheme="majorBidi" w:cstheme="majorBidi"/>
          <w:sz w:val="24"/>
          <w:szCs w:val="24"/>
        </w:rPr>
        <w:t xml:space="preserve">technical </w:t>
      </w:r>
      <w:r w:rsidR="00914B35" w:rsidRPr="007D5FE6">
        <w:rPr>
          <w:rFonts w:asciiTheme="majorBidi" w:hAnsiTheme="majorBidi" w:cstheme="majorBidi"/>
          <w:sz w:val="24"/>
          <w:szCs w:val="24"/>
        </w:rPr>
        <w:t>capability</w:t>
      </w:r>
      <w:r w:rsidR="004E53B4" w:rsidRPr="007D5FE6">
        <w:rPr>
          <w:rFonts w:asciiTheme="majorBidi" w:hAnsiTheme="majorBidi" w:cstheme="majorBidi"/>
          <w:sz w:val="24"/>
          <w:szCs w:val="24"/>
        </w:rPr>
        <w:t xml:space="preserve">, policy and regulation, education and participation, security and safety, system flexibility and support and </w:t>
      </w:r>
      <w:r w:rsidR="0053203F" w:rsidRPr="007D5FE6">
        <w:rPr>
          <w:rFonts w:asciiTheme="majorBidi" w:hAnsiTheme="majorBidi" w:cstheme="majorBidi"/>
          <w:sz w:val="24"/>
          <w:szCs w:val="24"/>
        </w:rPr>
        <w:t>maintenance</w:t>
      </w:r>
      <w:r w:rsidR="004E53B4" w:rsidRPr="007D5FE6">
        <w:rPr>
          <w:rFonts w:asciiTheme="majorBidi" w:hAnsiTheme="majorBidi" w:cstheme="majorBidi"/>
          <w:sz w:val="24"/>
          <w:szCs w:val="24"/>
        </w:rPr>
        <w:t xml:space="preserve">. </w:t>
      </w:r>
      <w:r w:rsidR="0053203F" w:rsidRPr="007D5FE6">
        <w:rPr>
          <w:rFonts w:asciiTheme="majorBidi" w:hAnsiTheme="majorBidi" w:cstheme="majorBidi"/>
          <w:sz w:val="24"/>
          <w:szCs w:val="24"/>
        </w:rPr>
        <w:t xml:space="preserve">The most important </w:t>
      </w:r>
      <w:r w:rsidR="00003305" w:rsidRPr="007D5FE6">
        <w:rPr>
          <w:rFonts w:asciiTheme="majorBidi" w:hAnsiTheme="majorBidi" w:cstheme="majorBidi"/>
          <w:sz w:val="24"/>
          <w:szCs w:val="24"/>
        </w:rPr>
        <w:t xml:space="preserve">element </w:t>
      </w:r>
      <w:r w:rsidR="0053203F" w:rsidRPr="007D5FE6">
        <w:rPr>
          <w:rFonts w:asciiTheme="majorBidi" w:hAnsiTheme="majorBidi" w:cstheme="majorBidi"/>
          <w:sz w:val="24"/>
          <w:szCs w:val="24"/>
        </w:rPr>
        <w:t xml:space="preserve">that managers </w:t>
      </w:r>
      <w:r w:rsidR="00003305" w:rsidRPr="007D5FE6">
        <w:rPr>
          <w:rFonts w:asciiTheme="majorBidi" w:hAnsiTheme="majorBidi" w:cstheme="majorBidi"/>
          <w:sz w:val="24"/>
          <w:szCs w:val="24"/>
        </w:rPr>
        <w:t>should</w:t>
      </w:r>
      <w:r w:rsidR="0053203F" w:rsidRPr="007D5FE6">
        <w:rPr>
          <w:rFonts w:asciiTheme="majorBidi" w:hAnsiTheme="majorBidi" w:cstheme="majorBidi"/>
          <w:sz w:val="24"/>
          <w:szCs w:val="24"/>
        </w:rPr>
        <w:t xml:space="preserve"> consider is </w:t>
      </w:r>
      <w:r w:rsidR="00003305" w:rsidRPr="007D5FE6">
        <w:rPr>
          <w:rFonts w:asciiTheme="majorBidi" w:hAnsiTheme="majorBidi" w:cstheme="majorBidi"/>
          <w:sz w:val="24"/>
          <w:szCs w:val="24"/>
        </w:rPr>
        <w:t xml:space="preserve">the </w:t>
      </w:r>
      <w:r w:rsidR="0053203F" w:rsidRPr="007D5FE6">
        <w:rPr>
          <w:rFonts w:asciiTheme="majorBidi" w:hAnsiTheme="majorBidi" w:cstheme="majorBidi"/>
          <w:sz w:val="24"/>
          <w:szCs w:val="24"/>
        </w:rPr>
        <w:t xml:space="preserve">technical </w:t>
      </w:r>
      <w:r w:rsidR="00914B35" w:rsidRPr="007D5FE6">
        <w:rPr>
          <w:rFonts w:asciiTheme="majorBidi" w:hAnsiTheme="majorBidi" w:cstheme="majorBidi"/>
          <w:sz w:val="24"/>
          <w:szCs w:val="24"/>
        </w:rPr>
        <w:t>capability</w:t>
      </w:r>
      <w:r w:rsidR="00003305" w:rsidRPr="007D5FE6">
        <w:rPr>
          <w:rFonts w:asciiTheme="majorBidi" w:hAnsiTheme="majorBidi" w:cstheme="majorBidi"/>
          <w:sz w:val="24"/>
          <w:szCs w:val="24"/>
        </w:rPr>
        <w:t xml:space="preserve"> of their organisations, which </w:t>
      </w:r>
      <w:r w:rsidR="0053203F" w:rsidRPr="007D5FE6">
        <w:rPr>
          <w:rFonts w:asciiTheme="majorBidi" w:hAnsiTheme="majorBidi" w:cstheme="majorBidi"/>
          <w:sz w:val="24"/>
          <w:szCs w:val="24"/>
        </w:rPr>
        <w:t>urge</w:t>
      </w:r>
      <w:r w:rsidR="00CA451C" w:rsidRPr="007D5FE6">
        <w:rPr>
          <w:rFonts w:asciiTheme="majorBidi" w:hAnsiTheme="majorBidi" w:cstheme="majorBidi"/>
          <w:sz w:val="24"/>
          <w:szCs w:val="24"/>
        </w:rPr>
        <w:t>s</w:t>
      </w:r>
      <w:r w:rsidR="0053203F" w:rsidRPr="007D5FE6">
        <w:rPr>
          <w:rFonts w:asciiTheme="majorBidi" w:hAnsiTheme="majorBidi" w:cstheme="majorBidi"/>
          <w:sz w:val="24"/>
          <w:szCs w:val="24"/>
        </w:rPr>
        <w:t xml:space="preserve"> them to apply</w:t>
      </w:r>
      <w:r w:rsidR="00003305" w:rsidRPr="007D5FE6">
        <w:rPr>
          <w:rFonts w:asciiTheme="majorBidi" w:hAnsiTheme="majorBidi" w:cstheme="majorBidi"/>
          <w:sz w:val="24"/>
          <w:szCs w:val="24"/>
        </w:rPr>
        <w:t xml:space="preserve"> </w:t>
      </w:r>
      <w:r w:rsidR="00F25060" w:rsidRPr="007D5FE6">
        <w:rPr>
          <w:rFonts w:asciiTheme="majorBidi" w:hAnsiTheme="majorBidi" w:cstheme="majorBidi"/>
          <w:sz w:val="24"/>
          <w:szCs w:val="24"/>
        </w:rPr>
        <w:t>cutting-edge</w:t>
      </w:r>
      <w:r w:rsidR="0053203F" w:rsidRPr="007D5FE6">
        <w:rPr>
          <w:rFonts w:asciiTheme="majorBidi" w:hAnsiTheme="majorBidi" w:cstheme="majorBidi"/>
          <w:sz w:val="24"/>
          <w:szCs w:val="24"/>
        </w:rPr>
        <w:t xml:space="preserve"> </w:t>
      </w:r>
      <w:r w:rsidR="0053203F" w:rsidRPr="007D5FE6">
        <w:rPr>
          <w:rFonts w:asciiTheme="majorBidi" w:hAnsiTheme="majorBidi" w:cstheme="majorBidi"/>
          <w:sz w:val="24"/>
          <w:szCs w:val="24"/>
        </w:rPr>
        <w:lastRenderedPageBreak/>
        <w:t xml:space="preserve">technologies </w:t>
      </w:r>
      <w:r w:rsidR="00FF79B6" w:rsidRPr="007D5FE6">
        <w:rPr>
          <w:rFonts w:asciiTheme="majorBidi" w:hAnsiTheme="majorBidi" w:cstheme="majorBidi"/>
          <w:sz w:val="24"/>
          <w:szCs w:val="24"/>
        </w:rPr>
        <w:t>including IoT, Big Data, Block</w:t>
      </w:r>
      <w:r w:rsidR="00B70007" w:rsidRPr="007D5FE6">
        <w:rPr>
          <w:rFonts w:asciiTheme="majorBidi" w:hAnsiTheme="majorBidi" w:cstheme="majorBidi"/>
          <w:sz w:val="24"/>
          <w:szCs w:val="24"/>
        </w:rPr>
        <w:t>c</w:t>
      </w:r>
      <w:r w:rsidR="00FF79B6" w:rsidRPr="007D5FE6">
        <w:rPr>
          <w:rFonts w:asciiTheme="majorBidi" w:hAnsiTheme="majorBidi" w:cstheme="majorBidi"/>
          <w:sz w:val="24"/>
          <w:szCs w:val="24"/>
        </w:rPr>
        <w:t xml:space="preserve">hain and Machine learning to </w:t>
      </w:r>
      <w:r w:rsidR="00003305" w:rsidRPr="007D5FE6">
        <w:rPr>
          <w:rFonts w:asciiTheme="majorBidi" w:hAnsiTheme="majorBidi" w:cstheme="majorBidi"/>
          <w:sz w:val="24"/>
          <w:szCs w:val="24"/>
        </w:rPr>
        <w:t>achieve a sustainable implementation of</w:t>
      </w:r>
      <w:r w:rsidR="00FF79B6" w:rsidRPr="007D5FE6">
        <w:rPr>
          <w:rFonts w:asciiTheme="majorBidi" w:hAnsiTheme="majorBidi" w:cstheme="majorBidi"/>
          <w:sz w:val="24"/>
          <w:szCs w:val="24"/>
        </w:rPr>
        <w:t xml:space="preserve"> CP</w:t>
      </w:r>
      <w:r w:rsidR="00003305" w:rsidRPr="007D5FE6">
        <w:rPr>
          <w:rFonts w:asciiTheme="majorBidi" w:hAnsiTheme="majorBidi" w:cstheme="majorBidi"/>
          <w:sz w:val="24"/>
          <w:szCs w:val="24"/>
        </w:rPr>
        <w:t xml:space="preserve">, </w:t>
      </w:r>
      <w:r w:rsidR="00FF79B6" w:rsidRPr="007D5FE6">
        <w:rPr>
          <w:rFonts w:asciiTheme="majorBidi" w:hAnsiTheme="majorBidi" w:cstheme="majorBidi"/>
          <w:sz w:val="24"/>
          <w:szCs w:val="24"/>
        </w:rPr>
        <w:t>CE and ethical</w:t>
      </w:r>
      <w:r w:rsidR="00003305" w:rsidRPr="007D5FE6">
        <w:rPr>
          <w:rFonts w:asciiTheme="majorBidi" w:hAnsiTheme="majorBidi" w:cstheme="majorBidi"/>
          <w:sz w:val="24"/>
          <w:szCs w:val="24"/>
        </w:rPr>
        <w:t>ly</w:t>
      </w:r>
      <w:r w:rsidR="00FF79B6" w:rsidRPr="007D5FE6">
        <w:rPr>
          <w:rFonts w:asciiTheme="majorBidi" w:hAnsiTheme="majorBidi" w:cstheme="majorBidi"/>
          <w:sz w:val="24"/>
          <w:szCs w:val="24"/>
        </w:rPr>
        <w:t xml:space="preserve"> sustainable business development</w:t>
      </w:r>
      <w:r w:rsidR="0053203F" w:rsidRPr="007D5FE6">
        <w:rPr>
          <w:rFonts w:asciiTheme="majorBidi" w:hAnsiTheme="majorBidi" w:cstheme="majorBidi"/>
          <w:sz w:val="24"/>
          <w:szCs w:val="24"/>
        </w:rPr>
        <w:t>.</w:t>
      </w:r>
      <w:r w:rsidR="005518B8" w:rsidRPr="007D5FE6">
        <w:rPr>
          <w:rFonts w:asciiTheme="majorBidi" w:hAnsiTheme="majorBidi" w:cstheme="majorBidi"/>
          <w:sz w:val="24"/>
          <w:szCs w:val="24"/>
        </w:rPr>
        <w:t xml:space="preserve"> </w:t>
      </w:r>
      <w:r w:rsidR="00C43A65" w:rsidRPr="007D5FE6">
        <w:rPr>
          <w:rFonts w:asciiTheme="majorBidi" w:hAnsiTheme="majorBidi" w:cstheme="majorBidi"/>
          <w:sz w:val="24"/>
          <w:szCs w:val="24"/>
        </w:rPr>
        <w:t>The integration of Industry 4.0 applications (such as IoT, Big and Block</w:t>
      </w:r>
      <w:r w:rsidR="00B70007" w:rsidRPr="007D5FE6">
        <w:rPr>
          <w:rFonts w:asciiTheme="majorBidi" w:hAnsiTheme="majorBidi" w:cstheme="majorBidi"/>
          <w:sz w:val="24"/>
          <w:szCs w:val="24"/>
        </w:rPr>
        <w:t>c</w:t>
      </w:r>
      <w:r w:rsidR="00C43A65" w:rsidRPr="007D5FE6">
        <w:rPr>
          <w:rFonts w:asciiTheme="majorBidi" w:hAnsiTheme="majorBidi" w:cstheme="majorBidi"/>
          <w:sz w:val="24"/>
          <w:szCs w:val="24"/>
        </w:rPr>
        <w:t>hain) in supply chain</w:t>
      </w:r>
      <w:r w:rsidR="00003305" w:rsidRPr="007D5FE6">
        <w:rPr>
          <w:rFonts w:asciiTheme="majorBidi" w:hAnsiTheme="majorBidi" w:cstheme="majorBidi"/>
          <w:sz w:val="24"/>
          <w:szCs w:val="24"/>
        </w:rPr>
        <w:t>s</w:t>
      </w:r>
      <w:r w:rsidR="00C43A65" w:rsidRPr="007D5FE6">
        <w:rPr>
          <w:rFonts w:asciiTheme="majorBidi" w:hAnsiTheme="majorBidi" w:cstheme="majorBidi"/>
          <w:sz w:val="24"/>
          <w:szCs w:val="24"/>
        </w:rPr>
        <w:t xml:space="preserve"> has a direct impact on production efficiency and </w:t>
      </w:r>
      <w:r w:rsidR="00355092" w:rsidRPr="007D5FE6">
        <w:rPr>
          <w:rFonts w:asciiTheme="majorBidi" w:hAnsiTheme="majorBidi" w:cstheme="majorBidi"/>
          <w:sz w:val="24"/>
          <w:szCs w:val="24"/>
        </w:rPr>
        <w:t xml:space="preserve">environmental </w:t>
      </w:r>
      <w:r w:rsidR="00C43A65" w:rsidRPr="007D5FE6">
        <w:rPr>
          <w:rFonts w:asciiTheme="majorBidi" w:hAnsiTheme="majorBidi" w:cstheme="majorBidi"/>
          <w:sz w:val="24"/>
          <w:szCs w:val="24"/>
        </w:rPr>
        <w:t>management. Industry 4.0 tools enable managers to easily fulfil more sustainable production and consumption</w:t>
      </w:r>
      <w:r w:rsidR="00BF5FDF" w:rsidRPr="007D5FE6">
        <w:rPr>
          <w:rFonts w:asciiTheme="majorBidi" w:hAnsiTheme="majorBidi" w:cstheme="majorBidi"/>
          <w:sz w:val="24"/>
          <w:szCs w:val="24"/>
        </w:rPr>
        <w:t xml:space="preserve"> goals</w:t>
      </w:r>
      <w:r w:rsidR="00C43A65" w:rsidRPr="007D5FE6">
        <w:rPr>
          <w:rFonts w:asciiTheme="majorBidi" w:hAnsiTheme="majorBidi" w:cstheme="majorBidi"/>
          <w:sz w:val="24"/>
          <w:szCs w:val="24"/>
        </w:rPr>
        <w:t xml:space="preserve">. </w:t>
      </w:r>
      <w:r w:rsidR="005518B8" w:rsidRPr="007D5FE6">
        <w:rPr>
          <w:rFonts w:asciiTheme="majorBidi" w:hAnsiTheme="majorBidi" w:cstheme="majorBidi"/>
          <w:sz w:val="24"/>
          <w:szCs w:val="24"/>
        </w:rPr>
        <w:t xml:space="preserve">For instance, </w:t>
      </w:r>
      <w:r w:rsidR="00003305" w:rsidRPr="007D5FE6">
        <w:rPr>
          <w:rFonts w:asciiTheme="majorBidi" w:hAnsiTheme="majorBidi" w:cstheme="majorBidi"/>
          <w:sz w:val="24"/>
          <w:szCs w:val="24"/>
        </w:rPr>
        <w:t xml:space="preserve">the </w:t>
      </w:r>
      <w:r w:rsidR="00C0521E" w:rsidRPr="007D5FE6">
        <w:rPr>
          <w:rFonts w:asciiTheme="majorBidi" w:hAnsiTheme="majorBidi" w:cstheme="majorBidi"/>
          <w:sz w:val="24"/>
          <w:szCs w:val="24"/>
        </w:rPr>
        <w:t xml:space="preserve">application of Industry 4.0 technologies </w:t>
      </w:r>
      <w:r w:rsidR="00EB30E5" w:rsidRPr="007D5FE6">
        <w:rPr>
          <w:rFonts w:asciiTheme="majorBidi" w:hAnsiTheme="majorBidi" w:cstheme="majorBidi"/>
          <w:sz w:val="24"/>
          <w:szCs w:val="24"/>
        </w:rPr>
        <w:t>such as IoT and Big Data Analytics in Indian organizations ha</w:t>
      </w:r>
      <w:r w:rsidR="00003305" w:rsidRPr="007D5FE6">
        <w:rPr>
          <w:rFonts w:asciiTheme="majorBidi" w:hAnsiTheme="majorBidi" w:cstheme="majorBidi"/>
          <w:sz w:val="24"/>
          <w:szCs w:val="24"/>
        </w:rPr>
        <w:t>s</w:t>
      </w:r>
      <w:r w:rsidR="00EB30E5" w:rsidRPr="007D5FE6">
        <w:rPr>
          <w:rFonts w:asciiTheme="majorBidi" w:hAnsiTheme="majorBidi" w:cstheme="majorBidi"/>
          <w:sz w:val="24"/>
          <w:szCs w:val="24"/>
        </w:rPr>
        <w:t xml:space="preserve"> </w:t>
      </w:r>
      <w:r w:rsidR="00003305" w:rsidRPr="007D5FE6">
        <w:rPr>
          <w:rFonts w:asciiTheme="majorBidi" w:hAnsiTheme="majorBidi" w:cstheme="majorBidi"/>
          <w:sz w:val="24"/>
          <w:szCs w:val="24"/>
        </w:rPr>
        <w:t>brought</w:t>
      </w:r>
      <w:r w:rsidR="00C0521E" w:rsidRPr="007D5FE6">
        <w:rPr>
          <w:rFonts w:asciiTheme="majorBidi" w:hAnsiTheme="majorBidi" w:cstheme="majorBidi"/>
          <w:sz w:val="24"/>
          <w:szCs w:val="24"/>
        </w:rPr>
        <w:t xml:space="preserve"> </w:t>
      </w:r>
      <w:r w:rsidR="00003305" w:rsidRPr="007D5FE6">
        <w:rPr>
          <w:rFonts w:asciiTheme="majorBidi" w:hAnsiTheme="majorBidi" w:cstheme="majorBidi"/>
          <w:sz w:val="24"/>
          <w:szCs w:val="24"/>
        </w:rPr>
        <w:t xml:space="preserve">a </w:t>
      </w:r>
      <w:r w:rsidR="005518B8" w:rsidRPr="007D5FE6">
        <w:rPr>
          <w:rFonts w:asciiTheme="majorBidi" w:hAnsiTheme="majorBidi" w:cstheme="majorBidi"/>
          <w:sz w:val="24"/>
          <w:szCs w:val="24"/>
        </w:rPr>
        <w:t xml:space="preserve">better performance of supply chains </w:t>
      </w:r>
      <w:r w:rsidR="00E37EF3" w:rsidRPr="007D5FE6">
        <w:rPr>
          <w:rFonts w:asciiTheme="majorBidi" w:hAnsiTheme="majorBidi" w:cstheme="majorBidi"/>
          <w:sz w:val="24"/>
          <w:szCs w:val="24"/>
        </w:rPr>
        <w:t>and sustainable business development</w:t>
      </w:r>
      <w:r w:rsidR="005518B8" w:rsidRPr="007D5FE6">
        <w:rPr>
          <w:rFonts w:asciiTheme="majorBidi" w:hAnsiTheme="majorBidi" w:cstheme="majorBidi"/>
          <w:sz w:val="24"/>
          <w:szCs w:val="24"/>
        </w:rPr>
        <w:t xml:space="preserve"> </w:t>
      </w:r>
      <w:r w:rsidR="00E37EF3" w:rsidRPr="007D5FE6">
        <w:rPr>
          <w:rFonts w:asciiTheme="majorBidi" w:hAnsiTheme="majorBidi" w:cstheme="majorBidi"/>
          <w:sz w:val="24"/>
          <w:szCs w:val="24"/>
        </w:rPr>
        <w:t>(Singh et al., 2019)</w:t>
      </w:r>
      <w:r w:rsidR="005518B8" w:rsidRPr="007D5FE6">
        <w:rPr>
          <w:rFonts w:asciiTheme="majorBidi" w:hAnsiTheme="majorBidi" w:cstheme="majorBidi"/>
          <w:sz w:val="24"/>
          <w:szCs w:val="24"/>
        </w:rPr>
        <w:t xml:space="preserve">. </w:t>
      </w:r>
      <w:r w:rsidR="00232E5E" w:rsidRPr="007D5FE6">
        <w:rPr>
          <w:rFonts w:asciiTheme="majorBidi" w:hAnsiTheme="majorBidi" w:cstheme="majorBidi"/>
          <w:sz w:val="24"/>
          <w:szCs w:val="24"/>
        </w:rPr>
        <w:t>More</w:t>
      </w:r>
      <w:r w:rsidR="00355092" w:rsidRPr="007D5FE6">
        <w:rPr>
          <w:rFonts w:asciiTheme="majorBidi" w:hAnsiTheme="majorBidi" w:cstheme="majorBidi"/>
          <w:sz w:val="24"/>
          <w:szCs w:val="24"/>
        </w:rPr>
        <w:t>o</w:t>
      </w:r>
      <w:r w:rsidR="00232E5E" w:rsidRPr="007D5FE6">
        <w:rPr>
          <w:rFonts w:asciiTheme="majorBidi" w:hAnsiTheme="majorBidi" w:cstheme="majorBidi"/>
          <w:sz w:val="24"/>
          <w:szCs w:val="24"/>
        </w:rPr>
        <w:t>ver, the significant application of Internet of Things (IoT) in enhancing circular eco</w:t>
      </w:r>
      <w:r w:rsidR="00355092" w:rsidRPr="007D5FE6">
        <w:rPr>
          <w:rFonts w:asciiTheme="majorBidi" w:hAnsiTheme="majorBidi" w:cstheme="majorBidi"/>
          <w:sz w:val="24"/>
          <w:szCs w:val="24"/>
        </w:rPr>
        <w:t>n</w:t>
      </w:r>
      <w:r w:rsidR="00232E5E" w:rsidRPr="007D5FE6">
        <w:rPr>
          <w:rFonts w:asciiTheme="majorBidi" w:hAnsiTheme="majorBidi" w:cstheme="majorBidi"/>
          <w:sz w:val="24"/>
          <w:szCs w:val="24"/>
        </w:rPr>
        <w:t xml:space="preserve">omy was proven in </w:t>
      </w:r>
      <w:r w:rsidR="00003305" w:rsidRPr="007D5FE6">
        <w:rPr>
          <w:rFonts w:asciiTheme="majorBidi" w:hAnsiTheme="majorBidi" w:cstheme="majorBidi"/>
          <w:sz w:val="24"/>
          <w:szCs w:val="24"/>
        </w:rPr>
        <w:t xml:space="preserve">the </w:t>
      </w:r>
      <w:r w:rsidR="00232E5E" w:rsidRPr="007D5FE6">
        <w:rPr>
          <w:rFonts w:asciiTheme="majorBidi" w:hAnsiTheme="majorBidi" w:cstheme="majorBidi"/>
          <w:sz w:val="24"/>
          <w:szCs w:val="24"/>
        </w:rPr>
        <w:t xml:space="preserve">food industry in </w:t>
      </w:r>
      <w:r w:rsidR="00003305" w:rsidRPr="007D5FE6">
        <w:rPr>
          <w:rFonts w:asciiTheme="majorBidi" w:hAnsiTheme="majorBidi" w:cstheme="majorBidi"/>
          <w:sz w:val="24"/>
          <w:szCs w:val="24"/>
        </w:rPr>
        <w:t xml:space="preserve">the </w:t>
      </w:r>
      <w:r w:rsidR="00232E5E" w:rsidRPr="007D5FE6">
        <w:rPr>
          <w:rFonts w:asciiTheme="majorBidi" w:hAnsiTheme="majorBidi" w:cstheme="majorBidi"/>
          <w:sz w:val="24"/>
          <w:szCs w:val="24"/>
        </w:rPr>
        <w:t>Neth</w:t>
      </w:r>
      <w:r w:rsidR="003E5C6C" w:rsidRPr="007D5FE6">
        <w:rPr>
          <w:rFonts w:asciiTheme="majorBidi" w:hAnsiTheme="majorBidi" w:cstheme="majorBidi"/>
          <w:sz w:val="24"/>
          <w:szCs w:val="24"/>
        </w:rPr>
        <w:t>erlands (</w:t>
      </w:r>
      <w:proofErr w:type="spellStart"/>
      <w:r w:rsidR="003E5C6C" w:rsidRPr="007D5FE6">
        <w:rPr>
          <w:rFonts w:asciiTheme="majorBidi" w:hAnsiTheme="majorBidi" w:cstheme="majorBidi"/>
          <w:sz w:val="24"/>
          <w:szCs w:val="24"/>
        </w:rPr>
        <w:t>Inge</w:t>
      </w:r>
      <w:r w:rsidR="00BF5FDF" w:rsidRPr="007D5FE6">
        <w:rPr>
          <w:rFonts w:asciiTheme="majorBidi" w:hAnsiTheme="majorBidi" w:cstheme="majorBidi"/>
          <w:sz w:val="24"/>
          <w:szCs w:val="24"/>
        </w:rPr>
        <w:t>marsdotter</w:t>
      </w:r>
      <w:proofErr w:type="spellEnd"/>
      <w:r w:rsidR="00BF5FDF" w:rsidRPr="007D5FE6">
        <w:rPr>
          <w:rFonts w:asciiTheme="majorBidi" w:hAnsiTheme="majorBidi" w:cstheme="majorBidi"/>
          <w:sz w:val="24"/>
          <w:szCs w:val="24"/>
        </w:rPr>
        <w:t xml:space="preserve"> et</w:t>
      </w:r>
      <w:r w:rsidR="008745CE" w:rsidRPr="007D5FE6">
        <w:rPr>
          <w:rFonts w:asciiTheme="majorBidi" w:hAnsiTheme="majorBidi" w:cstheme="majorBidi"/>
          <w:sz w:val="24"/>
          <w:szCs w:val="24"/>
        </w:rPr>
        <w:t xml:space="preserve"> al</w:t>
      </w:r>
      <w:r w:rsidR="00232E5E" w:rsidRPr="007D5FE6">
        <w:rPr>
          <w:rFonts w:asciiTheme="majorBidi" w:hAnsiTheme="majorBidi" w:cstheme="majorBidi"/>
          <w:sz w:val="24"/>
          <w:szCs w:val="24"/>
        </w:rPr>
        <w:t>., 2020)</w:t>
      </w:r>
      <w:r w:rsidR="002221B3" w:rsidRPr="007D5FE6">
        <w:rPr>
          <w:rFonts w:asciiTheme="majorBidi" w:hAnsiTheme="majorBidi" w:cstheme="majorBidi"/>
          <w:sz w:val="24"/>
          <w:szCs w:val="24"/>
        </w:rPr>
        <w:t>.</w:t>
      </w:r>
      <w:r w:rsidR="00003305" w:rsidRPr="007D5FE6">
        <w:rPr>
          <w:rFonts w:asciiTheme="majorBidi" w:hAnsiTheme="majorBidi" w:cstheme="majorBidi"/>
          <w:sz w:val="24"/>
          <w:szCs w:val="24"/>
        </w:rPr>
        <w:t xml:space="preserve"> </w:t>
      </w:r>
      <w:r w:rsidR="005518B8" w:rsidRPr="007D5FE6">
        <w:rPr>
          <w:rFonts w:asciiTheme="majorBidi" w:hAnsiTheme="majorBidi" w:cstheme="majorBidi"/>
          <w:sz w:val="24"/>
          <w:szCs w:val="24"/>
        </w:rPr>
        <w:t>The</w:t>
      </w:r>
      <w:r w:rsidR="00914B35" w:rsidRPr="007D5FE6">
        <w:rPr>
          <w:rFonts w:asciiTheme="majorBidi" w:hAnsiTheme="majorBidi" w:cstheme="majorBidi"/>
          <w:sz w:val="24"/>
          <w:szCs w:val="24"/>
        </w:rPr>
        <w:t xml:space="preserve"> </w:t>
      </w:r>
      <w:r w:rsidR="00584CA9" w:rsidRPr="007D5FE6">
        <w:rPr>
          <w:rFonts w:asciiTheme="majorBidi" w:hAnsiTheme="majorBidi" w:cstheme="majorBidi"/>
          <w:sz w:val="24"/>
          <w:szCs w:val="24"/>
        </w:rPr>
        <w:t xml:space="preserve">second </w:t>
      </w:r>
      <w:r w:rsidR="00914B35" w:rsidRPr="007D5FE6">
        <w:rPr>
          <w:rFonts w:asciiTheme="majorBidi" w:hAnsiTheme="majorBidi" w:cstheme="majorBidi"/>
          <w:sz w:val="24"/>
          <w:szCs w:val="24"/>
        </w:rPr>
        <w:t>most important factor</w:t>
      </w:r>
      <w:r w:rsidR="00CB6608" w:rsidRPr="007D5FE6">
        <w:rPr>
          <w:rFonts w:asciiTheme="majorBidi" w:hAnsiTheme="majorBidi" w:cstheme="majorBidi"/>
          <w:sz w:val="24"/>
          <w:szCs w:val="24"/>
        </w:rPr>
        <w:t xml:space="preserve"> </w:t>
      </w:r>
      <w:r w:rsidR="00003305" w:rsidRPr="007D5FE6">
        <w:rPr>
          <w:rFonts w:asciiTheme="majorBidi" w:hAnsiTheme="majorBidi" w:cstheme="majorBidi"/>
          <w:sz w:val="24"/>
          <w:szCs w:val="24"/>
        </w:rPr>
        <w:t>that</w:t>
      </w:r>
      <w:r w:rsidR="00CB6608" w:rsidRPr="007D5FE6">
        <w:rPr>
          <w:rFonts w:asciiTheme="majorBidi" w:hAnsiTheme="majorBidi" w:cstheme="majorBidi"/>
          <w:sz w:val="24"/>
          <w:szCs w:val="24"/>
        </w:rPr>
        <w:t xml:space="preserve"> is expected to be considered </w:t>
      </w:r>
      <w:r w:rsidR="00003305" w:rsidRPr="007D5FE6">
        <w:rPr>
          <w:rFonts w:asciiTheme="majorBidi" w:hAnsiTheme="majorBidi" w:cstheme="majorBidi"/>
          <w:sz w:val="24"/>
          <w:szCs w:val="24"/>
        </w:rPr>
        <w:t xml:space="preserve">by industrial managers </w:t>
      </w:r>
      <w:r w:rsidR="00914B35" w:rsidRPr="007D5FE6">
        <w:rPr>
          <w:rFonts w:asciiTheme="majorBidi" w:hAnsiTheme="majorBidi" w:cstheme="majorBidi"/>
          <w:sz w:val="24"/>
          <w:szCs w:val="24"/>
        </w:rPr>
        <w:t>is</w:t>
      </w:r>
      <w:r w:rsidR="00CB6608" w:rsidRPr="007D5FE6">
        <w:rPr>
          <w:rFonts w:asciiTheme="majorBidi" w:hAnsiTheme="majorBidi" w:cstheme="majorBidi"/>
          <w:sz w:val="24"/>
          <w:szCs w:val="24"/>
        </w:rPr>
        <w:t xml:space="preserve"> </w:t>
      </w:r>
      <w:r w:rsidR="00DE0F7A" w:rsidRPr="007D5FE6">
        <w:rPr>
          <w:rFonts w:asciiTheme="majorBidi" w:hAnsiTheme="majorBidi" w:cstheme="majorBidi"/>
          <w:sz w:val="24"/>
          <w:szCs w:val="24"/>
        </w:rPr>
        <w:t xml:space="preserve">creating </w:t>
      </w:r>
      <w:r w:rsidR="008B73C8" w:rsidRPr="007D5FE6">
        <w:rPr>
          <w:rFonts w:asciiTheme="majorBidi" w:hAnsiTheme="majorBidi" w:cstheme="majorBidi"/>
          <w:sz w:val="24"/>
          <w:szCs w:val="24"/>
        </w:rPr>
        <w:t>an</w:t>
      </w:r>
      <w:r w:rsidR="00DE0F7A" w:rsidRPr="007D5FE6">
        <w:rPr>
          <w:rFonts w:asciiTheme="majorBidi" w:hAnsiTheme="majorBidi" w:cstheme="majorBidi"/>
          <w:sz w:val="24"/>
          <w:szCs w:val="24"/>
        </w:rPr>
        <w:t xml:space="preserve"> appropriate infrastructure to embed </w:t>
      </w:r>
      <w:r w:rsidR="008B73C8" w:rsidRPr="007D5FE6">
        <w:rPr>
          <w:rFonts w:asciiTheme="majorBidi" w:hAnsiTheme="majorBidi" w:cstheme="majorBidi"/>
          <w:sz w:val="24"/>
          <w:szCs w:val="24"/>
        </w:rPr>
        <w:t>Industry 4.0 technologies.</w:t>
      </w:r>
      <w:r w:rsidR="00584CA9" w:rsidRPr="007D5FE6">
        <w:rPr>
          <w:rFonts w:asciiTheme="majorBidi" w:hAnsiTheme="majorBidi" w:cstheme="majorBidi"/>
          <w:sz w:val="24"/>
          <w:szCs w:val="24"/>
        </w:rPr>
        <w:t xml:space="preserve"> </w:t>
      </w:r>
      <w:r w:rsidR="00DF72E8" w:rsidRPr="007D5FE6">
        <w:rPr>
          <w:rFonts w:asciiTheme="majorBidi" w:hAnsiTheme="majorBidi" w:cstheme="majorBidi"/>
          <w:sz w:val="24"/>
          <w:szCs w:val="24"/>
        </w:rPr>
        <w:t xml:space="preserve">Since Cleaner production </w:t>
      </w:r>
      <w:r w:rsidR="00003305" w:rsidRPr="007D5FE6">
        <w:rPr>
          <w:rFonts w:asciiTheme="majorBidi" w:hAnsiTheme="majorBidi" w:cstheme="majorBidi"/>
          <w:sz w:val="24"/>
          <w:szCs w:val="24"/>
        </w:rPr>
        <w:t xml:space="preserve">is considered a </w:t>
      </w:r>
      <w:r w:rsidR="00DF72E8" w:rsidRPr="007D5FE6">
        <w:rPr>
          <w:rFonts w:asciiTheme="majorBidi" w:hAnsiTheme="majorBidi" w:cstheme="majorBidi"/>
          <w:sz w:val="24"/>
          <w:szCs w:val="24"/>
        </w:rPr>
        <w:t>business strategy</w:t>
      </w:r>
      <w:r w:rsidR="002068C0" w:rsidRPr="007D5FE6">
        <w:rPr>
          <w:rFonts w:asciiTheme="majorBidi" w:hAnsiTheme="majorBidi" w:cstheme="majorBidi"/>
          <w:sz w:val="24"/>
          <w:szCs w:val="24"/>
        </w:rPr>
        <w:t xml:space="preserve"> (Hens et al., 2018)</w:t>
      </w:r>
      <w:r w:rsidR="00DF72E8" w:rsidRPr="007D5FE6">
        <w:rPr>
          <w:rFonts w:asciiTheme="majorBidi" w:hAnsiTheme="majorBidi" w:cstheme="majorBidi"/>
          <w:sz w:val="24"/>
          <w:szCs w:val="24"/>
        </w:rPr>
        <w:t xml:space="preserve">, providing </w:t>
      </w:r>
      <w:r w:rsidR="00003305" w:rsidRPr="007D5FE6">
        <w:rPr>
          <w:rFonts w:asciiTheme="majorBidi" w:hAnsiTheme="majorBidi" w:cstheme="majorBidi"/>
          <w:sz w:val="24"/>
          <w:szCs w:val="24"/>
        </w:rPr>
        <w:t>a robust</w:t>
      </w:r>
      <w:r w:rsidR="00DF72E8" w:rsidRPr="007D5FE6">
        <w:rPr>
          <w:rFonts w:asciiTheme="majorBidi" w:hAnsiTheme="majorBidi" w:cstheme="majorBidi"/>
          <w:sz w:val="24"/>
          <w:szCs w:val="24"/>
        </w:rPr>
        <w:t xml:space="preserve"> and strong </w:t>
      </w:r>
      <w:r w:rsidR="00355092" w:rsidRPr="007D5FE6">
        <w:rPr>
          <w:rFonts w:asciiTheme="majorBidi" w:hAnsiTheme="majorBidi" w:cstheme="majorBidi"/>
          <w:sz w:val="24"/>
          <w:szCs w:val="24"/>
        </w:rPr>
        <w:t xml:space="preserve">infrastructure </w:t>
      </w:r>
      <w:r w:rsidR="00DF72E8" w:rsidRPr="007D5FE6">
        <w:rPr>
          <w:rFonts w:asciiTheme="majorBidi" w:hAnsiTheme="majorBidi" w:cstheme="majorBidi"/>
          <w:sz w:val="24"/>
          <w:szCs w:val="24"/>
        </w:rPr>
        <w:t xml:space="preserve">paves the way for policymakers and managers to accelerate the strategy aimed at </w:t>
      </w:r>
      <w:r w:rsidR="00355092" w:rsidRPr="007D5FE6">
        <w:rPr>
          <w:rFonts w:asciiTheme="majorBidi" w:hAnsiTheme="majorBidi" w:cstheme="majorBidi"/>
          <w:sz w:val="24"/>
          <w:szCs w:val="24"/>
        </w:rPr>
        <w:t>improving</w:t>
      </w:r>
      <w:r w:rsidR="00DF72E8" w:rsidRPr="007D5FE6">
        <w:rPr>
          <w:rFonts w:asciiTheme="majorBidi" w:hAnsiTheme="majorBidi" w:cstheme="majorBidi"/>
          <w:sz w:val="24"/>
          <w:szCs w:val="24"/>
        </w:rPr>
        <w:t xml:space="preserve"> better process monitoring and product or service design. </w:t>
      </w:r>
      <w:r w:rsidR="00584CA9" w:rsidRPr="007D5FE6">
        <w:rPr>
          <w:rFonts w:asciiTheme="majorBidi" w:hAnsiTheme="majorBidi" w:cstheme="majorBidi"/>
          <w:sz w:val="24"/>
          <w:szCs w:val="24"/>
        </w:rPr>
        <w:t xml:space="preserve">For instance, Indian manufacturing </w:t>
      </w:r>
      <w:r w:rsidR="00565E5E" w:rsidRPr="007D5FE6">
        <w:rPr>
          <w:rFonts w:asciiTheme="majorBidi" w:hAnsiTheme="majorBidi" w:cstheme="majorBidi"/>
          <w:sz w:val="24"/>
          <w:szCs w:val="24"/>
        </w:rPr>
        <w:t>firms denoted</w:t>
      </w:r>
      <w:r w:rsidR="00584CA9" w:rsidRPr="007D5FE6">
        <w:rPr>
          <w:rFonts w:asciiTheme="majorBidi" w:hAnsiTheme="majorBidi" w:cstheme="majorBidi"/>
          <w:sz w:val="24"/>
          <w:szCs w:val="24"/>
        </w:rPr>
        <w:t xml:space="preserve"> that </w:t>
      </w:r>
      <w:r w:rsidR="00565E5E" w:rsidRPr="007D5FE6">
        <w:rPr>
          <w:rFonts w:asciiTheme="majorBidi" w:hAnsiTheme="majorBidi" w:cstheme="majorBidi"/>
          <w:sz w:val="24"/>
          <w:szCs w:val="24"/>
        </w:rPr>
        <w:t>applying appropriate building infrastructure makes the supply chains</w:t>
      </w:r>
      <w:r w:rsidR="00E37EF3" w:rsidRPr="007D5FE6">
        <w:rPr>
          <w:rFonts w:asciiTheme="majorBidi" w:hAnsiTheme="majorBidi" w:cstheme="majorBidi"/>
          <w:sz w:val="24"/>
          <w:szCs w:val="24"/>
        </w:rPr>
        <w:t xml:space="preserve"> and CE implementation</w:t>
      </w:r>
      <w:r w:rsidR="00565E5E" w:rsidRPr="007D5FE6">
        <w:rPr>
          <w:rFonts w:asciiTheme="majorBidi" w:hAnsiTheme="majorBidi" w:cstheme="majorBidi"/>
          <w:sz w:val="24"/>
          <w:szCs w:val="24"/>
        </w:rPr>
        <w:t xml:space="preserve"> more agile and sustainable </w:t>
      </w:r>
      <w:r w:rsidR="00E37EF3" w:rsidRPr="007D5FE6">
        <w:rPr>
          <w:rFonts w:asciiTheme="majorBidi" w:hAnsiTheme="majorBidi" w:cstheme="majorBidi"/>
          <w:sz w:val="24"/>
          <w:szCs w:val="24"/>
        </w:rPr>
        <w:t xml:space="preserve">when </w:t>
      </w:r>
      <w:r w:rsidR="00565E5E" w:rsidRPr="007D5FE6">
        <w:rPr>
          <w:rFonts w:asciiTheme="majorBidi" w:hAnsiTheme="majorBidi" w:cstheme="majorBidi"/>
          <w:sz w:val="24"/>
          <w:szCs w:val="24"/>
        </w:rPr>
        <w:t>embedded with Industry 4.0 technologies</w:t>
      </w:r>
      <w:r w:rsidR="00DE5917" w:rsidRPr="007D5FE6">
        <w:rPr>
          <w:rFonts w:asciiTheme="majorBidi" w:hAnsiTheme="majorBidi" w:cstheme="majorBidi"/>
          <w:sz w:val="24"/>
          <w:szCs w:val="24"/>
        </w:rPr>
        <w:t xml:space="preserve"> (Ra</w:t>
      </w:r>
      <w:r w:rsidR="0012247F" w:rsidRPr="007D5FE6">
        <w:rPr>
          <w:rFonts w:asciiTheme="majorBidi" w:hAnsiTheme="majorBidi" w:cstheme="majorBidi"/>
          <w:sz w:val="24"/>
          <w:szCs w:val="24"/>
        </w:rPr>
        <w:t>j</w:t>
      </w:r>
      <w:r w:rsidR="00DE5917" w:rsidRPr="007D5FE6">
        <w:rPr>
          <w:rFonts w:asciiTheme="majorBidi" w:hAnsiTheme="majorBidi" w:cstheme="majorBidi"/>
          <w:sz w:val="24"/>
          <w:szCs w:val="24"/>
        </w:rPr>
        <w:t>put and Singh, 2019)</w:t>
      </w:r>
      <w:r w:rsidR="00565E5E" w:rsidRPr="007D5FE6">
        <w:rPr>
          <w:rFonts w:asciiTheme="majorBidi" w:hAnsiTheme="majorBidi" w:cstheme="majorBidi"/>
          <w:sz w:val="24"/>
          <w:szCs w:val="24"/>
        </w:rPr>
        <w:t>.</w:t>
      </w:r>
    </w:p>
    <w:p w14:paraId="72AAC421" w14:textId="43AA169A" w:rsidR="008B73C8" w:rsidRPr="007D5FE6" w:rsidRDefault="00B67BD7" w:rsidP="00D91232">
      <w:pPr>
        <w:pStyle w:val="ListParagraph"/>
        <w:numPr>
          <w:ilvl w:val="0"/>
          <w:numId w:val="13"/>
        </w:numPr>
        <w:spacing w:after="0" w:line="360" w:lineRule="auto"/>
        <w:jc w:val="both"/>
        <w:rPr>
          <w:rFonts w:asciiTheme="majorBidi" w:hAnsiTheme="majorBidi" w:cstheme="majorBidi"/>
          <w:sz w:val="24"/>
          <w:szCs w:val="24"/>
        </w:rPr>
      </w:pPr>
      <w:r w:rsidRPr="007D5FE6">
        <w:rPr>
          <w:rFonts w:asciiTheme="majorBidi" w:hAnsiTheme="majorBidi" w:cstheme="majorBidi"/>
          <w:sz w:val="24"/>
          <w:szCs w:val="24"/>
        </w:rPr>
        <w:t xml:space="preserve">Since </w:t>
      </w:r>
      <w:r w:rsidR="00CA451C" w:rsidRPr="007D5FE6">
        <w:rPr>
          <w:rFonts w:asciiTheme="majorBidi" w:hAnsiTheme="majorBidi" w:cstheme="majorBidi"/>
          <w:sz w:val="24"/>
          <w:szCs w:val="24"/>
        </w:rPr>
        <w:t xml:space="preserve">a </w:t>
      </w:r>
      <w:r w:rsidRPr="007D5FE6">
        <w:rPr>
          <w:rFonts w:asciiTheme="majorBidi" w:hAnsiTheme="majorBidi" w:cstheme="majorBidi"/>
          <w:sz w:val="24"/>
          <w:szCs w:val="24"/>
        </w:rPr>
        <w:t xml:space="preserve">huge amount of information </w:t>
      </w:r>
      <w:r w:rsidR="00003305" w:rsidRPr="007D5FE6">
        <w:rPr>
          <w:rFonts w:asciiTheme="majorBidi" w:hAnsiTheme="majorBidi" w:cstheme="majorBidi"/>
          <w:sz w:val="24"/>
          <w:szCs w:val="24"/>
        </w:rPr>
        <w:t xml:space="preserve">is </w:t>
      </w:r>
      <w:r w:rsidRPr="007D5FE6">
        <w:rPr>
          <w:rFonts w:asciiTheme="majorBidi" w:hAnsiTheme="majorBidi" w:cstheme="majorBidi"/>
          <w:sz w:val="24"/>
          <w:szCs w:val="24"/>
        </w:rPr>
        <w:t>created during supply chain operation</w:t>
      </w:r>
      <w:r w:rsidR="00003305" w:rsidRPr="007D5FE6">
        <w:rPr>
          <w:rFonts w:asciiTheme="majorBidi" w:hAnsiTheme="majorBidi" w:cstheme="majorBidi"/>
          <w:sz w:val="24"/>
          <w:szCs w:val="24"/>
        </w:rPr>
        <w:t>s,</w:t>
      </w:r>
      <w:r w:rsidRPr="007D5FE6">
        <w:rPr>
          <w:rFonts w:asciiTheme="majorBidi" w:hAnsiTheme="majorBidi" w:cstheme="majorBidi"/>
          <w:sz w:val="24"/>
          <w:szCs w:val="24"/>
        </w:rPr>
        <w:t xml:space="preserve"> including employe</w:t>
      </w:r>
      <w:r w:rsidR="00003305" w:rsidRPr="007D5FE6">
        <w:rPr>
          <w:rFonts w:asciiTheme="majorBidi" w:hAnsiTheme="majorBidi" w:cstheme="majorBidi"/>
          <w:sz w:val="24"/>
          <w:szCs w:val="24"/>
        </w:rPr>
        <w:t>es</w:t>
      </w:r>
      <w:r w:rsidRPr="007D5FE6">
        <w:rPr>
          <w:rFonts w:asciiTheme="majorBidi" w:hAnsiTheme="majorBidi" w:cstheme="majorBidi"/>
          <w:sz w:val="24"/>
          <w:szCs w:val="24"/>
        </w:rPr>
        <w:t xml:space="preserve"> and company’s information, keeping them confidential is </w:t>
      </w:r>
      <w:r w:rsidR="00003305" w:rsidRPr="007D5FE6">
        <w:rPr>
          <w:rFonts w:asciiTheme="majorBidi" w:hAnsiTheme="majorBidi" w:cstheme="majorBidi"/>
          <w:sz w:val="24"/>
          <w:szCs w:val="24"/>
        </w:rPr>
        <w:t>the responsibility of</w:t>
      </w:r>
      <w:r w:rsidRPr="007D5FE6">
        <w:rPr>
          <w:rFonts w:asciiTheme="majorBidi" w:hAnsiTheme="majorBidi" w:cstheme="majorBidi"/>
          <w:sz w:val="24"/>
          <w:szCs w:val="24"/>
        </w:rPr>
        <w:t xml:space="preserve"> business manage</w:t>
      </w:r>
      <w:r w:rsidR="00003305" w:rsidRPr="007D5FE6">
        <w:rPr>
          <w:rFonts w:asciiTheme="majorBidi" w:hAnsiTheme="majorBidi" w:cstheme="majorBidi"/>
          <w:sz w:val="24"/>
          <w:szCs w:val="24"/>
        </w:rPr>
        <w:t xml:space="preserve">rs </w:t>
      </w:r>
      <w:r w:rsidRPr="007D5FE6">
        <w:rPr>
          <w:rFonts w:asciiTheme="majorBidi" w:hAnsiTheme="majorBidi" w:cstheme="majorBidi"/>
          <w:sz w:val="24"/>
          <w:szCs w:val="24"/>
        </w:rPr>
        <w:t>to avoid any potential data leakage by providing a secure platform for data transaction</w:t>
      </w:r>
      <w:r w:rsidR="00003305" w:rsidRPr="007D5FE6">
        <w:rPr>
          <w:rFonts w:asciiTheme="majorBidi" w:hAnsiTheme="majorBidi" w:cstheme="majorBidi"/>
          <w:sz w:val="24"/>
          <w:szCs w:val="24"/>
        </w:rPr>
        <w:t>s</w:t>
      </w:r>
      <w:r w:rsidRPr="007D5FE6">
        <w:rPr>
          <w:rFonts w:asciiTheme="majorBidi" w:hAnsiTheme="majorBidi" w:cstheme="majorBidi"/>
          <w:sz w:val="24"/>
          <w:szCs w:val="24"/>
        </w:rPr>
        <w:t>.</w:t>
      </w:r>
      <w:r w:rsidR="00932E1A" w:rsidRPr="007D5FE6">
        <w:rPr>
          <w:rFonts w:asciiTheme="majorBidi" w:hAnsiTheme="majorBidi" w:cstheme="majorBidi"/>
          <w:sz w:val="24"/>
          <w:szCs w:val="24"/>
        </w:rPr>
        <w:t xml:space="preserve"> </w:t>
      </w:r>
      <w:r w:rsidR="0070388D" w:rsidRPr="007D5FE6">
        <w:rPr>
          <w:rFonts w:asciiTheme="majorBidi" w:hAnsiTheme="majorBidi" w:cstheme="majorBidi"/>
          <w:sz w:val="24"/>
          <w:szCs w:val="24"/>
        </w:rPr>
        <w:t xml:space="preserve">Observing information privacy is a critical social responsibility </w:t>
      </w:r>
      <w:r w:rsidR="00530B37" w:rsidRPr="007D5FE6">
        <w:rPr>
          <w:rFonts w:asciiTheme="majorBidi" w:hAnsiTheme="majorBidi" w:cstheme="majorBidi"/>
          <w:sz w:val="24"/>
          <w:szCs w:val="24"/>
        </w:rPr>
        <w:t>of</w:t>
      </w:r>
      <w:r w:rsidR="0070388D" w:rsidRPr="007D5FE6">
        <w:rPr>
          <w:rFonts w:asciiTheme="majorBidi" w:hAnsiTheme="majorBidi" w:cstheme="majorBidi"/>
          <w:sz w:val="24"/>
          <w:szCs w:val="24"/>
        </w:rPr>
        <w:t xml:space="preserve"> policymakers and managers. </w:t>
      </w:r>
      <w:r w:rsidR="00F875FE" w:rsidRPr="00F875FE">
        <w:rPr>
          <w:rFonts w:asciiTheme="majorBidi" w:hAnsiTheme="majorBidi" w:cstheme="majorBidi"/>
          <w:sz w:val="24"/>
          <w:szCs w:val="24"/>
          <w:highlight w:val="yellow"/>
        </w:rPr>
        <w:t xml:space="preserve">Keeping information privacy is considered as an ethical behaviour </w:t>
      </w:r>
      <w:r w:rsidR="002444EC">
        <w:rPr>
          <w:rFonts w:asciiTheme="majorBidi" w:hAnsiTheme="majorBidi" w:cstheme="majorBidi"/>
          <w:sz w:val="24"/>
          <w:szCs w:val="24"/>
          <w:highlight w:val="yellow"/>
        </w:rPr>
        <w:t>that</w:t>
      </w:r>
      <w:r w:rsidR="00F875FE" w:rsidRPr="00F875FE">
        <w:rPr>
          <w:rFonts w:asciiTheme="majorBidi" w:hAnsiTheme="majorBidi" w:cstheme="majorBidi"/>
          <w:sz w:val="24"/>
          <w:szCs w:val="24"/>
          <w:highlight w:val="yellow"/>
        </w:rPr>
        <w:t xml:space="preserve"> leads to higher sustainability in supply chain</w:t>
      </w:r>
      <w:r w:rsidR="002444EC">
        <w:rPr>
          <w:rFonts w:asciiTheme="majorBidi" w:hAnsiTheme="majorBidi" w:cstheme="majorBidi"/>
          <w:sz w:val="24"/>
          <w:szCs w:val="24"/>
          <w:highlight w:val="yellow"/>
        </w:rPr>
        <w:t>s</w:t>
      </w:r>
      <w:r w:rsidR="00F875FE" w:rsidRPr="00F875FE">
        <w:rPr>
          <w:rFonts w:asciiTheme="majorBidi" w:hAnsiTheme="majorBidi" w:cstheme="majorBidi"/>
          <w:sz w:val="24"/>
          <w:szCs w:val="24"/>
          <w:highlight w:val="yellow"/>
        </w:rPr>
        <w:t>. Such behaviour helps policymaker</w:t>
      </w:r>
      <w:r w:rsidR="00F875FE">
        <w:rPr>
          <w:rFonts w:asciiTheme="majorBidi" w:hAnsiTheme="majorBidi" w:cstheme="majorBidi"/>
          <w:sz w:val="24"/>
          <w:szCs w:val="24"/>
          <w:highlight w:val="yellow"/>
        </w:rPr>
        <w:t>s</w:t>
      </w:r>
      <w:r w:rsidR="00F875FE" w:rsidRPr="00F875FE">
        <w:rPr>
          <w:rFonts w:asciiTheme="majorBidi" w:hAnsiTheme="majorBidi" w:cstheme="majorBidi"/>
          <w:sz w:val="24"/>
          <w:szCs w:val="24"/>
          <w:highlight w:val="yellow"/>
        </w:rPr>
        <w:t xml:space="preserve"> to keep th</w:t>
      </w:r>
      <w:r w:rsidR="004F14AB">
        <w:rPr>
          <w:rFonts w:asciiTheme="majorBidi" w:hAnsiTheme="majorBidi" w:cstheme="majorBidi"/>
          <w:sz w:val="24"/>
          <w:szCs w:val="24"/>
          <w:highlight w:val="yellow"/>
        </w:rPr>
        <w:t>e</w:t>
      </w:r>
      <w:r w:rsidR="00F875FE" w:rsidRPr="00F875FE">
        <w:rPr>
          <w:rFonts w:asciiTheme="majorBidi" w:hAnsiTheme="majorBidi" w:cstheme="majorBidi"/>
          <w:sz w:val="24"/>
          <w:szCs w:val="24"/>
          <w:highlight w:val="yellow"/>
        </w:rPr>
        <w:t xml:space="preserve"> reputation</w:t>
      </w:r>
      <w:r w:rsidR="004F14AB">
        <w:rPr>
          <w:rFonts w:asciiTheme="majorBidi" w:hAnsiTheme="majorBidi" w:cstheme="majorBidi"/>
          <w:sz w:val="24"/>
          <w:szCs w:val="24"/>
          <w:highlight w:val="yellow"/>
        </w:rPr>
        <w:t xml:space="preserve"> of corporations</w:t>
      </w:r>
      <w:r w:rsidR="00F875FE" w:rsidRPr="00F875FE">
        <w:rPr>
          <w:rFonts w:asciiTheme="majorBidi" w:hAnsiTheme="majorBidi" w:cstheme="majorBidi"/>
          <w:sz w:val="24"/>
          <w:szCs w:val="24"/>
          <w:highlight w:val="yellow"/>
        </w:rPr>
        <w:t xml:space="preserve"> </w:t>
      </w:r>
      <w:r w:rsidR="00F875FE">
        <w:rPr>
          <w:rFonts w:asciiTheme="majorBidi" w:hAnsiTheme="majorBidi" w:cstheme="majorBidi"/>
          <w:sz w:val="24"/>
          <w:szCs w:val="24"/>
          <w:highlight w:val="yellow"/>
        </w:rPr>
        <w:t xml:space="preserve">as </w:t>
      </w:r>
      <w:r w:rsidR="001E5673">
        <w:rPr>
          <w:rFonts w:asciiTheme="majorBidi" w:hAnsiTheme="majorBidi" w:cstheme="majorBidi"/>
          <w:sz w:val="24"/>
          <w:szCs w:val="24"/>
          <w:highlight w:val="yellow"/>
        </w:rPr>
        <w:t xml:space="preserve">an </w:t>
      </w:r>
      <w:r w:rsidR="00F875FE">
        <w:rPr>
          <w:rFonts w:asciiTheme="majorBidi" w:hAnsiTheme="majorBidi" w:cstheme="majorBidi"/>
          <w:sz w:val="24"/>
          <w:szCs w:val="24"/>
          <w:highlight w:val="yellow"/>
        </w:rPr>
        <w:t xml:space="preserve">ethical </w:t>
      </w:r>
      <w:r w:rsidR="001E5673">
        <w:rPr>
          <w:rFonts w:asciiTheme="majorBidi" w:hAnsiTheme="majorBidi" w:cstheme="majorBidi"/>
          <w:sz w:val="24"/>
          <w:szCs w:val="24"/>
          <w:highlight w:val="yellow"/>
        </w:rPr>
        <w:t>image</w:t>
      </w:r>
      <w:r w:rsidR="00F875FE">
        <w:rPr>
          <w:rFonts w:asciiTheme="majorBidi" w:hAnsiTheme="majorBidi" w:cstheme="majorBidi"/>
          <w:sz w:val="24"/>
          <w:szCs w:val="24"/>
          <w:highlight w:val="yellow"/>
        </w:rPr>
        <w:t xml:space="preserve">, </w:t>
      </w:r>
      <w:r w:rsidR="00F875FE" w:rsidRPr="00F875FE">
        <w:rPr>
          <w:rFonts w:asciiTheme="majorBidi" w:hAnsiTheme="majorBidi" w:cstheme="majorBidi"/>
          <w:sz w:val="24"/>
          <w:szCs w:val="24"/>
          <w:highlight w:val="yellow"/>
        </w:rPr>
        <w:t xml:space="preserve">which causes to increase trust and commitment between supply chain </w:t>
      </w:r>
      <w:r w:rsidR="00F875FE">
        <w:rPr>
          <w:rFonts w:asciiTheme="majorBidi" w:hAnsiTheme="majorBidi" w:cstheme="majorBidi"/>
          <w:sz w:val="24"/>
          <w:szCs w:val="24"/>
          <w:highlight w:val="yellow"/>
        </w:rPr>
        <w:t>actors</w:t>
      </w:r>
      <w:r w:rsidR="00D91232">
        <w:rPr>
          <w:rFonts w:asciiTheme="majorBidi" w:hAnsiTheme="majorBidi" w:cstheme="majorBidi"/>
          <w:sz w:val="24"/>
          <w:szCs w:val="24"/>
          <w:highlight w:val="yellow"/>
        </w:rPr>
        <w:t xml:space="preserve"> (</w:t>
      </w:r>
      <w:proofErr w:type="spellStart"/>
      <w:r w:rsidR="00D91232">
        <w:rPr>
          <w:rFonts w:asciiTheme="majorBidi" w:hAnsiTheme="majorBidi" w:cstheme="majorBidi"/>
          <w:sz w:val="24"/>
          <w:szCs w:val="24"/>
          <w:highlight w:val="yellow"/>
        </w:rPr>
        <w:t>Mirghafoori</w:t>
      </w:r>
      <w:proofErr w:type="spellEnd"/>
      <w:r w:rsidR="00D91232">
        <w:rPr>
          <w:rFonts w:asciiTheme="majorBidi" w:hAnsiTheme="majorBidi" w:cstheme="majorBidi"/>
          <w:sz w:val="24"/>
          <w:szCs w:val="24"/>
          <w:highlight w:val="yellow"/>
        </w:rPr>
        <w:t xml:space="preserve"> et al., 2018)</w:t>
      </w:r>
      <w:r w:rsidR="00F875FE" w:rsidRPr="00F875FE">
        <w:rPr>
          <w:rFonts w:asciiTheme="majorBidi" w:hAnsiTheme="majorBidi" w:cstheme="majorBidi"/>
          <w:sz w:val="24"/>
          <w:szCs w:val="24"/>
          <w:highlight w:val="yellow"/>
        </w:rPr>
        <w:t>.</w:t>
      </w:r>
      <w:r w:rsidR="00F875FE">
        <w:rPr>
          <w:rFonts w:asciiTheme="majorBidi" w:hAnsiTheme="majorBidi" w:cstheme="majorBidi"/>
          <w:sz w:val="24"/>
          <w:szCs w:val="24"/>
        </w:rPr>
        <w:t xml:space="preserve"> </w:t>
      </w:r>
      <w:r w:rsidR="0070388D" w:rsidRPr="007D5FE6">
        <w:rPr>
          <w:rFonts w:asciiTheme="majorBidi" w:hAnsiTheme="majorBidi" w:cstheme="majorBidi"/>
          <w:sz w:val="24"/>
          <w:szCs w:val="24"/>
        </w:rPr>
        <w:t xml:space="preserve">They </w:t>
      </w:r>
      <w:r w:rsidR="00003305" w:rsidRPr="007D5FE6">
        <w:rPr>
          <w:rFonts w:asciiTheme="majorBidi" w:hAnsiTheme="majorBidi" w:cstheme="majorBidi"/>
          <w:sz w:val="24"/>
          <w:szCs w:val="24"/>
        </w:rPr>
        <w:t>should</w:t>
      </w:r>
      <w:r w:rsidR="0070388D" w:rsidRPr="007D5FE6">
        <w:rPr>
          <w:rFonts w:asciiTheme="majorBidi" w:hAnsiTheme="majorBidi" w:cstheme="majorBidi"/>
          <w:sz w:val="24"/>
          <w:szCs w:val="24"/>
        </w:rPr>
        <w:t xml:space="preserve"> integrate such cutting-edge technologies with </w:t>
      </w:r>
      <w:r w:rsidR="00003305" w:rsidRPr="007D5FE6">
        <w:rPr>
          <w:rFonts w:asciiTheme="majorBidi" w:hAnsiTheme="majorBidi" w:cstheme="majorBidi"/>
          <w:sz w:val="24"/>
          <w:szCs w:val="24"/>
        </w:rPr>
        <w:t>CP</w:t>
      </w:r>
      <w:r w:rsidR="0070388D" w:rsidRPr="007D5FE6">
        <w:rPr>
          <w:rFonts w:asciiTheme="majorBidi" w:hAnsiTheme="majorBidi" w:cstheme="majorBidi"/>
          <w:sz w:val="24"/>
          <w:szCs w:val="24"/>
        </w:rPr>
        <w:t xml:space="preserve"> while evolving ethical principles of corporate social </w:t>
      </w:r>
      <w:r w:rsidR="00355092" w:rsidRPr="007D5FE6">
        <w:rPr>
          <w:rFonts w:asciiTheme="majorBidi" w:hAnsiTheme="majorBidi" w:cstheme="majorBidi"/>
          <w:sz w:val="24"/>
          <w:szCs w:val="24"/>
        </w:rPr>
        <w:t xml:space="preserve">accountability </w:t>
      </w:r>
      <w:r w:rsidR="0070388D" w:rsidRPr="007D5FE6">
        <w:rPr>
          <w:rFonts w:asciiTheme="majorBidi" w:hAnsiTheme="majorBidi" w:cstheme="majorBidi"/>
          <w:sz w:val="24"/>
          <w:szCs w:val="24"/>
        </w:rPr>
        <w:t>by observing privacy</w:t>
      </w:r>
      <w:r w:rsidR="00530B37" w:rsidRPr="007D5FE6">
        <w:rPr>
          <w:rFonts w:asciiTheme="majorBidi" w:hAnsiTheme="majorBidi" w:cstheme="majorBidi"/>
          <w:sz w:val="24"/>
          <w:szCs w:val="24"/>
        </w:rPr>
        <w:t xml:space="preserve">. Such </w:t>
      </w:r>
      <w:r w:rsidR="00003305" w:rsidRPr="007D5FE6">
        <w:rPr>
          <w:rFonts w:asciiTheme="majorBidi" w:hAnsiTheme="majorBidi" w:cstheme="majorBidi"/>
          <w:sz w:val="24"/>
          <w:szCs w:val="24"/>
        </w:rPr>
        <w:t xml:space="preserve">an </w:t>
      </w:r>
      <w:r w:rsidR="00530B37" w:rsidRPr="007D5FE6">
        <w:rPr>
          <w:rFonts w:asciiTheme="majorBidi" w:hAnsiTheme="majorBidi" w:cstheme="majorBidi"/>
          <w:sz w:val="24"/>
          <w:szCs w:val="24"/>
        </w:rPr>
        <w:t xml:space="preserve">issue </w:t>
      </w:r>
      <w:r w:rsidR="00003305" w:rsidRPr="007D5FE6">
        <w:rPr>
          <w:rFonts w:asciiTheme="majorBidi" w:hAnsiTheme="majorBidi" w:cstheme="majorBidi"/>
          <w:sz w:val="24"/>
          <w:szCs w:val="24"/>
        </w:rPr>
        <w:t xml:space="preserve">would </w:t>
      </w:r>
      <w:r w:rsidR="00530B37" w:rsidRPr="007D5FE6">
        <w:rPr>
          <w:rFonts w:asciiTheme="majorBidi" w:hAnsiTheme="majorBidi" w:cstheme="majorBidi"/>
          <w:sz w:val="24"/>
          <w:szCs w:val="24"/>
        </w:rPr>
        <w:t xml:space="preserve">assure users that their confidential information </w:t>
      </w:r>
      <w:r w:rsidR="00003305" w:rsidRPr="007D5FE6">
        <w:rPr>
          <w:rFonts w:asciiTheme="majorBidi" w:hAnsiTheme="majorBidi" w:cstheme="majorBidi"/>
          <w:sz w:val="24"/>
          <w:szCs w:val="24"/>
        </w:rPr>
        <w:t xml:space="preserve">is </w:t>
      </w:r>
      <w:r w:rsidR="00530B37" w:rsidRPr="007D5FE6">
        <w:rPr>
          <w:rFonts w:asciiTheme="majorBidi" w:hAnsiTheme="majorBidi" w:cstheme="majorBidi"/>
          <w:sz w:val="24"/>
          <w:szCs w:val="24"/>
        </w:rPr>
        <w:t xml:space="preserve">not at risk of being abused. </w:t>
      </w:r>
      <w:proofErr w:type="spellStart"/>
      <w:r w:rsidR="00B53B5B" w:rsidRPr="007D5FE6">
        <w:rPr>
          <w:rFonts w:asciiTheme="majorBidi" w:hAnsiTheme="majorBidi" w:cstheme="majorBidi"/>
          <w:sz w:val="24"/>
          <w:szCs w:val="24"/>
        </w:rPr>
        <w:t>Symeonidis</w:t>
      </w:r>
      <w:proofErr w:type="spellEnd"/>
      <w:r w:rsidR="00B53B5B" w:rsidRPr="007D5FE6">
        <w:rPr>
          <w:rFonts w:asciiTheme="majorBidi" w:hAnsiTheme="majorBidi" w:cstheme="majorBidi"/>
          <w:sz w:val="24"/>
          <w:szCs w:val="24"/>
        </w:rPr>
        <w:t xml:space="preserve"> et al.</w:t>
      </w:r>
      <w:r w:rsidR="00932E1A" w:rsidRPr="007D5FE6">
        <w:rPr>
          <w:rFonts w:asciiTheme="majorBidi" w:hAnsiTheme="majorBidi" w:cstheme="majorBidi"/>
          <w:sz w:val="24"/>
          <w:szCs w:val="24"/>
        </w:rPr>
        <w:t xml:space="preserve"> </w:t>
      </w:r>
      <w:r w:rsidR="00B53B5B" w:rsidRPr="007D5FE6">
        <w:rPr>
          <w:rFonts w:asciiTheme="majorBidi" w:hAnsiTheme="majorBidi" w:cstheme="majorBidi"/>
          <w:sz w:val="24"/>
          <w:szCs w:val="24"/>
        </w:rPr>
        <w:t>(</w:t>
      </w:r>
      <w:r w:rsidR="00932E1A" w:rsidRPr="007D5FE6">
        <w:rPr>
          <w:rFonts w:asciiTheme="majorBidi" w:hAnsiTheme="majorBidi" w:cstheme="majorBidi"/>
          <w:sz w:val="24"/>
          <w:szCs w:val="24"/>
        </w:rPr>
        <w:t>2019)</w:t>
      </w:r>
      <w:r w:rsidR="00003305" w:rsidRPr="007D5FE6">
        <w:rPr>
          <w:rFonts w:asciiTheme="majorBidi" w:hAnsiTheme="majorBidi" w:cstheme="majorBidi"/>
          <w:sz w:val="24"/>
          <w:szCs w:val="24"/>
        </w:rPr>
        <w:t xml:space="preserve"> </w:t>
      </w:r>
      <w:r w:rsidR="00932E1A" w:rsidRPr="007D5FE6">
        <w:rPr>
          <w:rFonts w:asciiTheme="majorBidi" w:hAnsiTheme="majorBidi" w:cstheme="majorBidi"/>
          <w:sz w:val="24"/>
          <w:szCs w:val="24"/>
        </w:rPr>
        <w:t xml:space="preserve">proved that data protection and privacy are two important non-technical factors for </w:t>
      </w:r>
      <w:r w:rsidR="00003305" w:rsidRPr="007D5FE6">
        <w:rPr>
          <w:rFonts w:asciiTheme="majorBidi" w:hAnsiTheme="majorBidi" w:cstheme="majorBidi"/>
          <w:sz w:val="24"/>
          <w:szCs w:val="24"/>
        </w:rPr>
        <w:t xml:space="preserve">the </w:t>
      </w:r>
      <w:r w:rsidR="00932E1A" w:rsidRPr="007D5FE6">
        <w:rPr>
          <w:rFonts w:asciiTheme="majorBidi" w:hAnsiTheme="majorBidi" w:cstheme="majorBidi"/>
          <w:sz w:val="24"/>
          <w:szCs w:val="24"/>
        </w:rPr>
        <w:t xml:space="preserve">sustainable development of </w:t>
      </w:r>
      <w:r w:rsidR="00B145D6" w:rsidRPr="007D5FE6">
        <w:rPr>
          <w:rFonts w:asciiTheme="majorBidi" w:hAnsiTheme="majorBidi" w:cstheme="majorBidi"/>
          <w:sz w:val="24"/>
          <w:szCs w:val="24"/>
        </w:rPr>
        <w:t>circular economy and shar</w:t>
      </w:r>
      <w:r w:rsidR="00932E1A" w:rsidRPr="007D5FE6">
        <w:rPr>
          <w:rFonts w:asciiTheme="majorBidi" w:hAnsiTheme="majorBidi" w:cstheme="majorBidi"/>
          <w:sz w:val="24"/>
          <w:szCs w:val="24"/>
        </w:rPr>
        <w:t>ing economy.</w:t>
      </w:r>
      <w:r w:rsidR="00003305" w:rsidRPr="007D5FE6">
        <w:rPr>
          <w:rFonts w:asciiTheme="majorBidi" w:hAnsiTheme="majorBidi" w:cstheme="majorBidi"/>
          <w:sz w:val="24"/>
          <w:szCs w:val="24"/>
        </w:rPr>
        <w:t xml:space="preserve"> This </w:t>
      </w:r>
      <w:r w:rsidR="002F368B" w:rsidRPr="007D5FE6">
        <w:rPr>
          <w:rFonts w:asciiTheme="majorBidi" w:hAnsiTheme="majorBidi" w:cstheme="majorBidi"/>
          <w:sz w:val="24"/>
          <w:szCs w:val="24"/>
        </w:rPr>
        <w:lastRenderedPageBreak/>
        <w:t>has been highlight</w:t>
      </w:r>
      <w:r w:rsidR="002E6FBF" w:rsidRPr="007D5FE6">
        <w:rPr>
          <w:rFonts w:asciiTheme="majorBidi" w:hAnsiTheme="majorBidi" w:cstheme="majorBidi"/>
          <w:sz w:val="24"/>
          <w:szCs w:val="24"/>
        </w:rPr>
        <w:t>ed</w:t>
      </w:r>
      <w:r w:rsidR="002F368B" w:rsidRPr="007D5FE6">
        <w:rPr>
          <w:rFonts w:asciiTheme="majorBidi" w:hAnsiTheme="majorBidi" w:cstheme="majorBidi"/>
          <w:sz w:val="24"/>
          <w:szCs w:val="24"/>
        </w:rPr>
        <w:t xml:space="preserve"> in other context</w:t>
      </w:r>
      <w:r w:rsidR="00003305" w:rsidRPr="007D5FE6">
        <w:rPr>
          <w:rFonts w:asciiTheme="majorBidi" w:hAnsiTheme="majorBidi" w:cstheme="majorBidi"/>
          <w:sz w:val="24"/>
          <w:szCs w:val="24"/>
        </w:rPr>
        <w:t>s</w:t>
      </w:r>
      <w:r w:rsidR="002F368B" w:rsidRPr="007D5FE6">
        <w:rPr>
          <w:rFonts w:asciiTheme="majorBidi" w:hAnsiTheme="majorBidi" w:cstheme="majorBidi"/>
          <w:sz w:val="24"/>
          <w:szCs w:val="24"/>
        </w:rPr>
        <w:t xml:space="preserve"> </w:t>
      </w:r>
      <w:r w:rsidR="00B53B5B" w:rsidRPr="007D5FE6">
        <w:rPr>
          <w:rFonts w:asciiTheme="majorBidi" w:hAnsiTheme="majorBidi" w:cstheme="majorBidi"/>
          <w:sz w:val="24"/>
          <w:szCs w:val="24"/>
        </w:rPr>
        <w:t>in terms</w:t>
      </w:r>
      <w:r w:rsidR="002E6FBF" w:rsidRPr="007D5FE6">
        <w:rPr>
          <w:rFonts w:asciiTheme="majorBidi" w:hAnsiTheme="majorBidi" w:cstheme="majorBidi"/>
          <w:sz w:val="24"/>
          <w:szCs w:val="24"/>
        </w:rPr>
        <w:t xml:space="preserve"> of Industry 4.0 integration with CE</w:t>
      </w:r>
      <w:r w:rsidR="002F368B" w:rsidRPr="007D5FE6">
        <w:rPr>
          <w:rFonts w:asciiTheme="majorBidi" w:hAnsiTheme="majorBidi" w:cstheme="majorBidi"/>
          <w:sz w:val="24"/>
          <w:szCs w:val="24"/>
        </w:rPr>
        <w:t xml:space="preserve">. For instance, keeping the medical records of patients confidential </w:t>
      </w:r>
      <w:r w:rsidR="00003305" w:rsidRPr="007D5FE6">
        <w:rPr>
          <w:rFonts w:asciiTheme="majorBidi" w:hAnsiTheme="majorBidi" w:cstheme="majorBidi"/>
          <w:sz w:val="24"/>
          <w:szCs w:val="24"/>
        </w:rPr>
        <w:t xml:space="preserve">was </w:t>
      </w:r>
      <w:r w:rsidR="002F368B" w:rsidRPr="007D5FE6">
        <w:rPr>
          <w:rFonts w:asciiTheme="majorBidi" w:hAnsiTheme="majorBidi" w:cstheme="majorBidi"/>
          <w:sz w:val="24"/>
          <w:szCs w:val="24"/>
        </w:rPr>
        <w:t>highlighted when IoT technologies were embedded with circular economy</w:t>
      </w:r>
      <w:r w:rsidR="002E6FBF" w:rsidRPr="007D5FE6">
        <w:rPr>
          <w:rFonts w:asciiTheme="majorBidi" w:hAnsiTheme="majorBidi" w:cstheme="majorBidi"/>
          <w:sz w:val="24"/>
          <w:szCs w:val="24"/>
        </w:rPr>
        <w:t xml:space="preserve"> for </w:t>
      </w:r>
      <w:r w:rsidR="00003305" w:rsidRPr="007D5FE6">
        <w:rPr>
          <w:rFonts w:asciiTheme="majorBidi" w:hAnsiTheme="majorBidi" w:cstheme="majorBidi"/>
          <w:sz w:val="24"/>
          <w:szCs w:val="24"/>
        </w:rPr>
        <w:t xml:space="preserve">a </w:t>
      </w:r>
      <w:r w:rsidR="002E6FBF" w:rsidRPr="007D5FE6">
        <w:rPr>
          <w:rFonts w:asciiTheme="majorBidi" w:hAnsiTheme="majorBidi" w:cstheme="majorBidi"/>
          <w:sz w:val="24"/>
          <w:szCs w:val="24"/>
        </w:rPr>
        <w:t>better analysis of patients</w:t>
      </w:r>
      <w:r w:rsidR="00003305" w:rsidRPr="007D5FE6">
        <w:rPr>
          <w:rFonts w:asciiTheme="majorBidi" w:hAnsiTheme="majorBidi" w:cstheme="majorBidi"/>
          <w:sz w:val="24"/>
          <w:szCs w:val="24"/>
        </w:rPr>
        <w:t>’</w:t>
      </w:r>
      <w:r w:rsidR="002E6FBF" w:rsidRPr="007D5FE6">
        <w:rPr>
          <w:rFonts w:asciiTheme="majorBidi" w:hAnsiTheme="majorBidi" w:cstheme="majorBidi"/>
          <w:sz w:val="24"/>
          <w:szCs w:val="24"/>
        </w:rPr>
        <w:t xml:space="preserve"> information</w:t>
      </w:r>
      <w:r w:rsidR="002F368B" w:rsidRPr="007D5FE6">
        <w:rPr>
          <w:rFonts w:asciiTheme="majorBidi" w:hAnsiTheme="majorBidi" w:cstheme="majorBidi"/>
          <w:sz w:val="24"/>
          <w:szCs w:val="24"/>
        </w:rPr>
        <w:t xml:space="preserve"> (</w:t>
      </w:r>
      <w:proofErr w:type="spellStart"/>
      <w:r w:rsidR="002F368B" w:rsidRPr="007D5FE6">
        <w:rPr>
          <w:rFonts w:asciiTheme="majorBidi" w:hAnsiTheme="majorBidi" w:cstheme="majorBidi"/>
          <w:sz w:val="24"/>
          <w:szCs w:val="24"/>
        </w:rPr>
        <w:t>Hatzivasilis</w:t>
      </w:r>
      <w:proofErr w:type="spellEnd"/>
      <w:r w:rsidR="002F368B" w:rsidRPr="007D5FE6">
        <w:rPr>
          <w:rFonts w:asciiTheme="majorBidi" w:hAnsiTheme="majorBidi" w:cstheme="majorBidi"/>
          <w:sz w:val="24"/>
          <w:szCs w:val="24"/>
        </w:rPr>
        <w:t xml:space="preserve"> et al., 2019). </w:t>
      </w:r>
      <w:r w:rsidR="00914B35" w:rsidRPr="007D5FE6">
        <w:rPr>
          <w:rFonts w:asciiTheme="majorBidi" w:hAnsiTheme="majorBidi" w:cstheme="majorBidi"/>
          <w:sz w:val="24"/>
          <w:szCs w:val="24"/>
        </w:rPr>
        <w:t xml:space="preserve">Moreover, </w:t>
      </w:r>
      <w:r w:rsidR="002F2CB6" w:rsidRPr="007D5FE6">
        <w:rPr>
          <w:rFonts w:asciiTheme="majorBidi" w:hAnsiTheme="majorBidi" w:cstheme="majorBidi"/>
          <w:sz w:val="24"/>
          <w:szCs w:val="24"/>
        </w:rPr>
        <w:t>CP inclu</w:t>
      </w:r>
      <w:r w:rsidR="004C67D9" w:rsidRPr="007D5FE6">
        <w:rPr>
          <w:rFonts w:asciiTheme="majorBidi" w:hAnsiTheme="majorBidi" w:cstheme="majorBidi"/>
          <w:sz w:val="24"/>
          <w:szCs w:val="24"/>
        </w:rPr>
        <w:t>d</w:t>
      </w:r>
      <w:r w:rsidR="002F2CB6" w:rsidRPr="007D5FE6">
        <w:rPr>
          <w:rFonts w:asciiTheme="majorBidi" w:hAnsiTheme="majorBidi" w:cstheme="majorBidi"/>
          <w:sz w:val="24"/>
          <w:szCs w:val="24"/>
        </w:rPr>
        <w:t>es improved workers</w:t>
      </w:r>
      <w:r w:rsidR="00003305" w:rsidRPr="007D5FE6">
        <w:rPr>
          <w:rFonts w:asciiTheme="majorBidi" w:hAnsiTheme="majorBidi" w:cstheme="majorBidi"/>
          <w:sz w:val="24"/>
          <w:szCs w:val="24"/>
        </w:rPr>
        <w:t>’</w:t>
      </w:r>
      <w:r w:rsidR="002F2CB6" w:rsidRPr="007D5FE6">
        <w:rPr>
          <w:rFonts w:asciiTheme="majorBidi" w:hAnsiTheme="majorBidi" w:cstheme="majorBidi"/>
          <w:sz w:val="24"/>
          <w:szCs w:val="24"/>
        </w:rPr>
        <w:t xml:space="preserve"> health and safety (</w:t>
      </w:r>
      <w:proofErr w:type="spellStart"/>
      <w:r w:rsidR="002F2CB6" w:rsidRPr="007D5FE6">
        <w:rPr>
          <w:rFonts w:asciiTheme="majorBidi" w:hAnsiTheme="majorBidi" w:cstheme="majorBidi"/>
          <w:sz w:val="24"/>
          <w:szCs w:val="24"/>
        </w:rPr>
        <w:t>Fatorachian</w:t>
      </w:r>
      <w:proofErr w:type="spellEnd"/>
      <w:r w:rsidR="002F2CB6" w:rsidRPr="007D5FE6">
        <w:rPr>
          <w:rFonts w:asciiTheme="majorBidi" w:hAnsiTheme="majorBidi" w:cstheme="majorBidi"/>
          <w:sz w:val="24"/>
          <w:szCs w:val="24"/>
        </w:rPr>
        <w:t xml:space="preserve"> and </w:t>
      </w:r>
      <w:proofErr w:type="spellStart"/>
      <w:r w:rsidR="002F2CB6" w:rsidRPr="007D5FE6">
        <w:rPr>
          <w:rFonts w:asciiTheme="majorBidi" w:hAnsiTheme="majorBidi" w:cstheme="majorBidi"/>
          <w:sz w:val="24"/>
          <w:szCs w:val="24"/>
        </w:rPr>
        <w:t>Kazemi</w:t>
      </w:r>
      <w:proofErr w:type="spellEnd"/>
      <w:r w:rsidR="002F2CB6" w:rsidRPr="007D5FE6">
        <w:rPr>
          <w:rFonts w:asciiTheme="majorBidi" w:hAnsiTheme="majorBidi" w:cstheme="majorBidi"/>
          <w:sz w:val="24"/>
          <w:szCs w:val="24"/>
        </w:rPr>
        <w:t xml:space="preserve">, 2018). </w:t>
      </w:r>
      <w:r w:rsidR="00003305" w:rsidRPr="007D5FE6">
        <w:rPr>
          <w:rFonts w:asciiTheme="majorBidi" w:hAnsiTheme="majorBidi" w:cstheme="majorBidi"/>
          <w:sz w:val="24"/>
          <w:szCs w:val="24"/>
        </w:rPr>
        <w:t>The a</w:t>
      </w:r>
      <w:r w:rsidR="002F2CB6" w:rsidRPr="007D5FE6">
        <w:rPr>
          <w:rFonts w:asciiTheme="majorBidi" w:hAnsiTheme="majorBidi" w:cstheme="majorBidi"/>
          <w:sz w:val="24"/>
          <w:szCs w:val="24"/>
        </w:rPr>
        <w:t xml:space="preserve">pplication of Industry 4.0 makes a strong contribution to </w:t>
      </w:r>
      <w:r w:rsidR="00003305" w:rsidRPr="007D5FE6">
        <w:rPr>
          <w:rFonts w:asciiTheme="majorBidi" w:hAnsiTheme="majorBidi" w:cstheme="majorBidi"/>
          <w:sz w:val="24"/>
          <w:szCs w:val="24"/>
        </w:rPr>
        <w:t xml:space="preserve">the </w:t>
      </w:r>
      <w:r w:rsidR="002F2CB6" w:rsidRPr="007D5FE6">
        <w:rPr>
          <w:rFonts w:asciiTheme="majorBidi" w:hAnsiTheme="majorBidi" w:cstheme="majorBidi"/>
          <w:sz w:val="24"/>
          <w:szCs w:val="24"/>
        </w:rPr>
        <w:t xml:space="preserve">better monitoring of workers and staff aimed at avoiding potential danger. </w:t>
      </w:r>
      <w:r w:rsidR="00355092" w:rsidRPr="007D5FE6">
        <w:rPr>
          <w:rFonts w:asciiTheme="majorBidi" w:hAnsiTheme="majorBidi" w:cstheme="majorBidi"/>
          <w:sz w:val="24"/>
          <w:szCs w:val="24"/>
        </w:rPr>
        <w:t>B</w:t>
      </w:r>
      <w:r w:rsidR="00914B35" w:rsidRPr="007D5FE6">
        <w:rPr>
          <w:rFonts w:asciiTheme="majorBidi" w:hAnsiTheme="majorBidi" w:cstheme="majorBidi"/>
          <w:sz w:val="24"/>
          <w:szCs w:val="24"/>
        </w:rPr>
        <w:t xml:space="preserve">usiness managers should </w:t>
      </w:r>
      <w:r w:rsidR="00003305" w:rsidRPr="007D5FE6">
        <w:rPr>
          <w:rFonts w:asciiTheme="majorBidi" w:hAnsiTheme="majorBidi" w:cstheme="majorBidi"/>
          <w:sz w:val="24"/>
          <w:szCs w:val="24"/>
        </w:rPr>
        <w:t>enhance</w:t>
      </w:r>
      <w:r w:rsidR="00914B35" w:rsidRPr="007D5FE6">
        <w:rPr>
          <w:rFonts w:asciiTheme="majorBidi" w:hAnsiTheme="majorBidi" w:cstheme="majorBidi"/>
          <w:sz w:val="24"/>
          <w:szCs w:val="24"/>
        </w:rPr>
        <w:t xml:space="preserve"> staff safety by using smart </w:t>
      </w:r>
      <w:r w:rsidR="00003305" w:rsidRPr="007D5FE6">
        <w:rPr>
          <w:rFonts w:asciiTheme="majorBidi" w:hAnsiTheme="majorBidi" w:cstheme="majorBidi"/>
          <w:sz w:val="24"/>
          <w:szCs w:val="24"/>
        </w:rPr>
        <w:t>technologies</w:t>
      </w:r>
      <w:r w:rsidR="00914B35" w:rsidRPr="007D5FE6">
        <w:rPr>
          <w:rFonts w:asciiTheme="majorBidi" w:hAnsiTheme="majorBidi" w:cstheme="majorBidi"/>
          <w:sz w:val="24"/>
          <w:szCs w:val="24"/>
        </w:rPr>
        <w:t>.</w:t>
      </w:r>
      <w:r w:rsidRPr="007D5FE6">
        <w:rPr>
          <w:rFonts w:asciiTheme="majorBidi" w:hAnsiTheme="majorBidi" w:cstheme="majorBidi"/>
          <w:sz w:val="24"/>
          <w:szCs w:val="24"/>
        </w:rPr>
        <w:t xml:space="preserve"> </w:t>
      </w:r>
      <w:r w:rsidR="008B73C8" w:rsidRPr="007D5FE6">
        <w:rPr>
          <w:rFonts w:asciiTheme="majorBidi" w:hAnsiTheme="majorBidi" w:cstheme="majorBidi"/>
          <w:sz w:val="24"/>
          <w:szCs w:val="24"/>
        </w:rPr>
        <w:t xml:space="preserve"> </w:t>
      </w:r>
    </w:p>
    <w:p w14:paraId="1C331D5A" w14:textId="5017D5BC" w:rsidR="00B67BD7" w:rsidRPr="00BC1753" w:rsidRDefault="00B67BD7" w:rsidP="007D4692">
      <w:pPr>
        <w:pStyle w:val="ListParagraph"/>
        <w:numPr>
          <w:ilvl w:val="0"/>
          <w:numId w:val="13"/>
        </w:numPr>
        <w:spacing w:after="0" w:line="360" w:lineRule="auto"/>
        <w:jc w:val="both"/>
        <w:rPr>
          <w:rFonts w:asciiTheme="majorBidi" w:hAnsiTheme="majorBidi" w:cstheme="majorBidi"/>
          <w:sz w:val="24"/>
          <w:szCs w:val="24"/>
        </w:rPr>
      </w:pPr>
      <w:r w:rsidRPr="00BC1753">
        <w:rPr>
          <w:rFonts w:asciiTheme="majorBidi" w:hAnsiTheme="majorBidi" w:cstheme="majorBidi"/>
          <w:sz w:val="24"/>
          <w:szCs w:val="24"/>
        </w:rPr>
        <w:t xml:space="preserve">Owing to </w:t>
      </w:r>
      <w:r w:rsidR="00CA451C" w:rsidRPr="00BC1753">
        <w:rPr>
          <w:rFonts w:asciiTheme="majorBidi" w:hAnsiTheme="majorBidi" w:cstheme="majorBidi"/>
          <w:sz w:val="24"/>
          <w:szCs w:val="24"/>
        </w:rPr>
        <w:t xml:space="preserve">the </w:t>
      </w:r>
      <w:r w:rsidRPr="00BC1753">
        <w:rPr>
          <w:rFonts w:asciiTheme="majorBidi" w:hAnsiTheme="majorBidi" w:cstheme="majorBidi"/>
          <w:sz w:val="24"/>
          <w:szCs w:val="24"/>
        </w:rPr>
        <w:t>new concept of Industry 4.0 and lack of any regulation and policy in supply chain</w:t>
      </w:r>
      <w:r w:rsidR="00E36F84" w:rsidRPr="00BC1753">
        <w:rPr>
          <w:rFonts w:asciiTheme="majorBidi" w:hAnsiTheme="majorBidi" w:cstheme="majorBidi"/>
          <w:sz w:val="24"/>
          <w:szCs w:val="24"/>
        </w:rPr>
        <w:t>s</w:t>
      </w:r>
      <w:r w:rsidR="00871D8A" w:rsidRPr="00BC1753">
        <w:rPr>
          <w:rFonts w:asciiTheme="majorBidi" w:hAnsiTheme="majorBidi" w:cstheme="majorBidi"/>
          <w:sz w:val="24"/>
          <w:szCs w:val="24"/>
        </w:rPr>
        <w:t xml:space="preserve"> operation</w:t>
      </w:r>
      <w:r w:rsidR="00E36F84" w:rsidRPr="00BC1753">
        <w:rPr>
          <w:rFonts w:asciiTheme="majorBidi" w:hAnsiTheme="majorBidi" w:cstheme="majorBidi"/>
          <w:sz w:val="24"/>
          <w:szCs w:val="24"/>
        </w:rPr>
        <w:t>s</w:t>
      </w:r>
      <w:r w:rsidRPr="00BC1753">
        <w:rPr>
          <w:rFonts w:asciiTheme="majorBidi" w:hAnsiTheme="majorBidi" w:cstheme="majorBidi"/>
          <w:sz w:val="24"/>
          <w:szCs w:val="24"/>
        </w:rPr>
        <w:t xml:space="preserve">, legislating </w:t>
      </w:r>
      <w:r w:rsidR="00003305" w:rsidRPr="00BC1753">
        <w:rPr>
          <w:rFonts w:asciiTheme="majorBidi" w:hAnsiTheme="majorBidi" w:cstheme="majorBidi"/>
          <w:sz w:val="24"/>
          <w:szCs w:val="24"/>
        </w:rPr>
        <w:t>appropriate</w:t>
      </w:r>
      <w:r w:rsidRPr="00BC1753">
        <w:rPr>
          <w:rFonts w:asciiTheme="majorBidi" w:hAnsiTheme="majorBidi" w:cstheme="majorBidi"/>
          <w:sz w:val="24"/>
          <w:szCs w:val="24"/>
        </w:rPr>
        <w:t xml:space="preserve"> and</w:t>
      </w:r>
      <w:r w:rsidR="00003305" w:rsidRPr="00BC1753">
        <w:rPr>
          <w:rFonts w:asciiTheme="majorBidi" w:hAnsiTheme="majorBidi" w:cstheme="majorBidi"/>
          <w:sz w:val="24"/>
          <w:szCs w:val="24"/>
        </w:rPr>
        <w:t xml:space="preserve"> suitable</w:t>
      </w:r>
      <w:r w:rsidRPr="00BC1753">
        <w:rPr>
          <w:rFonts w:asciiTheme="majorBidi" w:hAnsiTheme="majorBidi" w:cstheme="majorBidi"/>
          <w:sz w:val="24"/>
          <w:szCs w:val="24"/>
        </w:rPr>
        <w:t xml:space="preserve"> policy and regulations are managers</w:t>
      </w:r>
      <w:r w:rsidR="00003305" w:rsidRPr="00BC1753">
        <w:rPr>
          <w:rFonts w:asciiTheme="majorBidi" w:hAnsiTheme="majorBidi" w:cstheme="majorBidi"/>
          <w:sz w:val="24"/>
          <w:szCs w:val="24"/>
        </w:rPr>
        <w:t>’</w:t>
      </w:r>
      <w:r w:rsidRPr="00BC1753">
        <w:rPr>
          <w:rFonts w:asciiTheme="majorBidi" w:hAnsiTheme="majorBidi" w:cstheme="majorBidi"/>
          <w:sz w:val="24"/>
          <w:szCs w:val="24"/>
        </w:rPr>
        <w:t xml:space="preserve"> accountability </w:t>
      </w:r>
      <w:r w:rsidR="00871D8A" w:rsidRPr="00BC1753">
        <w:rPr>
          <w:rFonts w:asciiTheme="majorBidi" w:hAnsiTheme="majorBidi" w:cstheme="majorBidi"/>
          <w:sz w:val="24"/>
          <w:szCs w:val="24"/>
        </w:rPr>
        <w:t>for</w:t>
      </w:r>
      <w:r w:rsidRPr="00BC1753">
        <w:rPr>
          <w:rFonts w:asciiTheme="majorBidi" w:hAnsiTheme="majorBidi" w:cstheme="majorBidi"/>
          <w:sz w:val="24"/>
          <w:szCs w:val="24"/>
        </w:rPr>
        <w:t xml:space="preserve"> providing </w:t>
      </w:r>
      <w:r w:rsidR="00CA451C" w:rsidRPr="00BC1753">
        <w:rPr>
          <w:rFonts w:asciiTheme="majorBidi" w:hAnsiTheme="majorBidi" w:cstheme="majorBidi"/>
          <w:sz w:val="24"/>
          <w:szCs w:val="24"/>
        </w:rPr>
        <w:t xml:space="preserve">a </w:t>
      </w:r>
      <w:r w:rsidRPr="00BC1753">
        <w:rPr>
          <w:rFonts w:asciiTheme="majorBidi" w:hAnsiTheme="majorBidi" w:cstheme="majorBidi"/>
          <w:sz w:val="24"/>
          <w:szCs w:val="24"/>
        </w:rPr>
        <w:t xml:space="preserve">better framework </w:t>
      </w:r>
      <w:r w:rsidR="00871D8A" w:rsidRPr="00BC1753">
        <w:rPr>
          <w:rFonts w:asciiTheme="majorBidi" w:hAnsiTheme="majorBidi" w:cstheme="majorBidi"/>
          <w:sz w:val="24"/>
          <w:szCs w:val="24"/>
        </w:rPr>
        <w:t>to</w:t>
      </w:r>
      <w:r w:rsidRPr="00BC1753">
        <w:rPr>
          <w:rFonts w:asciiTheme="majorBidi" w:hAnsiTheme="majorBidi" w:cstheme="majorBidi"/>
          <w:sz w:val="24"/>
          <w:szCs w:val="24"/>
        </w:rPr>
        <w:t xml:space="preserve"> </w:t>
      </w:r>
      <w:r w:rsidR="00871D8A" w:rsidRPr="00BC1753">
        <w:rPr>
          <w:rFonts w:asciiTheme="majorBidi" w:hAnsiTheme="majorBidi" w:cstheme="majorBidi"/>
          <w:sz w:val="24"/>
          <w:szCs w:val="24"/>
        </w:rPr>
        <w:t>use</w:t>
      </w:r>
      <w:r w:rsidRPr="00BC1753">
        <w:rPr>
          <w:rFonts w:asciiTheme="majorBidi" w:hAnsiTheme="majorBidi" w:cstheme="majorBidi"/>
          <w:sz w:val="24"/>
          <w:szCs w:val="24"/>
        </w:rPr>
        <w:t xml:space="preserve"> Industry 4.0 enablers </w:t>
      </w:r>
      <w:r w:rsidR="00871D8A" w:rsidRPr="00BC1753">
        <w:rPr>
          <w:rFonts w:asciiTheme="majorBidi" w:hAnsiTheme="majorBidi" w:cstheme="majorBidi"/>
          <w:sz w:val="24"/>
          <w:szCs w:val="24"/>
        </w:rPr>
        <w:t xml:space="preserve">more effectively </w:t>
      </w:r>
      <w:r w:rsidRPr="00BC1753">
        <w:rPr>
          <w:rFonts w:asciiTheme="majorBidi" w:hAnsiTheme="majorBidi" w:cstheme="majorBidi"/>
          <w:sz w:val="24"/>
          <w:szCs w:val="24"/>
        </w:rPr>
        <w:t xml:space="preserve">in </w:t>
      </w:r>
      <w:r w:rsidR="00003305" w:rsidRPr="00BC1753">
        <w:rPr>
          <w:rFonts w:asciiTheme="majorBidi" w:hAnsiTheme="majorBidi" w:cstheme="majorBidi"/>
          <w:sz w:val="24"/>
          <w:szCs w:val="24"/>
        </w:rPr>
        <w:t xml:space="preserve">the implementation of </w:t>
      </w:r>
      <w:r w:rsidRPr="00BC1753">
        <w:rPr>
          <w:rFonts w:asciiTheme="majorBidi" w:hAnsiTheme="majorBidi" w:cstheme="majorBidi"/>
          <w:sz w:val="24"/>
          <w:szCs w:val="24"/>
        </w:rPr>
        <w:t>CP and CE.</w:t>
      </w:r>
      <w:r w:rsidR="00DA6536" w:rsidRPr="00BC1753">
        <w:rPr>
          <w:rFonts w:asciiTheme="majorBidi" w:hAnsiTheme="majorBidi" w:cstheme="majorBidi"/>
          <w:sz w:val="24"/>
          <w:szCs w:val="24"/>
        </w:rPr>
        <w:t xml:space="preserve"> For instance, </w:t>
      </w:r>
      <w:r w:rsidR="0012247F" w:rsidRPr="00BC1753">
        <w:rPr>
          <w:rFonts w:asciiTheme="majorBidi" w:hAnsiTheme="majorBidi" w:cstheme="majorBidi"/>
          <w:sz w:val="24"/>
          <w:szCs w:val="24"/>
        </w:rPr>
        <w:t xml:space="preserve">a study showed that </w:t>
      </w:r>
      <w:r w:rsidR="00DA6536" w:rsidRPr="00BC1753">
        <w:rPr>
          <w:rFonts w:asciiTheme="majorBidi" w:hAnsiTheme="majorBidi" w:cstheme="majorBidi"/>
          <w:sz w:val="24"/>
          <w:szCs w:val="24"/>
        </w:rPr>
        <w:t xml:space="preserve">policy and regulation played a crucial role in </w:t>
      </w:r>
      <w:r w:rsidR="00003305" w:rsidRPr="00BC1753">
        <w:rPr>
          <w:rFonts w:asciiTheme="majorBidi" w:hAnsiTheme="majorBidi" w:cstheme="majorBidi"/>
          <w:sz w:val="24"/>
          <w:szCs w:val="24"/>
        </w:rPr>
        <w:t xml:space="preserve">the </w:t>
      </w:r>
      <w:r w:rsidR="00DA6536" w:rsidRPr="00BC1753">
        <w:rPr>
          <w:rFonts w:asciiTheme="majorBidi" w:hAnsiTheme="majorBidi" w:cstheme="majorBidi"/>
          <w:sz w:val="24"/>
          <w:szCs w:val="24"/>
        </w:rPr>
        <w:t xml:space="preserve">better integration of Industry 4.0 and CE implementation in the context of glass recycling for more </w:t>
      </w:r>
      <w:r w:rsidR="00003305" w:rsidRPr="00BC1753">
        <w:rPr>
          <w:rFonts w:asciiTheme="majorBidi" w:hAnsiTheme="majorBidi" w:cstheme="majorBidi"/>
          <w:sz w:val="24"/>
          <w:szCs w:val="24"/>
        </w:rPr>
        <w:t xml:space="preserve">effective </w:t>
      </w:r>
      <w:r w:rsidR="00171BA0" w:rsidRPr="00BC1753">
        <w:rPr>
          <w:rFonts w:asciiTheme="majorBidi" w:hAnsiTheme="majorBidi" w:cstheme="majorBidi"/>
          <w:sz w:val="24"/>
          <w:szCs w:val="24"/>
        </w:rPr>
        <w:t>performance</w:t>
      </w:r>
      <w:r w:rsidR="008828CE" w:rsidRPr="00BC1753">
        <w:rPr>
          <w:rFonts w:asciiTheme="majorBidi" w:hAnsiTheme="majorBidi" w:cstheme="majorBidi"/>
          <w:sz w:val="24"/>
          <w:szCs w:val="24"/>
        </w:rPr>
        <w:t xml:space="preserve"> (Lin, 2018)</w:t>
      </w:r>
      <w:r w:rsidR="00DA6536" w:rsidRPr="00BC1753">
        <w:rPr>
          <w:rFonts w:asciiTheme="majorBidi" w:hAnsiTheme="majorBidi" w:cstheme="majorBidi"/>
          <w:sz w:val="24"/>
          <w:szCs w:val="24"/>
        </w:rPr>
        <w:t>.</w:t>
      </w:r>
    </w:p>
    <w:p w14:paraId="3D6F5FF1" w14:textId="32F1D6F8" w:rsidR="000968C6" w:rsidRPr="007D5FE6" w:rsidRDefault="004F1BC2" w:rsidP="001E5673">
      <w:pPr>
        <w:pStyle w:val="ListParagraph"/>
        <w:spacing w:after="0" w:line="360" w:lineRule="auto"/>
        <w:jc w:val="both"/>
        <w:rPr>
          <w:rFonts w:asciiTheme="majorBidi" w:hAnsiTheme="majorBidi" w:cstheme="majorBidi"/>
          <w:sz w:val="24"/>
          <w:szCs w:val="24"/>
        </w:rPr>
      </w:pPr>
      <w:r w:rsidRPr="00BC1753">
        <w:rPr>
          <w:rFonts w:asciiTheme="majorBidi" w:hAnsiTheme="majorBidi" w:cstheme="majorBidi"/>
          <w:sz w:val="24"/>
          <w:szCs w:val="24"/>
          <w:highlight w:val="yellow"/>
        </w:rPr>
        <w:t xml:space="preserve">From </w:t>
      </w:r>
      <w:r w:rsidR="000664E9">
        <w:rPr>
          <w:rFonts w:asciiTheme="majorBidi" w:hAnsiTheme="majorBidi" w:cstheme="majorBidi"/>
          <w:sz w:val="24"/>
          <w:szCs w:val="24"/>
          <w:highlight w:val="yellow"/>
        </w:rPr>
        <w:t xml:space="preserve">a </w:t>
      </w:r>
      <w:r w:rsidRPr="00BC1753">
        <w:rPr>
          <w:rFonts w:asciiTheme="majorBidi" w:hAnsiTheme="majorBidi" w:cstheme="majorBidi"/>
          <w:sz w:val="24"/>
          <w:szCs w:val="24"/>
          <w:highlight w:val="yellow"/>
        </w:rPr>
        <w:t xml:space="preserve">business ethics perspective, setting </w:t>
      </w:r>
      <w:r w:rsidR="00C22849">
        <w:rPr>
          <w:rFonts w:asciiTheme="majorBidi" w:hAnsiTheme="majorBidi" w:cstheme="majorBidi"/>
          <w:sz w:val="24"/>
          <w:szCs w:val="24"/>
          <w:highlight w:val="yellow"/>
        </w:rPr>
        <w:t xml:space="preserve">ethical </w:t>
      </w:r>
      <w:r w:rsidRPr="00BC1753">
        <w:rPr>
          <w:rFonts w:asciiTheme="majorBidi" w:hAnsiTheme="majorBidi" w:cstheme="majorBidi"/>
          <w:sz w:val="24"/>
          <w:szCs w:val="24"/>
          <w:highlight w:val="yellow"/>
        </w:rPr>
        <w:t xml:space="preserve">policy and regulation is one of the main </w:t>
      </w:r>
      <w:r w:rsidR="0063161A" w:rsidRPr="00BC1753">
        <w:rPr>
          <w:rFonts w:asciiTheme="majorBidi" w:hAnsiTheme="majorBidi" w:cstheme="majorBidi"/>
          <w:sz w:val="24"/>
          <w:szCs w:val="24"/>
          <w:highlight w:val="yellow"/>
        </w:rPr>
        <w:t>pillars</w:t>
      </w:r>
      <w:r w:rsidRPr="00BC1753">
        <w:rPr>
          <w:rFonts w:asciiTheme="majorBidi" w:hAnsiTheme="majorBidi" w:cstheme="majorBidi"/>
          <w:sz w:val="24"/>
          <w:szCs w:val="24"/>
          <w:highlight w:val="yellow"/>
        </w:rPr>
        <w:t xml:space="preserve"> of CSR and business ethics</w:t>
      </w:r>
      <w:r w:rsidR="000664E9">
        <w:rPr>
          <w:rFonts w:asciiTheme="majorBidi" w:hAnsiTheme="majorBidi" w:cstheme="majorBidi"/>
          <w:sz w:val="24"/>
          <w:szCs w:val="24"/>
          <w:highlight w:val="yellow"/>
        </w:rPr>
        <w:t>,</w:t>
      </w:r>
      <w:r w:rsidRPr="00BC1753">
        <w:rPr>
          <w:rFonts w:asciiTheme="majorBidi" w:hAnsiTheme="majorBidi" w:cstheme="majorBidi"/>
          <w:sz w:val="24"/>
          <w:szCs w:val="24"/>
          <w:highlight w:val="yellow"/>
        </w:rPr>
        <w:t xml:space="preserve"> which has </w:t>
      </w:r>
      <w:r w:rsidR="00BC1753">
        <w:rPr>
          <w:rFonts w:asciiTheme="majorBidi" w:hAnsiTheme="majorBidi" w:cstheme="majorBidi"/>
          <w:sz w:val="24"/>
          <w:szCs w:val="24"/>
          <w:highlight w:val="yellow"/>
        </w:rPr>
        <w:t xml:space="preserve">a </w:t>
      </w:r>
      <w:r w:rsidRPr="00BC1753">
        <w:rPr>
          <w:rFonts w:asciiTheme="majorBidi" w:hAnsiTheme="majorBidi" w:cstheme="majorBidi"/>
          <w:sz w:val="24"/>
          <w:szCs w:val="24"/>
          <w:highlight w:val="yellow"/>
        </w:rPr>
        <w:t xml:space="preserve">direct </w:t>
      </w:r>
      <w:r w:rsidR="00BC1753">
        <w:rPr>
          <w:rFonts w:asciiTheme="majorBidi" w:hAnsiTheme="majorBidi" w:cstheme="majorBidi"/>
          <w:sz w:val="24"/>
          <w:szCs w:val="24"/>
          <w:highlight w:val="yellow"/>
        </w:rPr>
        <w:t>and constructive</w:t>
      </w:r>
      <w:r w:rsidRPr="00BC1753">
        <w:rPr>
          <w:rFonts w:asciiTheme="majorBidi" w:hAnsiTheme="majorBidi" w:cstheme="majorBidi"/>
          <w:sz w:val="24"/>
          <w:szCs w:val="24"/>
          <w:highlight w:val="yellow"/>
        </w:rPr>
        <w:t xml:space="preserve"> impact on operation</w:t>
      </w:r>
      <w:r w:rsidR="000664E9">
        <w:rPr>
          <w:rFonts w:asciiTheme="majorBidi" w:hAnsiTheme="majorBidi" w:cstheme="majorBidi"/>
          <w:sz w:val="24"/>
          <w:szCs w:val="24"/>
          <w:highlight w:val="yellow"/>
        </w:rPr>
        <w:t>al</w:t>
      </w:r>
      <w:r w:rsidRPr="00BC1753">
        <w:rPr>
          <w:rFonts w:asciiTheme="majorBidi" w:hAnsiTheme="majorBidi" w:cstheme="majorBidi"/>
          <w:sz w:val="24"/>
          <w:szCs w:val="24"/>
          <w:highlight w:val="yellow"/>
        </w:rPr>
        <w:t xml:space="preserve"> efficiency and financial benefit. </w:t>
      </w:r>
      <w:r w:rsidR="00C22849">
        <w:rPr>
          <w:rFonts w:asciiTheme="majorBidi" w:hAnsiTheme="majorBidi" w:cstheme="majorBidi"/>
          <w:sz w:val="24"/>
          <w:szCs w:val="24"/>
          <w:highlight w:val="yellow"/>
        </w:rPr>
        <w:t xml:space="preserve">One of the main manager’s responsibilities is setting up ethical and moral legislation. </w:t>
      </w:r>
      <w:r w:rsidR="00BC1753">
        <w:rPr>
          <w:rFonts w:asciiTheme="majorBidi" w:hAnsiTheme="majorBidi" w:cstheme="majorBidi"/>
          <w:sz w:val="24"/>
          <w:szCs w:val="24"/>
          <w:highlight w:val="yellow"/>
        </w:rPr>
        <w:t>Policymakers are</w:t>
      </w:r>
      <w:r w:rsidR="00C22849">
        <w:rPr>
          <w:rFonts w:asciiTheme="majorBidi" w:hAnsiTheme="majorBidi" w:cstheme="majorBidi"/>
          <w:sz w:val="24"/>
          <w:szCs w:val="24"/>
          <w:highlight w:val="yellow"/>
        </w:rPr>
        <w:t xml:space="preserve"> highly</w:t>
      </w:r>
      <w:r w:rsidR="00BC1753">
        <w:rPr>
          <w:rFonts w:asciiTheme="majorBidi" w:hAnsiTheme="majorBidi" w:cstheme="majorBidi"/>
          <w:sz w:val="24"/>
          <w:szCs w:val="24"/>
          <w:highlight w:val="yellow"/>
        </w:rPr>
        <w:t xml:space="preserve"> expected to conduct </w:t>
      </w:r>
      <w:r w:rsidR="00BC1753" w:rsidRPr="00672DE6">
        <w:rPr>
          <w:rFonts w:asciiTheme="majorBidi" w:hAnsiTheme="majorBidi" w:cstheme="majorBidi"/>
          <w:sz w:val="24"/>
          <w:szCs w:val="24"/>
          <w:highlight w:val="yellow"/>
        </w:rPr>
        <w:t>regulations and effective policy</w:t>
      </w:r>
      <w:r w:rsidR="00C22849" w:rsidRPr="00672DE6">
        <w:rPr>
          <w:rFonts w:asciiTheme="majorBidi" w:hAnsiTheme="majorBidi" w:cstheme="majorBidi"/>
          <w:sz w:val="24"/>
          <w:szCs w:val="24"/>
          <w:highlight w:val="yellow"/>
        </w:rPr>
        <w:t xml:space="preserve"> </w:t>
      </w:r>
      <w:r w:rsidR="000664E9">
        <w:rPr>
          <w:rFonts w:asciiTheme="majorBidi" w:hAnsiTheme="majorBidi" w:cstheme="majorBidi"/>
          <w:sz w:val="24"/>
          <w:szCs w:val="24"/>
          <w:highlight w:val="yellow"/>
        </w:rPr>
        <w:t>following</w:t>
      </w:r>
      <w:r w:rsidR="00C22849" w:rsidRPr="00672DE6">
        <w:rPr>
          <w:rFonts w:asciiTheme="majorBidi" w:hAnsiTheme="majorBidi" w:cstheme="majorBidi"/>
          <w:sz w:val="24"/>
          <w:szCs w:val="24"/>
          <w:highlight w:val="yellow"/>
        </w:rPr>
        <w:t xml:space="preserve"> ethical and social principles</w:t>
      </w:r>
      <w:r w:rsidR="000664E9">
        <w:rPr>
          <w:rFonts w:asciiTheme="majorBidi" w:hAnsiTheme="majorBidi" w:cstheme="majorBidi"/>
          <w:sz w:val="24"/>
          <w:szCs w:val="24"/>
          <w:highlight w:val="yellow"/>
        </w:rPr>
        <w:t xml:space="preserve">. This </w:t>
      </w:r>
      <w:r w:rsidR="001E5673">
        <w:rPr>
          <w:rFonts w:asciiTheme="majorBidi" w:hAnsiTheme="majorBidi" w:cstheme="majorBidi"/>
          <w:sz w:val="24"/>
          <w:szCs w:val="24"/>
          <w:highlight w:val="yellow"/>
        </w:rPr>
        <w:t>is seen as</w:t>
      </w:r>
      <w:r w:rsidR="00BC1753" w:rsidRPr="00672DE6">
        <w:rPr>
          <w:rFonts w:asciiTheme="majorBidi" w:hAnsiTheme="majorBidi" w:cstheme="majorBidi"/>
          <w:sz w:val="24"/>
          <w:szCs w:val="24"/>
          <w:highlight w:val="yellow"/>
        </w:rPr>
        <w:t xml:space="preserve"> </w:t>
      </w:r>
      <w:r w:rsidR="000664E9">
        <w:rPr>
          <w:rFonts w:asciiTheme="majorBidi" w:hAnsiTheme="majorBidi" w:cstheme="majorBidi"/>
          <w:sz w:val="24"/>
          <w:szCs w:val="24"/>
          <w:highlight w:val="yellow"/>
        </w:rPr>
        <w:t xml:space="preserve">an </w:t>
      </w:r>
      <w:r w:rsidR="00E87549">
        <w:rPr>
          <w:rFonts w:asciiTheme="majorBidi" w:hAnsiTheme="majorBidi" w:cstheme="majorBidi"/>
          <w:sz w:val="24"/>
          <w:szCs w:val="24"/>
          <w:highlight w:val="yellow"/>
        </w:rPr>
        <w:t>inseparable</w:t>
      </w:r>
      <w:r w:rsidR="00BC1753" w:rsidRPr="00672DE6">
        <w:rPr>
          <w:rFonts w:asciiTheme="majorBidi" w:hAnsiTheme="majorBidi" w:cstheme="majorBidi"/>
          <w:sz w:val="24"/>
          <w:szCs w:val="24"/>
          <w:highlight w:val="yellow"/>
        </w:rPr>
        <w:t xml:space="preserve"> aspect of CSR </w:t>
      </w:r>
      <w:r w:rsidR="00C22849" w:rsidRPr="00672DE6">
        <w:rPr>
          <w:rFonts w:asciiTheme="majorBidi" w:hAnsiTheme="majorBidi" w:cstheme="majorBidi"/>
          <w:sz w:val="24"/>
          <w:szCs w:val="24"/>
          <w:highlight w:val="yellow"/>
        </w:rPr>
        <w:t xml:space="preserve">to </w:t>
      </w:r>
      <w:r w:rsidR="00BC1753" w:rsidRPr="00672DE6">
        <w:rPr>
          <w:rFonts w:asciiTheme="majorBidi" w:hAnsiTheme="majorBidi" w:cstheme="majorBidi"/>
          <w:sz w:val="24"/>
          <w:szCs w:val="24"/>
          <w:highlight w:val="yellow"/>
        </w:rPr>
        <w:t xml:space="preserve">reach sustainability in </w:t>
      </w:r>
      <w:r w:rsidR="0063161A">
        <w:rPr>
          <w:rFonts w:asciiTheme="majorBidi" w:hAnsiTheme="majorBidi" w:cstheme="majorBidi"/>
          <w:sz w:val="24"/>
          <w:szCs w:val="24"/>
          <w:highlight w:val="yellow"/>
        </w:rPr>
        <w:t>SCM</w:t>
      </w:r>
      <w:r w:rsidR="00BC1753" w:rsidRPr="00672DE6">
        <w:rPr>
          <w:rFonts w:asciiTheme="majorBidi" w:hAnsiTheme="majorBidi" w:cstheme="majorBidi"/>
          <w:sz w:val="24"/>
          <w:szCs w:val="24"/>
          <w:highlight w:val="yellow"/>
        </w:rPr>
        <w:t>.</w:t>
      </w:r>
      <w:r w:rsidRPr="00672DE6">
        <w:rPr>
          <w:rFonts w:asciiTheme="majorBidi" w:hAnsiTheme="majorBidi" w:cstheme="majorBidi"/>
          <w:sz w:val="24"/>
          <w:szCs w:val="24"/>
          <w:highlight w:val="yellow"/>
        </w:rPr>
        <w:t xml:space="preserve">  </w:t>
      </w:r>
      <w:r w:rsidR="00C22849" w:rsidRPr="00672DE6">
        <w:rPr>
          <w:rFonts w:asciiTheme="majorBidi" w:hAnsiTheme="majorBidi" w:cstheme="majorBidi"/>
          <w:sz w:val="24"/>
          <w:szCs w:val="24"/>
          <w:highlight w:val="yellow"/>
        </w:rPr>
        <w:t>For instance, China intended</w:t>
      </w:r>
      <w:r w:rsidR="000664E9">
        <w:rPr>
          <w:rFonts w:asciiTheme="majorBidi" w:hAnsiTheme="majorBidi" w:cstheme="majorBidi"/>
          <w:sz w:val="24"/>
          <w:szCs w:val="24"/>
          <w:highlight w:val="yellow"/>
        </w:rPr>
        <w:t xml:space="preserve"> to</w:t>
      </w:r>
      <w:r w:rsidR="00C22849" w:rsidRPr="00672DE6">
        <w:rPr>
          <w:rFonts w:asciiTheme="majorBidi" w:hAnsiTheme="majorBidi" w:cstheme="majorBidi"/>
          <w:sz w:val="24"/>
          <w:szCs w:val="24"/>
          <w:highlight w:val="yellow"/>
        </w:rPr>
        <w:t xml:space="preserve"> legislate ethical standards as a government policy to create more </w:t>
      </w:r>
      <w:r w:rsidR="00672DE6" w:rsidRPr="00672DE6">
        <w:rPr>
          <w:rFonts w:asciiTheme="majorBidi" w:hAnsiTheme="majorBidi" w:cstheme="majorBidi"/>
          <w:sz w:val="24"/>
          <w:szCs w:val="24"/>
          <w:highlight w:val="yellow"/>
        </w:rPr>
        <w:t>sustainability</w:t>
      </w:r>
      <w:r w:rsidR="00C22849" w:rsidRPr="00672DE6">
        <w:rPr>
          <w:rFonts w:asciiTheme="majorBidi" w:hAnsiTheme="majorBidi" w:cstheme="majorBidi"/>
          <w:sz w:val="24"/>
          <w:szCs w:val="24"/>
          <w:highlight w:val="yellow"/>
        </w:rPr>
        <w:t xml:space="preserve"> in </w:t>
      </w:r>
      <w:r w:rsidR="0063161A">
        <w:rPr>
          <w:rFonts w:asciiTheme="majorBidi" w:hAnsiTheme="majorBidi" w:cstheme="majorBidi"/>
          <w:sz w:val="24"/>
          <w:szCs w:val="24"/>
          <w:highlight w:val="yellow"/>
        </w:rPr>
        <w:t>SCM</w:t>
      </w:r>
      <w:r w:rsidR="00672DE6">
        <w:rPr>
          <w:rFonts w:asciiTheme="majorBidi" w:hAnsiTheme="majorBidi" w:cstheme="majorBidi"/>
          <w:sz w:val="24"/>
          <w:szCs w:val="24"/>
          <w:highlight w:val="yellow"/>
        </w:rPr>
        <w:t xml:space="preserve"> (Yun et al., 2019)</w:t>
      </w:r>
      <w:r w:rsidR="00C22849" w:rsidRPr="00672DE6">
        <w:rPr>
          <w:rFonts w:asciiTheme="majorBidi" w:hAnsiTheme="majorBidi" w:cstheme="majorBidi"/>
          <w:sz w:val="24"/>
          <w:szCs w:val="24"/>
          <w:highlight w:val="yellow"/>
        </w:rPr>
        <w:t>.</w:t>
      </w:r>
      <w:r w:rsidR="00C22849">
        <w:rPr>
          <w:rFonts w:asciiTheme="majorBidi" w:hAnsiTheme="majorBidi" w:cstheme="majorBidi"/>
          <w:sz w:val="24"/>
          <w:szCs w:val="24"/>
        </w:rPr>
        <w:t xml:space="preserve"> </w:t>
      </w:r>
    </w:p>
    <w:p w14:paraId="6FF9C6CE" w14:textId="38E2CB46" w:rsidR="00932933" w:rsidRPr="00ED50A4" w:rsidRDefault="00F47DB4" w:rsidP="008052D3">
      <w:pPr>
        <w:pStyle w:val="ListParagraph"/>
        <w:numPr>
          <w:ilvl w:val="0"/>
          <w:numId w:val="13"/>
        </w:numPr>
        <w:spacing w:after="0" w:line="360" w:lineRule="auto"/>
        <w:jc w:val="both"/>
        <w:rPr>
          <w:rFonts w:asciiTheme="majorBidi" w:hAnsiTheme="majorBidi" w:cstheme="majorBidi"/>
          <w:sz w:val="24"/>
          <w:szCs w:val="24"/>
        </w:rPr>
      </w:pPr>
      <w:r w:rsidRPr="007D5FE6">
        <w:rPr>
          <w:rFonts w:asciiTheme="majorBidi" w:hAnsiTheme="majorBidi" w:cstheme="majorBidi"/>
          <w:sz w:val="24"/>
          <w:szCs w:val="24"/>
        </w:rPr>
        <w:t xml:space="preserve">Due to </w:t>
      </w:r>
      <w:r w:rsidR="001E7136" w:rsidRPr="007D5FE6">
        <w:rPr>
          <w:rFonts w:asciiTheme="majorBidi" w:hAnsiTheme="majorBidi" w:cstheme="majorBidi"/>
          <w:sz w:val="24"/>
          <w:szCs w:val="24"/>
        </w:rPr>
        <w:t xml:space="preserve">the </w:t>
      </w:r>
      <w:r w:rsidRPr="007D5FE6">
        <w:rPr>
          <w:rFonts w:asciiTheme="majorBidi" w:hAnsiTheme="majorBidi" w:cstheme="majorBidi"/>
          <w:sz w:val="24"/>
          <w:szCs w:val="24"/>
        </w:rPr>
        <w:t xml:space="preserve">absence of rich and publicized information regarding Industry 4.0, it is </w:t>
      </w:r>
      <w:r w:rsidR="001E7136" w:rsidRPr="007D5FE6">
        <w:rPr>
          <w:rFonts w:asciiTheme="majorBidi" w:hAnsiTheme="majorBidi" w:cstheme="majorBidi"/>
          <w:sz w:val="24"/>
          <w:szCs w:val="24"/>
        </w:rPr>
        <w:t xml:space="preserve">the </w:t>
      </w:r>
      <w:r w:rsidRPr="007D5FE6">
        <w:rPr>
          <w:rFonts w:asciiTheme="majorBidi" w:hAnsiTheme="majorBidi" w:cstheme="majorBidi"/>
          <w:sz w:val="24"/>
          <w:szCs w:val="24"/>
        </w:rPr>
        <w:t>managers</w:t>
      </w:r>
      <w:r w:rsidR="00003305" w:rsidRPr="007D5FE6">
        <w:rPr>
          <w:rFonts w:asciiTheme="majorBidi" w:hAnsiTheme="majorBidi" w:cstheme="majorBidi"/>
          <w:sz w:val="24"/>
          <w:szCs w:val="24"/>
        </w:rPr>
        <w:t>’</w:t>
      </w:r>
      <w:r w:rsidRPr="007D5FE6">
        <w:rPr>
          <w:rFonts w:asciiTheme="majorBidi" w:hAnsiTheme="majorBidi" w:cstheme="majorBidi"/>
          <w:sz w:val="24"/>
          <w:szCs w:val="24"/>
        </w:rPr>
        <w:t xml:space="preserve"> </w:t>
      </w:r>
      <w:r w:rsidR="00932933" w:rsidRPr="007D5FE6">
        <w:rPr>
          <w:rFonts w:asciiTheme="majorBidi" w:hAnsiTheme="majorBidi" w:cstheme="majorBidi"/>
          <w:sz w:val="24"/>
          <w:szCs w:val="24"/>
        </w:rPr>
        <w:t>responsibility</w:t>
      </w:r>
      <w:r w:rsidRPr="007D5FE6">
        <w:rPr>
          <w:rFonts w:asciiTheme="majorBidi" w:hAnsiTheme="majorBidi" w:cstheme="majorBidi"/>
          <w:sz w:val="24"/>
          <w:szCs w:val="24"/>
        </w:rPr>
        <w:t xml:space="preserve"> to expose staff and employe</w:t>
      </w:r>
      <w:r w:rsidR="00003305" w:rsidRPr="007D5FE6">
        <w:rPr>
          <w:rFonts w:asciiTheme="majorBidi" w:hAnsiTheme="majorBidi" w:cstheme="majorBidi"/>
          <w:sz w:val="24"/>
          <w:szCs w:val="24"/>
        </w:rPr>
        <w:t>es</w:t>
      </w:r>
      <w:r w:rsidRPr="007D5FE6">
        <w:rPr>
          <w:rFonts w:asciiTheme="majorBidi" w:hAnsiTheme="majorBidi" w:cstheme="majorBidi"/>
          <w:sz w:val="24"/>
          <w:szCs w:val="24"/>
        </w:rPr>
        <w:t xml:space="preserve"> to such new phenomenon by holding different workshops and course</w:t>
      </w:r>
      <w:r w:rsidR="001E7136" w:rsidRPr="007D5FE6">
        <w:rPr>
          <w:rFonts w:asciiTheme="majorBidi" w:hAnsiTheme="majorBidi" w:cstheme="majorBidi"/>
          <w:sz w:val="24"/>
          <w:szCs w:val="24"/>
        </w:rPr>
        <w:t>s</w:t>
      </w:r>
      <w:r w:rsidRPr="007D5FE6">
        <w:rPr>
          <w:rFonts w:asciiTheme="majorBidi" w:hAnsiTheme="majorBidi" w:cstheme="majorBidi"/>
          <w:sz w:val="24"/>
          <w:szCs w:val="24"/>
        </w:rPr>
        <w:t xml:space="preserve"> aimed at </w:t>
      </w:r>
      <w:r w:rsidR="00003305" w:rsidRPr="007D5FE6">
        <w:rPr>
          <w:rFonts w:asciiTheme="majorBidi" w:hAnsiTheme="majorBidi" w:cstheme="majorBidi"/>
          <w:sz w:val="24"/>
          <w:szCs w:val="24"/>
        </w:rPr>
        <w:t>enhancing</w:t>
      </w:r>
      <w:r w:rsidRPr="007D5FE6">
        <w:rPr>
          <w:rFonts w:asciiTheme="majorBidi" w:hAnsiTheme="majorBidi" w:cstheme="majorBidi"/>
          <w:sz w:val="24"/>
          <w:szCs w:val="24"/>
        </w:rPr>
        <w:t xml:space="preserve"> their awareness and knowledge. Moreover, such action </w:t>
      </w:r>
      <w:r w:rsidR="00003305" w:rsidRPr="007D5FE6">
        <w:rPr>
          <w:rFonts w:asciiTheme="majorBidi" w:hAnsiTheme="majorBidi" w:cstheme="majorBidi"/>
          <w:sz w:val="24"/>
          <w:szCs w:val="24"/>
        </w:rPr>
        <w:t xml:space="preserve">would </w:t>
      </w:r>
      <w:r w:rsidRPr="007D5FE6">
        <w:rPr>
          <w:rFonts w:asciiTheme="majorBidi" w:hAnsiTheme="majorBidi" w:cstheme="majorBidi"/>
          <w:sz w:val="24"/>
          <w:szCs w:val="24"/>
        </w:rPr>
        <w:t>lead to higher involvement of employe</w:t>
      </w:r>
      <w:r w:rsidR="00003305" w:rsidRPr="007D5FE6">
        <w:rPr>
          <w:rFonts w:asciiTheme="majorBidi" w:hAnsiTheme="majorBidi" w:cstheme="majorBidi"/>
          <w:sz w:val="24"/>
          <w:szCs w:val="24"/>
        </w:rPr>
        <w:t>e</w:t>
      </w:r>
      <w:r w:rsidRPr="007D5FE6">
        <w:rPr>
          <w:rFonts w:asciiTheme="majorBidi" w:hAnsiTheme="majorBidi" w:cstheme="majorBidi"/>
          <w:sz w:val="24"/>
          <w:szCs w:val="24"/>
        </w:rPr>
        <w:t xml:space="preserve">s in applying Industry 4.0 in </w:t>
      </w:r>
      <w:r w:rsidR="00932933" w:rsidRPr="007D5FE6">
        <w:rPr>
          <w:rFonts w:asciiTheme="majorBidi" w:hAnsiTheme="majorBidi" w:cstheme="majorBidi"/>
          <w:sz w:val="24"/>
          <w:szCs w:val="24"/>
        </w:rPr>
        <w:t>CE and CP</w:t>
      </w:r>
      <w:r w:rsidR="00006906" w:rsidRPr="007D5FE6">
        <w:rPr>
          <w:rFonts w:asciiTheme="majorBidi" w:hAnsiTheme="majorBidi" w:cstheme="majorBidi"/>
          <w:sz w:val="24"/>
          <w:szCs w:val="24"/>
        </w:rPr>
        <w:t xml:space="preserve"> implementation in the context of ethical sustainable business development.</w:t>
      </w:r>
      <w:r w:rsidR="00563E75" w:rsidRPr="007D5FE6">
        <w:rPr>
          <w:rFonts w:asciiTheme="majorBidi" w:hAnsiTheme="majorBidi" w:cstheme="majorBidi"/>
          <w:sz w:val="24"/>
          <w:szCs w:val="24"/>
        </w:rPr>
        <w:t xml:space="preserve"> </w:t>
      </w:r>
      <w:r w:rsidR="00B84D4B" w:rsidRPr="007D5FE6">
        <w:rPr>
          <w:rFonts w:asciiTheme="majorBidi" w:hAnsiTheme="majorBidi" w:cstheme="majorBidi"/>
          <w:sz w:val="24"/>
          <w:szCs w:val="24"/>
        </w:rPr>
        <w:t>Employe</w:t>
      </w:r>
      <w:r w:rsidR="00003305" w:rsidRPr="007D5FE6">
        <w:rPr>
          <w:rFonts w:asciiTheme="majorBidi" w:hAnsiTheme="majorBidi" w:cstheme="majorBidi"/>
          <w:sz w:val="24"/>
          <w:szCs w:val="24"/>
        </w:rPr>
        <w:t>e</w:t>
      </w:r>
      <w:r w:rsidR="00B84D4B" w:rsidRPr="007D5FE6">
        <w:rPr>
          <w:rFonts w:asciiTheme="majorBidi" w:hAnsiTheme="majorBidi" w:cstheme="majorBidi"/>
          <w:sz w:val="24"/>
          <w:szCs w:val="24"/>
        </w:rPr>
        <w:t xml:space="preserve">’s involvement in CP and CE implementation is another ethical and social responsibility </w:t>
      </w:r>
      <w:r w:rsidR="00003305" w:rsidRPr="007D5FE6">
        <w:rPr>
          <w:rFonts w:asciiTheme="majorBidi" w:hAnsiTheme="majorBidi" w:cstheme="majorBidi"/>
          <w:sz w:val="24"/>
          <w:szCs w:val="24"/>
        </w:rPr>
        <w:t xml:space="preserve">of managers, </w:t>
      </w:r>
      <w:r w:rsidR="00B84D4B" w:rsidRPr="007D5FE6">
        <w:rPr>
          <w:rFonts w:asciiTheme="majorBidi" w:hAnsiTheme="majorBidi" w:cstheme="majorBidi"/>
          <w:sz w:val="24"/>
          <w:szCs w:val="24"/>
        </w:rPr>
        <w:t xml:space="preserve">which can be facilitated by Industry 4.0 applications and tools. </w:t>
      </w:r>
      <w:r w:rsidR="004E1936" w:rsidRPr="007D5FE6">
        <w:rPr>
          <w:rFonts w:asciiTheme="majorBidi" w:hAnsiTheme="majorBidi" w:cstheme="majorBidi"/>
          <w:sz w:val="24"/>
          <w:szCs w:val="24"/>
          <w:lang w:val="en-US" w:bidi="fa-IR"/>
        </w:rPr>
        <w:t xml:space="preserve">For instance, the </w:t>
      </w:r>
      <w:r w:rsidR="00677725" w:rsidRPr="007D5FE6">
        <w:rPr>
          <w:rFonts w:asciiTheme="majorBidi" w:hAnsiTheme="majorBidi" w:cstheme="majorBidi"/>
          <w:sz w:val="24"/>
          <w:szCs w:val="24"/>
          <w:lang w:val="en-US" w:bidi="fa-IR"/>
        </w:rPr>
        <w:t xml:space="preserve">significant </w:t>
      </w:r>
      <w:r w:rsidR="004E1936" w:rsidRPr="007D5FE6">
        <w:rPr>
          <w:rFonts w:asciiTheme="majorBidi" w:hAnsiTheme="majorBidi" w:cstheme="majorBidi"/>
          <w:sz w:val="24"/>
          <w:szCs w:val="24"/>
          <w:lang w:val="en-US" w:bidi="fa-IR"/>
        </w:rPr>
        <w:t xml:space="preserve">role of education and training for </w:t>
      </w:r>
      <w:r w:rsidR="004E1936" w:rsidRPr="007D5FE6">
        <w:rPr>
          <w:rFonts w:asciiTheme="majorBidi" w:hAnsiTheme="majorBidi" w:cstheme="majorBidi"/>
          <w:sz w:val="24"/>
          <w:szCs w:val="24"/>
          <w:lang w:val="en-US" w:bidi="fa-IR"/>
        </w:rPr>
        <w:lastRenderedPageBreak/>
        <w:t>providing more sustainable supply chains development in the context of Industry 4.0 technologies embedded with CE was</w:t>
      </w:r>
      <w:r w:rsidR="00003305" w:rsidRPr="007D5FE6">
        <w:rPr>
          <w:rFonts w:asciiTheme="majorBidi" w:hAnsiTheme="majorBidi" w:cstheme="majorBidi"/>
          <w:sz w:val="24"/>
          <w:szCs w:val="24"/>
          <w:lang w:val="en-US" w:bidi="fa-IR"/>
        </w:rPr>
        <w:t xml:space="preserve"> </w:t>
      </w:r>
      <w:r w:rsidR="004B024C" w:rsidRPr="007D5FE6">
        <w:rPr>
          <w:rFonts w:asciiTheme="majorBidi" w:hAnsiTheme="majorBidi" w:cstheme="majorBidi"/>
          <w:sz w:val="24"/>
          <w:szCs w:val="24"/>
          <w:lang w:val="en-US" w:bidi="fa-IR"/>
        </w:rPr>
        <w:t>highlighted</w:t>
      </w:r>
      <w:r w:rsidR="004E1936" w:rsidRPr="007D5FE6">
        <w:rPr>
          <w:rFonts w:asciiTheme="majorBidi" w:hAnsiTheme="majorBidi" w:cstheme="majorBidi"/>
          <w:sz w:val="24"/>
          <w:szCs w:val="24"/>
          <w:lang w:val="en-US" w:bidi="fa-IR"/>
        </w:rPr>
        <w:t xml:space="preserve"> </w:t>
      </w:r>
      <w:r w:rsidR="00003305" w:rsidRPr="007D5FE6">
        <w:rPr>
          <w:rFonts w:asciiTheme="majorBidi" w:hAnsiTheme="majorBidi" w:cstheme="majorBidi"/>
          <w:sz w:val="24"/>
          <w:szCs w:val="24"/>
          <w:lang w:val="en-US" w:bidi="fa-IR"/>
        </w:rPr>
        <w:t xml:space="preserve">by </w:t>
      </w:r>
      <w:r w:rsidR="004E1936" w:rsidRPr="007D5FE6">
        <w:rPr>
          <w:rFonts w:asciiTheme="majorBidi" w:hAnsiTheme="majorBidi" w:cstheme="majorBidi"/>
          <w:sz w:val="24"/>
          <w:szCs w:val="24"/>
          <w:lang w:val="en-US" w:bidi="fa-IR"/>
        </w:rPr>
        <w:t>Ramakrishna et al.</w:t>
      </w:r>
      <w:r w:rsidR="00003305" w:rsidRPr="007D5FE6">
        <w:rPr>
          <w:rFonts w:asciiTheme="majorBidi" w:hAnsiTheme="majorBidi" w:cstheme="majorBidi"/>
          <w:sz w:val="24"/>
          <w:szCs w:val="24"/>
          <w:lang w:val="en-US" w:bidi="fa-IR"/>
        </w:rPr>
        <w:t xml:space="preserve"> (</w:t>
      </w:r>
      <w:r w:rsidR="004E1936" w:rsidRPr="007D5FE6">
        <w:rPr>
          <w:rFonts w:asciiTheme="majorBidi" w:hAnsiTheme="majorBidi" w:cstheme="majorBidi"/>
          <w:sz w:val="24"/>
          <w:szCs w:val="24"/>
          <w:lang w:val="en-US" w:bidi="fa-IR"/>
        </w:rPr>
        <w:t>2020).</w:t>
      </w:r>
    </w:p>
    <w:p w14:paraId="6F9D1FA2" w14:textId="2918DB10" w:rsidR="00ED50A4" w:rsidRPr="007D5FE6" w:rsidRDefault="00ED50A4" w:rsidP="004A4F04">
      <w:pPr>
        <w:pStyle w:val="ListParagraph"/>
        <w:spacing w:after="0" w:line="360" w:lineRule="auto"/>
        <w:jc w:val="both"/>
        <w:rPr>
          <w:rFonts w:asciiTheme="majorBidi" w:hAnsiTheme="majorBidi" w:cstheme="majorBidi"/>
          <w:sz w:val="24"/>
          <w:szCs w:val="24"/>
        </w:rPr>
      </w:pPr>
      <w:r w:rsidRPr="00F202FE">
        <w:rPr>
          <w:rFonts w:asciiTheme="majorBidi" w:hAnsiTheme="majorBidi" w:cstheme="majorBidi"/>
          <w:sz w:val="24"/>
          <w:szCs w:val="24"/>
          <w:highlight w:val="yellow"/>
          <w:lang w:val="en-US" w:bidi="fa-IR"/>
        </w:rPr>
        <w:t xml:space="preserve">Exposing staff to regular training </w:t>
      </w:r>
      <w:r w:rsidR="00CF5395" w:rsidRPr="00F202FE">
        <w:rPr>
          <w:rFonts w:asciiTheme="majorBidi" w:hAnsiTheme="majorBidi" w:cstheme="majorBidi"/>
          <w:sz w:val="24"/>
          <w:szCs w:val="24"/>
          <w:highlight w:val="yellow"/>
          <w:lang w:val="en-US" w:bidi="fa-IR"/>
        </w:rPr>
        <w:t>activities</w:t>
      </w:r>
      <w:r w:rsidRPr="00F202FE">
        <w:rPr>
          <w:rFonts w:asciiTheme="majorBidi" w:hAnsiTheme="majorBidi" w:cstheme="majorBidi"/>
          <w:sz w:val="24"/>
          <w:szCs w:val="24"/>
          <w:highlight w:val="yellow"/>
          <w:lang w:val="en-US" w:bidi="fa-IR"/>
        </w:rPr>
        <w:t xml:space="preserve"> </w:t>
      </w:r>
      <w:r w:rsidR="00CF5395" w:rsidRPr="00F202FE">
        <w:rPr>
          <w:rFonts w:asciiTheme="majorBidi" w:hAnsiTheme="majorBidi" w:cstheme="majorBidi"/>
          <w:sz w:val="24"/>
          <w:szCs w:val="24"/>
          <w:highlight w:val="yellow"/>
          <w:lang w:val="en-US" w:bidi="fa-IR"/>
        </w:rPr>
        <w:t>is another main pillar of social</w:t>
      </w:r>
      <w:r w:rsidR="00D25E28" w:rsidRPr="00F202FE">
        <w:rPr>
          <w:rFonts w:asciiTheme="majorBidi" w:hAnsiTheme="majorBidi" w:cstheme="majorBidi"/>
          <w:sz w:val="24"/>
          <w:szCs w:val="24"/>
          <w:highlight w:val="yellow"/>
          <w:lang w:val="en-US" w:bidi="fa-IR"/>
        </w:rPr>
        <w:t xml:space="preserve"> responsibility</w:t>
      </w:r>
      <w:r w:rsidR="00C24F76">
        <w:rPr>
          <w:rFonts w:asciiTheme="majorBidi" w:hAnsiTheme="majorBidi" w:cstheme="majorBidi"/>
          <w:sz w:val="24"/>
          <w:szCs w:val="24"/>
          <w:highlight w:val="yellow"/>
          <w:lang w:val="en-US" w:bidi="fa-IR"/>
        </w:rPr>
        <w:t>,</w:t>
      </w:r>
      <w:r w:rsidR="00D25E28" w:rsidRPr="00F202FE">
        <w:rPr>
          <w:rFonts w:asciiTheme="majorBidi" w:hAnsiTheme="majorBidi" w:cstheme="majorBidi"/>
          <w:sz w:val="24"/>
          <w:szCs w:val="24"/>
          <w:highlight w:val="yellow"/>
          <w:lang w:val="en-US" w:bidi="fa-IR"/>
        </w:rPr>
        <w:t xml:space="preserve"> which inform</w:t>
      </w:r>
      <w:r w:rsidR="00C24F76">
        <w:rPr>
          <w:rFonts w:asciiTheme="majorBidi" w:hAnsiTheme="majorBidi" w:cstheme="majorBidi"/>
          <w:sz w:val="24"/>
          <w:szCs w:val="24"/>
          <w:highlight w:val="yellow"/>
          <w:lang w:val="en-US" w:bidi="fa-IR"/>
        </w:rPr>
        <w:t>s</w:t>
      </w:r>
      <w:r w:rsidR="00D25E28" w:rsidRPr="00F202FE">
        <w:rPr>
          <w:rFonts w:asciiTheme="majorBidi" w:hAnsiTheme="majorBidi" w:cstheme="majorBidi"/>
          <w:sz w:val="24"/>
          <w:szCs w:val="24"/>
          <w:highlight w:val="yellow"/>
          <w:lang w:val="en-US" w:bidi="fa-IR"/>
        </w:rPr>
        <w:t xml:space="preserve"> employers with ethical </w:t>
      </w:r>
      <w:proofErr w:type="spellStart"/>
      <w:r w:rsidR="00D25E28" w:rsidRPr="00F202FE">
        <w:rPr>
          <w:rFonts w:asciiTheme="majorBidi" w:hAnsiTheme="majorBidi" w:cstheme="majorBidi"/>
          <w:sz w:val="24"/>
          <w:szCs w:val="24"/>
          <w:highlight w:val="yellow"/>
          <w:lang w:val="en-US" w:bidi="fa-IR"/>
        </w:rPr>
        <w:t>behavio</w:t>
      </w:r>
      <w:r w:rsidR="00C24F76">
        <w:rPr>
          <w:rFonts w:asciiTheme="majorBidi" w:hAnsiTheme="majorBidi" w:cstheme="majorBidi"/>
          <w:sz w:val="24"/>
          <w:szCs w:val="24"/>
          <w:highlight w:val="yellow"/>
          <w:lang w:val="en-US" w:bidi="fa-IR"/>
        </w:rPr>
        <w:t>u</w:t>
      </w:r>
      <w:r w:rsidR="00D25E28" w:rsidRPr="00F202FE">
        <w:rPr>
          <w:rFonts w:asciiTheme="majorBidi" w:hAnsiTheme="majorBidi" w:cstheme="majorBidi"/>
          <w:sz w:val="24"/>
          <w:szCs w:val="24"/>
          <w:highlight w:val="yellow"/>
          <w:lang w:val="en-US" w:bidi="fa-IR"/>
        </w:rPr>
        <w:t>r</w:t>
      </w:r>
      <w:proofErr w:type="spellEnd"/>
      <w:r w:rsidR="00D25E28" w:rsidRPr="00F202FE">
        <w:rPr>
          <w:rFonts w:asciiTheme="majorBidi" w:hAnsiTheme="majorBidi" w:cstheme="majorBidi"/>
          <w:sz w:val="24"/>
          <w:szCs w:val="24"/>
          <w:highlight w:val="yellow"/>
          <w:lang w:val="en-US" w:bidi="fa-IR"/>
        </w:rPr>
        <w:t xml:space="preserve"> within </w:t>
      </w:r>
      <w:r w:rsidR="00C24F76">
        <w:rPr>
          <w:rFonts w:asciiTheme="majorBidi" w:hAnsiTheme="majorBidi" w:cstheme="majorBidi"/>
          <w:sz w:val="24"/>
          <w:szCs w:val="24"/>
          <w:highlight w:val="yellow"/>
          <w:lang w:val="en-US" w:bidi="fa-IR"/>
        </w:rPr>
        <w:t xml:space="preserve">the </w:t>
      </w:r>
      <w:r w:rsidR="00D25E28" w:rsidRPr="00F202FE">
        <w:rPr>
          <w:rFonts w:asciiTheme="majorBidi" w:hAnsiTheme="majorBidi" w:cstheme="majorBidi"/>
          <w:sz w:val="24"/>
          <w:szCs w:val="24"/>
          <w:highlight w:val="yellow"/>
          <w:lang w:val="en-US" w:bidi="fa-IR"/>
        </w:rPr>
        <w:t xml:space="preserve">business environment. Such practices can have a direct effect on </w:t>
      </w:r>
      <w:r w:rsidR="00C24F76">
        <w:rPr>
          <w:rFonts w:asciiTheme="majorBidi" w:hAnsiTheme="majorBidi" w:cstheme="majorBidi"/>
          <w:sz w:val="24"/>
          <w:szCs w:val="24"/>
          <w:highlight w:val="yellow"/>
          <w:lang w:val="en-US" w:bidi="fa-IR"/>
        </w:rPr>
        <w:t xml:space="preserve">the </w:t>
      </w:r>
      <w:r w:rsidR="00D25E28" w:rsidRPr="00F202FE">
        <w:rPr>
          <w:rFonts w:asciiTheme="majorBidi" w:hAnsiTheme="majorBidi" w:cstheme="majorBidi"/>
          <w:sz w:val="24"/>
          <w:szCs w:val="24"/>
          <w:highlight w:val="yellow"/>
          <w:lang w:val="en-US" w:bidi="fa-IR"/>
        </w:rPr>
        <w:t xml:space="preserve">entire supply chain to behave morally and ethically. Ethical practices </w:t>
      </w:r>
      <w:r w:rsidR="00E87549">
        <w:rPr>
          <w:rFonts w:asciiTheme="majorBidi" w:hAnsiTheme="majorBidi" w:cstheme="majorBidi"/>
          <w:sz w:val="24"/>
          <w:szCs w:val="24"/>
          <w:highlight w:val="yellow"/>
          <w:lang w:val="en-US" w:bidi="fa-IR"/>
        </w:rPr>
        <w:t>are</w:t>
      </w:r>
      <w:r w:rsidR="00D25E28" w:rsidRPr="00F202FE">
        <w:rPr>
          <w:rFonts w:asciiTheme="majorBidi" w:hAnsiTheme="majorBidi" w:cstheme="majorBidi"/>
          <w:sz w:val="24"/>
          <w:szCs w:val="24"/>
          <w:highlight w:val="yellow"/>
          <w:lang w:val="en-US" w:bidi="fa-IR"/>
        </w:rPr>
        <w:t xml:space="preserve"> likely to bring more commitment and trust </w:t>
      </w:r>
      <w:r w:rsidR="00B90BA2">
        <w:rPr>
          <w:rFonts w:asciiTheme="majorBidi" w:hAnsiTheme="majorBidi" w:cstheme="majorBidi"/>
          <w:sz w:val="24"/>
          <w:szCs w:val="24"/>
          <w:highlight w:val="yellow"/>
          <w:lang w:val="en-US" w:bidi="fa-IR"/>
        </w:rPr>
        <w:t>between suppliers</w:t>
      </w:r>
      <w:r w:rsidR="00C24F76">
        <w:rPr>
          <w:rFonts w:asciiTheme="majorBidi" w:hAnsiTheme="majorBidi" w:cstheme="majorBidi"/>
          <w:sz w:val="24"/>
          <w:szCs w:val="24"/>
          <w:highlight w:val="yellow"/>
          <w:lang w:val="en-US" w:bidi="fa-IR"/>
        </w:rPr>
        <w:t>. This</w:t>
      </w:r>
      <w:r w:rsidR="00D25E28" w:rsidRPr="00F202FE">
        <w:rPr>
          <w:rFonts w:asciiTheme="majorBidi" w:hAnsiTheme="majorBidi" w:cstheme="majorBidi"/>
          <w:sz w:val="24"/>
          <w:szCs w:val="24"/>
          <w:highlight w:val="yellow"/>
          <w:lang w:val="en-US" w:bidi="fa-IR"/>
        </w:rPr>
        <w:t xml:space="preserve"> </w:t>
      </w:r>
      <w:r w:rsidR="00EC7149" w:rsidRPr="00F202FE">
        <w:rPr>
          <w:rFonts w:asciiTheme="majorBidi" w:hAnsiTheme="majorBidi" w:cstheme="majorBidi"/>
          <w:sz w:val="24"/>
          <w:szCs w:val="24"/>
          <w:highlight w:val="yellow"/>
          <w:lang w:val="en-US" w:bidi="fa-IR"/>
        </w:rPr>
        <w:t>c</w:t>
      </w:r>
      <w:r w:rsidR="00C24F76">
        <w:rPr>
          <w:rFonts w:asciiTheme="majorBidi" w:hAnsiTheme="majorBidi" w:cstheme="majorBidi"/>
          <w:sz w:val="24"/>
          <w:szCs w:val="24"/>
          <w:highlight w:val="yellow"/>
          <w:lang w:val="en-US" w:bidi="fa-IR"/>
        </w:rPr>
        <w:t xml:space="preserve">an enhance </w:t>
      </w:r>
      <w:r w:rsidR="00EC7149" w:rsidRPr="00F202FE">
        <w:rPr>
          <w:rFonts w:asciiTheme="majorBidi" w:hAnsiTheme="majorBidi" w:cstheme="majorBidi"/>
          <w:sz w:val="24"/>
          <w:szCs w:val="24"/>
          <w:highlight w:val="yellow"/>
          <w:lang w:val="en-US" w:bidi="fa-IR"/>
        </w:rPr>
        <w:t>sustainability</w:t>
      </w:r>
      <w:r w:rsidR="00D25E28" w:rsidRPr="00F202FE">
        <w:rPr>
          <w:rFonts w:asciiTheme="majorBidi" w:hAnsiTheme="majorBidi" w:cstheme="majorBidi"/>
          <w:sz w:val="24"/>
          <w:szCs w:val="24"/>
          <w:highlight w:val="yellow"/>
          <w:lang w:val="en-US" w:bidi="fa-IR"/>
        </w:rPr>
        <w:t xml:space="preserve"> </w:t>
      </w:r>
      <w:r w:rsidR="00EC7149" w:rsidRPr="00F202FE">
        <w:rPr>
          <w:rFonts w:asciiTheme="majorBidi" w:hAnsiTheme="majorBidi" w:cstheme="majorBidi"/>
          <w:sz w:val="24"/>
          <w:szCs w:val="24"/>
          <w:highlight w:val="yellow"/>
          <w:lang w:val="en-US" w:bidi="fa-IR"/>
        </w:rPr>
        <w:t>within</w:t>
      </w:r>
      <w:r w:rsidR="00D25E28" w:rsidRPr="00F202FE">
        <w:rPr>
          <w:rFonts w:asciiTheme="majorBidi" w:hAnsiTheme="majorBidi" w:cstheme="majorBidi"/>
          <w:sz w:val="24"/>
          <w:szCs w:val="24"/>
          <w:highlight w:val="yellow"/>
          <w:lang w:val="en-US" w:bidi="fa-IR"/>
        </w:rPr>
        <w:t xml:space="preserve"> supply chain</w:t>
      </w:r>
      <w:r w:rsidR="00C24F76">
        <w:rPr>
          <w:rFonts w:asciiTheme="majorBidi" w:hAnsiTheme="majorBidi" w:cstheme="majorBidi"/>
          <w:sz w:val="24"/>
          <w:szCs w:val="24"/>
          <w:highlight w:val="yellow"/>
          <w:lang w:val="en-US" w:bidi="fa-IR"/>
        </w:rPr>
        <w:t>s</w:t>
      </w:r>
      <w:r w:rsidR="00D25E28" w:rsidRPr="00F202FE">
        <w:rPr>
          <w:rFonts w:asciiTheme="majorBidi" w:hAnsiTheme="majorBidi" w:cstheme="majorBidi"/>
          <w:sz w:val="24"/>
          <w:szCs w:val="24"/>
          <w:highlight w:val="yellow"/>
          <w:lang w:val="en-US" w:bidi="fa-IR"/>
        </w:rPr>
        <w:t>.</w:t>
      </w:r>
      <w:r w:rsidR="00640595" w:rsidRPr="00F202FE">
        <w:rPr>
          <w:rFonts w:asciiTheme="majorBidi" w:hAnsiTheme="majorBidi" w:cstheme="majorBidi"/>
          <w:sz w:val="24"/>
          <w:szCs w:val="24"/>
          <w:highlight w:val="yellow"/>
          <w:lang w:val="en-US" w:bidi="fa-IR"/>
        </w:rPr>
        <w:t xml:space="preserve"> For instance, regular training of staff </w:t>
      </w:r>
      <w:r w:rsidR="00E87549">
        <w:rPr>
          <w:rFonts w:asciiTheme="majorBidi" w:hAnsiTheme="majorBidi" w:cstheme="majorBidi"/>
          <w:sz w:val="24"/>
          <w:szCs w:val="24"/>
          <w:highlight w:val="yellow"/>
          <w:lang w:val="en-US" w:bidi="fa-IR"/>
        </w:rPr>
        <w:t>made a strong contribution to increasing</w:t>
      </w:r>
      <w:r w:rsidR="00640595" w:rsidRPr="00F202FE">
        <w:rPr>
          <w:rFonts w:asciiTheme="majorBidi" w:hAnsiTheme="majorBidi" w:cstheme="majorBidi"/>
          <w:sz w:val="24"/>
          <w:szCs w:val="24"/>
          <w:highlight w:val="yellow"/>
          <w:lang w:val="en-US" w:bidi="fa-IR"/>
        </w:rPr>
        <w:t xml:space="preserve"> personal </w:t>
      </w:r>
      <w:r w:rsidR="00E87549">
        <w:rPr>
          <w:rFonts w:asciiTheme="majorBidi" w:hAnsiTheme="majorBidi" w:cstheme="majorBidi"/>
          <w:sz w:val="24"/>
          <w:szCs w:val="24"/>
          <w:highlight w:val="yellow"/>
          <w:lang w:val="en-US" w:bidi="fa-IR"/>
        </w:rPr>
        <w:t xml:space="preserve">staff </w:t>
      </w:r>
      <w:r w:rsidR="00640595" w:rsidRPr="00F202FE">
        <w:rPr>
          <w:rFonts w:asciiTheme="majorBidi" w:hAnsiTheme="majorBidi" w:cstheme="majorBidi"/>
          <w:sz w:val="24"/>
          <w:szCs w:val="24"/>
          <w:highlight w:val="yellow"/>
          <w:lang w:val="en-US" w:bidi="fa-IR"/>
        </w:rPr>
        <w:t xml:space="preserve">value in </w:t>
      </w:r>
      <w:r w:rsidR="006E59AD">
        <w:rPr>
          <w:rFonts w:asciiTheme="majorBidi" w:hAnsiTheme="majorBidi" w:cstheme="majorBidi"/>
          <w:sz w:val="24"/>
          <w:szCs w:val="24"/>
          <w:highlight w:val="yellow"/>
          <w:lang w:val="en-US" w:bidi="fa-IR"/>
        </w:rPr>
        <w:t>SCM</w:t>
      </w:r>
      <w:r w:rsidR="00640595" w:rsidRPr="00F202FE">
        <w:rPr>
          <w:rFonts w:asciiTheme="majorBidi" w:hAnsiTheme="majorBidi" w:cstheme="majorBidi"/>
          <w:sz w:val="24"/>
          <w:szCs w:val="24"/>
          <w:highlight w:val="yellow"/>
          <w:lang w:val="en-US" w:bidi="fa-IR"/>
        </w:rPr>
        <w:t xml:space="preserve"> within </w:t>
      </w:r>
      <w:r w:rsidR="00C24F76">
        <w:rPr>
          <w:rFonts w:asciiTheme="majorBidi" w:hAnsiTheme="majorBidi" w:cstheme="majorBidi"/>
          <w:sz w:val="24"/>
          <w:szCs w:val="24"/>
          <w:highlight w:val="yellow"/>
          <w:lang w:val="en-US" w:bidi="fa-IR"/>
        </w:rPr>
        <w:t xml:space="preserve">the </w:t>
      </w:r>
      <w:r w:rsidR="00640595" w:rsidRPr="00F202FE">
        <w:rPr>
          <w:rFonts w:asciiTheme="majorBidi" w:hAnsiTheme="majorBidi" w:cstheme="majorBidi"/>
          <w:sz w:val="24"/>
          <w:szCs w:val="24"/>
          <w:highlight w:val="yellow"/>
          <w:lang w:val="en-US" w:bidi="fa-IR"/>
        </w:rPr>
        <w:t>Indian context</w:t>
      </w:r>
      <w:r w:rsidR="00C24F76">
        <w:rPr>
          <w:rFonts w:asciiTheme="majorBidi" w:hAnsiTheme="majorBidi" w:cstheme="majorBidi"/>
          <w:sz w:val="24"/>
          <w:szCs w:val="24"/>
          <w:highlight w:val="yellow"/>
          <w:lang w:val="en-US" w:bidi="fa-IR"/>
        </w:rPr>
        <w:t>,</w:t>
      </w:r>
      <w:r w:rsidR="00640595" w:rsidRPr="00F202FE">
        <w:rPr>
          <w:rFonts w:asciiTheme="majorBidi" w:hAnsiTheme="majorBidi" w:cstheme="majorBidi"/>
          <w:sz w:val="24"/>
          <w:szCs w:val="24"/>
          <w:highlight w:val="yellow"/>
          <w:lang w:val="en-US" w:bidi="fa-IR"/>
        </w:rPr>
        <w:t xml:space="preserve"> </w:t>
      </w:r>
      <w:r w:rsidR="00E87549">
        <w:rPr>
          <w:rFonts w:asciiTheme="majorBidi" w:hAnsiTheme="majorBidi" w:cstheme="majorBidi"/>
          <w:sz w:val="24"/>
          <w:szCs w:val="24"/>
          <w:highlight w:val="yellow"/>
          <w:lang w:val="en-US" w:bidi="fa-IR"/>
        </w:rPr>
        <w:t>whic</w:t>
      </w:r>
      <w:r w:rsidR="00C24F76">
        <w:rPr>
          <w:rFonts w:asciiTheme="majorBidi" w:hAnsiTheme="majorBidi" w:cstheme="majorBidi"/>
          <w:sz w:val="24"/>
          <w:szCs w:val="24"/>
          <w:highlight w:val="yellow"/>
          <w:lang w:val="en-US" w:bidi="fa-IR"/>
        </w:rPr>
        <w:t xml:space="preserve">h </w:t>
      </w:r>
      <w:r w:rsidR="00E87549">
        <w:rPr>
          <w:rFonts w:asciiTheme="majorBidi" w:hAnsiTheme="majorBidi" w:cstheme="majorBidi"/>
          <w:sz w:val="24"/>
          <w:szCs w:val="24"/>
          <w:highlight w:val="yellow"/>
          <w:lang w:val="en-US" w:bidi="fa-IR"/>
        </w:rPr>
        <w:t>led to behaving</w:t>
      </w:r>
      <w:r w:rsidR="00640595" w:rsidRPr="00F202FE">
        <w:rPr>
          <w:rFonts w:asciiTheme="majorBidi" w:hAnsiTheme="majorBidi" w:cstheme="majorBidi"/>
          <w:sz w:val="24"/>
          <w:szCs w:val="24"/>
          <w:highlight w:val="yellow"/>
          <w:lang w:val="en-US" w:bidi="fa-IR"/>
        </w:rPr>
        <w:t xml:space="preserve"> ethically and morally </w:t>
      </w:r>
      <w:r w:rsidR="004A4F04">
        <w:rPr>
          <w:rFonts w:asciiTheme="majorBidi" w:hAnsiTheme="majorBidi" w:cstheme="majorBidi"/>
          <w:sz w:val="24"/>
          <w:szCs w:val="24"/>
          <w:highlight w:val="yellow"/>
          <w:lang w:val="en-US" w:bidi="fa-IR"/>
        </w:rPr>
        <w:t>as well as</w:t>
      </w:r>
      <w:r w:rsidR="00640595" w:rsidRPr="00F202FE">
        <w:rPr>
          <w:rFonts w:asciiTheme="majorBidi" w:hAnsiTheme="majorBidi" w:cstheme="majorBidi"/>
          <w:sz w:val="24"/>
          <w:szCs w:val="24"/>
          <w:highlight w:val="yellow"/>
          <w:lang w:val="en-US" w:bidi="fa-IR"/>
        </w:rPr>
        <w:t xml:space="preserve"> leverag</w:t>
      </w:r>
      <w:r w:rsidR="004A4F04">
        <w:rPr>
          <w:rFonts w:asciiTheme="majorBidi" w:hAnsiTheme="majorBidi" w:cstheme="majorBidi"/>
          <w:sz w:val="24"/>
          <w:szCs w:val="24"/>
          <w:highlight w:val="yellow"/>
          <w:lang w:val="en-US" w:bidi="fa-IR"/>
        </w:rPr>
        <w:t>ing</w:t>
      </w:r>
      <w:r w:rsidR="00640595" w:rsidRPr="00F202FE">
        <w:rPr>
          <w:rFonts w:asciiTheme="majorBidi" w:hAnsiTheme="majorBidi" w:cstheme="majorBidi"/>
          <w:sz w:val="24"/>
          <w:szCs w:val="24"/>
          <w:highlight w:val="yellow"/>
          <w:lang w:val="en-US" w:bidi="fa-IR"/>
        </w:rPr>
        <w:t xml:space="preserve"> </w:t>
      </w:r>
      <w:r w:rsidR="00A81062" w:rsidRPr="00F202FE">
        <w:rPr>
          <w:rFonts w:asciiTheme="majorBidi" w:hAnsiTheme="majorBidi" w:cstheme="majorBidi"/>
          <w:sz w:val="24"/>
          <w:szCs w:val="24"/>
          <w:highlight w:val="yellow"/>
          <w:lang w:val="en-US" w:bidi="fa-IR"/>
        </w:rPr>
        <w:t>sustainability</w:t>
      </w:r>
      <w:r w:rsidR="00640595" w:rsidRPr="00F202FE">
        <w:rPr>
          <w:rFonts w:asciiTheme="majorBidi" w:hAnsiTheme="majorBidi" w:cstheme="majorBidi"/>
          <w:sz w:val="24"/>
          <w:szCs w:val="24"/>
          <w:highlight w:val="yellow"/>
          <w:lang w:val="en-US" w:bidi="fa-IR"/>
        </w:rPr>
        <w:t xml:space="preserve"> in </w:t>
      </w:r>
      <w:r w:rsidR="00C24F76">
        <w:rPr>
          <w:rFonts w:asciiTheme="majorBidi" w:hAnsiTheme="majorBidi" w:cstheme="majorBidi"/>
          <w:sz w:val="24"/>
          <w:szCs w:val="24"/>
          <w:highlight w:val="yellow"/>
          <w:lang w:val="en-US" w:bidi="fa-IR"/>
        </w:rPr>
        <w:t xml:space="preserve">the </w:t>
      </w:r>
      <w:r w:rsidR="00A81062" w:rsidRPr="00F202FE">
        <w:rPr>
          <w:rFonts w:asciiTheme="majorBidi" w:hAnsiTheme="majorBidi" w:cstheme="majorBidi"/>
          <w:sz w:val="24"/>
          <w:szCs w:val="24"/>
          <w:highlight w:val="yellow"/>
          <w:lang w:val="en-US" w:bidi="fa-IR"/>
        </w:rPr>
        <w:t>supply chain (Yun et al., 2019)</w:t>
      </w:r>
      <w:r w:rsidR="00F202FE" w:rsidRPr="00F202FE">
        <w:rPr>
          <w:rFonts w:asciiTheme="majorBidi" w:hAnsiTheme="majorBidi" w:cstheme="majorBidi"/>
          <w:sz w:val="24"/>
          <w:szCs w:val="24"/>
          <w:highlight w:val="yellow"/>
          <w:lang w:val="en-US" w:bidi="fa-IR"/>
        </w:rPr>
        <w:t>.</w:t>
      </w:r>
    </w:p>
    <w:p w14:paraId="737A7C15" w14:textId="50DC4C6A" w:rsidR="00E64E63" w:rsidRPr="007D5FE6" w:rsidRDefault="00E64E63" w:rsidP="000C38D7">
      <w:pPr>
        <w:pStyle w:val="ListParagraph"/>
        <w:numPr>
          <w:ilvl w:val="0"/>
          <w:numId w:val="13"/>
        </w:numPr>
        <w:spacing w:after="0" w:line="360" w:lineRule="auto"/>
        <w:ind w:left="714" w:hanging="357"/>
        <w:contextualSpacing w:val="0"/>
        <w:jc w:val="both"/>
        <w:rPr>
          <w:rFonts w:asciiTheme="majorBidi" w:hAnsiTheme="majorBidi" w:cstheme="majorBidi"/>
          <w:sz w:val="24"/>
          <w:szCs w:val="24"/>
        </w:rPr>
      </w:pPr>
      <w:r w:rsidRPr="007D5FE6">
        <w:rPr>
          <w:rFonts w:asciiTheme="majorBidi" w:hAnsiTheme="majorBidi" w:cstheme="majorBidi"/>
          <w:sz w:val="24"/>
          <w:szCs w:val="24"/>
          <w:lang w:val="en-US" w:bidi="fa-IR"/>
        </w:rPr>
        <w:t>Support and maintenance of CP and CE implementation is another critical factor which can be facilitated by Indus</w:t>
      </w:r>
      <w:r w:rsidR="0016425B" w:rsidRPr="007D5FE6">
        <w:rPr>
          <w:rFonts w:asciiTheme="majorBidi" w:hAnsiTheme="majorBidi" w:cstheme="majorBidi"/>
          <w:sz w:val="24"/>
          <w:szCs w:val="24"/>
          <w:lang w:val="en-US" w:bidi="fa-IR"/>
        </w:rPr>
        <w:t>try 4.0 tools and applications. Providing constant support and maintenance by application of Industry</w:t>
      </w:r>
      <w:r w:rsidR="00355092" w:rsidRPr="007D5FE6">
        <w:rPr>
          <w:rFonts w:asciiTheme="majorBidi" w:hAnsiTheme="majorBidi" w:cstheme="majorBidi"/>
          <w:sz w:val="24"/>
          <w:szCs w:val="24"/>
          <w:lang w:val="en-US" w:bidi="fa-IR"/>
        </w:rPr>
        <w:t xml:space="preserve"> 4.0 leads to sustainable proce</w:t>
      </w:r>
      <w:r w:rsidR="0016425B" w:rsidRPr="007D5FE6">
        <w:rPr>
          <w:rFonts w:asciiTheme="majorBidi" w:hAnsiTheme="majorBidi" w:cstheme="majorBidi"/>
          <w:sz w:val="24"/>
          <w:szCs w:val="24"/>
          <w:lang w:val="en-US" w:bidi="fa-IR"/>
        </w:rPr>
        <w:t xml:space="preserve">ss monitoring and </w:t>
      </w:r>
      <w:r w:rsidR="00003305" w:rsidRPr="007D5FE6">
        <w:rPr>
          <w:rFonts w:asciiTheme="majorBidi" w:hAnsiTheme="majorBidi" w:cstheme="majorBidi"/>
          <w:sz w:val="24"/>
          <w:szCs w:val="24"/>
          <w:lang w:val="en-US" w:bidi="fa-IR"/>
        </w:rPr>
        <w:t>the enhancement of</w:t>
      </w:r>
      <w:r w:rsidR="0016425B" w:rsidRPr="007D5FE6">
        <w:rPr>
          <w:rFonts w:asciiTheme="majorBidi" w:hAnsiTheme="majorBidi" w:cstheme="majorBidi"/>
          <w:sz w:val="24"/>
          <w:szCs w:val="24"/>
          <w:lang w:val="en-US" w:bidi="fa-IR"/>
        </w:rPr>
        <w:t xml:space="preserve"> production efficiency. </w:t>
      </w:r>
    </w:p>
    <w:bookmarkEnd w:id="8"/>
    <w:p w14:paraId="02AD3195" w14:textId="77777777" w:rsidR="00003305" w:rsidRPr="000C38D7" w:rsidRDefault="00003305" w:rsidP="000C38D7">
      <w:pPr>
        <w:spacing w:after="0" w:line="360" w:lineRule="auto"/>
        <w:jc w:val="both"/>
        <w:rPr>
          <w:rFonts w:asciiTheme="majorBidi" w:hAnsiTheme="majorBidi" w:cstheme="majorBidi"/>
          <w:sz w:val="24"/>
          <w:szCs w:val="24"/>
          <w:highlight w:val="yellow"/>
        </w:rPr>
      </w:pPr>
    </w:p>
    <w:p w14:paraId="5D692062" w14:textId="15EFAFD2" w:rsidR="0057328F" w:rsidRPr="0057328F" w:rsidRDefault="0057328F" w:rsidP="0057328F">
      <w:pPr>
        <w:spacing w:before="120" w:after="120" w:line="360" w:lineRule="auto"/>
        <w:jc w:val="both"/>
        <w:rPr>
          <w:rFonts w:asciiTheme="majorBidi" w:hAnsiTheme="majorBidi" w:cstheme="majorBidi"/>
          <w:b/>
          <w:bCs/>
          <w:sz w:val="24"/>
          <w:szCs w:val="24"/>
          <w:lang w:val="en-US"/>
        </w:rPr>
      </w:pPr>
      <w:bookmarkStart w:id="9" w:name="_Hlk50815882"/>
      <w:r w:rsidRPr="0057328F">
        <w:rPr>
          <w:rFonts w:asciiTheme="majorBidi" w:hAnsiTheme="majorBidi" w:cstheme="majorBidi"/>
          <w:b/>
          <w:bCs/>
          <w:sz w:val="24"/>
          <w:szCs w:val="24"/>
        </w:rPr>
        <w:t>7. Conclusion</w:t>
      </w:r>
      <w:r w:rsidR="00003305">
        <w:rPr>
          <w:rFonts w:asciiTheme="majorBidi" w:hAnsiTheme="majorBidi" w:cstheme="majorBidi"/>
          <w:b/>
          <w:bCs/>
          <w:sz w:val="24"/>
          <w:szCs w:val="24"/>
        </w:rPr>
        <w:t>s</w:t>
      </w:r>
    </w:p>
    <w:p w14:paraId="250C39ED" w14:textId="32403C40" w:rsidR="0057328F" w:rsidRPr="00F202FE" w:rsidRDefault="009E6DFA" w:rsidP="00D3614C">
      <w:pPr>
        <w:spacing w:after="120" w:line="360" w:lineRule="auto"/>
        <w:jc w:val="both"/>
        <w:rPr>
          <w:rFonts w:asciiTheme="majorBidi" w:hAnsiTheme="majorBidi" w:cstheme="majorBidi"/>
          <w:sz w:val="24"/>
          <w:szCs w:val="24"/>
        </w:rPr>
      </w:pPr>
      <w:r w:rsidRPr="00F202FE">
        <w:rPr>
          <w:rFonts w:asciiTheme="majorBidi" w:hAnsiTheme="majorBidi" w:cstheme="majorBidi"/>
          <w:sz w:val="24"/>
          <w:szCs w:val="24"/>
        </w:rPr>
        <w:t>M</w:t>
      </w:r>
      <w:r w:rsidR="0057328F" w:rsidRPr="00F202FE">
        <w:rPr>
          <w:rFonts w:asciiTheme="majorBidi" w:hAnsiTheme="majorBidi" w:cstheme="majorBidi"/>
          <w:sz w:val="24"/>
          <w:szCs w:val="24"/>
        </w:rPr>
        <w:t xml:space="preserve">any manufacturing businesses </w:t>
      </w:r>
      <w:r w:rsidR="008F072B" w:rsidRPr="00F202FE">
        <w:rPr>
          <w:rFonts w:asciiTheme="majorBidi" w:hAnsiTheme="majorBidi" w:cstheme="majorBidi"/>
          <w:sz w:val="24"/>
          <w:szCs w:val="24"/>
        </w:rPr>
        <w:t xml:space="preserve">have </w:t>
      </w:r>
      <w:r w:rsidR="0057328F" w:rsidRPr="00F202FE">
        <w:rPr>
          <w:rFonts w:asciiTheme="majorBidi" w:hAnsiTheme="majorBidi" w:cstheme="majorBidi"/>
          <w:sz w:val="24"/>
          <w:szCs w:val="24"/>
        </w:rPr>
        <w:t xml:space="preserve">experienced </w:t>
      </w:r>
      <w:r w:rsidRPr="00F202FE">
        <w:rPr>
          <w:rFonts w:asciiTheme="majorBidi" w:hAnsiTheme="majorBidi" w:cstheme="majorBidi"/>
          <w:sz w:val="24"/>
          <w:szCs w:val="24"/>
        </w:rPr>
        <w:t>significant</w:t>
      </w:r>
      <w:r w:rsidR="0057328F" w:rsidRPr="00F202FE">
        <w:rPr>
          <w:rFonts w:asciiTheme="majorBidi" w:hAnsiTheme="majorBidi" w:cstheme="majorBidi"/>
          <w:sz w:val="24"/>
          <w:szCs w:val="24"/>
        </w:rPr>
        <w:t xml:space="preserve"> transformation</w:t>
      </w:r>
      <w:r w:rsidR="008F072B" w:rsidRPr="00F202FE">
        <w:rPr>
          <w:rFonts w:asciiTheme="majorBidi" w:hAnsiTheme="majorBidi" w:cstheme="majorBidi"/>
          <w:sz w:val="24"/>
          <w:szCs w:val="24"/>
        </w:rPr>
        <w:t>s</w:t>
      </w:r>
      <w:r w:rsidR="0057328F" w:rsidRPr="00F202FE">
        <w:rPr>
          <w:rFonts w:asciiTheme="majorBidi" w:hAnsiTheme="majorBidi" w:cstheme="majorBidi"/>
          <w:sz w:val="24"/>
          <w:szCs w:val="24"/>
        </w:rPr>
        <w:t xml:space="preserve"> and changes in </w:t>
      </w:r>
      <w:r w:rsidR="008F072B" w:rsidRPr="00F202FE">
        <w:rPr>
          <w:rFonts w:asciiTheme="majorBidi" w:hAnsiTheme="majorBidi" w:cstheme="majorBidi"/>
          <w:sz w:val="24"/>
          <w:szCs w:val="24"/>
        </w:rPr>
        <w:t xml:space="preserve">their </w:t>
      </w:r>
      <w:r w:rsidR="0057328F" w:rsidRPr="00F202FE">
        <w:rPr>
          <w:rFonts w:asciiTheme="majorBidi" w:hAnsiTheme="majorBidi" w:cstheme="majorBidi"/>
          <w:sz w:val="24"/>
          <w:szCs w:val="24"/>
        </w:rPr>
        <w:t>operation</w:t>
      </w:r>
      <w:r w:rsidRPr="00F202FE">
        <w:rPr>
          <w:rFonts w:asciiTheme="majorBidi" w:hAnsiTheme="majorBidi" w:cstheme="majorBidi"/>
          <w:sz w:val="24"/>
          <w:szCs w:val="24"/>
        </w:rPr>
        <w:t xml:space="preserve">al </w:t>
      </w:r>
      <w:r w:rsidR="008C3EB7" w:rsidRPr="00F202FE">
        <w:rPr>
          <w:rFonts w:asciiTheme="majorBidi" w:hAnsiTheme="majorBidi" w:cstheme="majorBidi"/>
          <w:sz w:val="24"/>
          <w:szCs w:val="24"/>
        </w:rPr>
        <w:t>process</w:t>
      </w:r>
      <w:r w:rsidRPr="00F202FE">
        <w:rPr>
          <w:rFonts w:asciiTheme="majorBidi" w:hAnsiTheme="majorBidi" w:cstheme="majorBidi"/>
          <w:sz w:val="24"/>
          <w:szCs w:val="24"/>
        </w:rPr>
        <w:t>es due to the adoption of Industry 4.0 technologies</w:t>
      </w:r>
      <w:r w:rsidR="0057328F" w:rsidRPr="00F202FE">
        <w:rPr>
          <w:rFonts w:asciiTheme="majorBidi" w:hAnsiTheme="majorBidi" w:cstheme="majorBidi"/>
          <w:sz w:val="24"/>
          <w:szCs w:val="24"/>
        </w:rPr>
        <w:t>.</w:t>
      </w:r>
      <w:r w:rsidR="008C3EB7" w:rsidRPr="00F202FE">
        <w:rPr>
          <w:rFonts w:asciiTheme="majorBidi" w:hAnsiTheme="majorBidi" w:cstheme="majorBidi"/>
          <w:sz w:val="24"/>
          <w:szCs w:val="24"/>
        </w:rPr>
        <w:t xml:space="preserve"> Th</w:t>
      </w:r>
      <w:r w:rsidR="00CE3FDB" w:rsidRPr="00F202FE">
        <w:rPr>
          <w:rFonts w:asciiTheme="majorBidi" w:hAnsiTheme="majorBidi" w:cstheme="majorBidi"/>
          <w:sz w:val="24"/>
          <w:szCs w:val="24"/>
        </w:rPr>
        <w:t>us</w:t>
      </w:r>
      <w:r w:rsidR="008C3EB7" w:rsidRPr="00F202FE">
        <w:rPr>
          <w:rFonts w:asciiTheme="majorBidi" w:hAnsiTheme="majorBidi" w:cstheme="majorBidi"/>
          <w:sz w:val="24"/>
          <w:szCs w:val="24"/>
        </w:rPr>
        <w:t>, business</w:t>
      </w:r>
      <w:r w:rsidRPr="00F202FE">
        <w:rPr>
          <w:rFonts w:asciiTheme="majorBidi" w:hAnsiTheme="majorBidi" w:cstheme="majorBidi"/>
          <w:sz w:val="24"/>
          <w:szCs w:val="24"/>
        </w:rPr>
        <w:t>es</w:t>
      </w:r>
      <w:r w:rsidR="008C3EB7" w:rsidRPr="00F202FE">
        <w:rPr>
          <w:rFonts w:asciiTheme="majorBidi" w:hAnsiTheme="majorBidi" w:cstheme="majorBidi"/>
          <w:sz w:val="24"/>
          <w:szCs w:val="24"/>
        </w:rPr>
        <w:t xml:space="preserve"> are considering Industry 4.0 technolog</w:t>
      </w:r>
      <w:r w:rsidR="00CE3FDB" w:rsidRPr="00F202FE">
        <w:rPr>
          <w:rFonts w:asciiTheme="majorBidi" w:hAnsiTheme="majorBidi" w:cstheme="majorBidi"/>
          <w:sz w:val="24"/>
          <w:szCs w:val="24"/>
        </w:rPr>
        <w:t>ies</w:t>
      </w:r>
      <w:r w:rsidR="008C3EB7" w:rsidRPr="00F202FE">
        <w:rPr>
          <w:rFonts w:asciiTheme="majorBidi" w:hAnsiTheme="majorBidi" w:cstheme="majorBidi"/>
          <w:sz w:val="24"/>
          <w:szCs w:val="24"/>
        </w:rPr>
        <w:t xml:space="preserve"> </w:t>
      </w:r>
      <w:r w:rsidRPr="00F202FE">
        <w:rPr>
          <w:rFonts w:asciiTheme="majorBidi" w:hAnsiTheme="majorBidi" w:cstheme="majorBidi"/>
          <w:sz w:val="24"/>
          <w:szCs w:val="24"/>
        </w:rPr>
        <w:t xml:space="preserve">as a </w:t>
      </w:r>
      <w:r w:rsidR="008C3EB7" w:rsidRPr="00F202FE">
        <w:rPr>
          <w:rFonts w:asciiTheme="majorBidi" w:hAnsiTheme="majorBidi" w:cstheme="majorBidi"/>
          <w:sz w:val="24"/>
          <w:szCs w:val="24"/>
        </w:rPr>
        <w:t>key influenc</w:t>
      </w:r>
      <w:r w:rsidRPr="00F202FE">
        <w:rPr>
          <w:rFonts w:asciiTheme="majorBidi" w:hAnsiTheme="majorBidi" w:cstheme="majorBidi"/>
          <w:sz w:val="24"/>
          <w:szCs w:val="24"/>
        </w:rPr>
        <w:t>ing</w:t>
      </w:r>
      <w:r w:rsidR="008C3EB7" w:rsidRPr="00F202FE">
        <w:rPr>
          <w:rFonts w:asciiTheme="majorBidi" w:hAnsiTheme="majorBidi" w:cstheme="majorBidi"/>
          <w:sz w:val="24"/>
          <w:szCs w:val="24"/>
        </w:rPr>
        <w:t xml:space="preserve"> enabler to achieve sustainability </w:t>
      </w:r>
      <w:r w:rsidRPr="00F202FE">
        <w:rPr>
          <w:rFonts w:asciiTheme="majorBidi" w:hAnsiTheme="majorBidi" w:cstheme="majorBidi"/>
          <w:sz w:val="24"/>
          <w:szCs w:val="24"/>
        </w:rPr>
        <w:t xml:space="preserve">and support the implementation of </w:t>
      </w:r>
      <w:r w:rsidR="008C3EB7" w:rsidRPr="00F202FE">
        <w:rPr>
          <w:rFonts w:asciiTheme="majorBidi" w:hAnsiTheme="majorBidi" w:cstheme="majorBidi"/>
          <w:sz w:val="24"/>
          <w:szCs w:val="24"/>
        </w:rPr>
        <w:t xml:space="preserve">Cleaner Production (CP) and Circular Economy (CE) practices </w:t>
      </w:r>
      <w:r w:rsidRPr="00F202FE">
        <w:rPr>
          <w:rFonts w:asciiTheme="majorBidi" w:hAnsiTheme="majorBidi" w:cstheme="majorBidi"/>
          <w:sz w:val="24"/>
          <w:szCs w:val="24"/>
        </w:rPr>
        <w:t xml:space="preserve">to enhance the quality of </w:t>
      </w:r>
      <w:r w:rsidRPr="006E59AD">
        <w:rPr>
          <w:rFonts w:asciiTheme="majorBidi" w:hAnsiTheme="majorBidi" w:cstheme="majorBidi"/>
          <w:sz w:val="24"/>
          <w:szCs w:val="24"/>
          <w:highlight w:val="yellow"/>
        </w:rPr>
        <w:t xml:space="preserve">their products and services </w:t>
      </w:r>
      <w:r w:rsidR="008C3EB7" w:rsidRPr="006E59AD">
        <w:rPr>
          <w:rFonts w:asciiTheme="majorBidi" w:hAnsiTheme="majorBidi" w:cstheme="majorBidi"/>
          <w:sz w:val="24"/>
          <w:szCs w:val="24"/>
          <w:highlight w:val="yellow"/>
        </w:rPr>
        <w:t>within the context of ethical and sustainable business development.</w:t>
      </w:r>
      <w:r w:rsidR="008B456E" w:rsidRPr="006E59AD">
        <w:rPr>
          <w:rFonts w:asciiTheme="majorBidi" w:hAnsiTheme="majorBidi" w:cstheme="majorBidi"/>
          <w:sz w:val="24"/>
          <w:szCs w:val="24"/>
          <w:highlight w:val="yellow"/>
        </w:rPr>
        <w:t xml:space="preserve"> </w:t>
      </w:r>
      <w:r w:rsidR="0057328F" w:rsidRPr="006E59AD">
        <w:rPr>
          <w:rFonts w:asciiTheme="majorBidi" w:hAnsiTheme="majorBidi" w:cstheme="majorBidi"/>
          <w:sz w:val="24"/>
          <w:szCs w:val="24"/>
          <w:highlight w:val="yellow"/>
        </w:rPr>
        <w:t xml:space="preserve">Industry 4.0 has shown </w:t>
      </w:r>
      <w:r w:rsidRPr="006E59AD">
        <w:rPr>
          <w:rFonts w:asciiTheme="majorBidi" w:hAnsiTheme="majorBidi" w:cstheme="majorBidi"/>
          <w:sz w:val="24"/>
          <w:szCs w:val="24"/>
          <w:highlight w:val="yellow"/>
        </w:rPr>
        <w:t>to facilitate the</w:t>
      </w:r>
      <w:r w:rsidR="0057328F" w:rsidRPr="006E59AD">
        <w:rPr>
          <w:rFonts w:asciiTheme="majorBidi" w:hAnsiTheme="majorBidi" w:cstheme="majorBidi"/>
          <w:sz w:val="24"/>
          <w:szCs w:val="24"/>
          <w:highlight w:val="yellow"/>
        </w:rPr>
        <w:t xml:space="preserve"> implementation of CP and CE</w:t>
      </w:r>
      <w:r w:rsidR="005978E8" w:rsidRPr="006E59AD">
        <w:rPr>
          <w:rFonts w:asciiTheme="majorBidi" w:hAnsiTheme="majorBidi" w:cstheme="majorBidi"/>
          <w:sz w:val="24"/>
          <w:szCs w:val="24"/>
          <w:highlight w:val="yellow"/>
        </w:rPr>
        <w:t xml:space="preserve"> as well as</w:t>
      </w:r>
      <w:r w:rsidR="00631458">
        <w:rPr>
          <w:rFonts w:asciiTheme="majorBidi" w:hAnsiTheme="majorBidi" w:cstheme="majorBidi"/>
          <w:sz w:val="24"/>
          <w:szCs w:val="24"/>
          <w:highlight w:val="yellow"/>
        </w:rPr>
        <w:t xml:space="preserve"> being</w:t>
      </w:r>
      <w:r w:rsidR="005978E8" w:rsidRPr="006E59AD">
        <w:rPr>
          <w:rFonts w:asciiTheme="majorBidi" w:hAnsiTheme="majorBidi" w:cstheme="majorBidi"/>
          <w:sz w:val="24"/>
          <w:szCs w:val="24"/>
          <w:highlight w:val="yellow"/>
        </w:rPr>
        <w:t xml:space="preserve"> a potent contributor to </w:t>
      </w:r>
      <w:r w:rsidR="00631458">
        <w:rPr>
          <w:rFonts w:asciiTheme="majorBidi" w:hAnsiTheme="majorBidi" w:cstheme="majorBidi"/>
          <w:sz w:val="24"/>
          <w:szCs w:val="24"/>
          <w:highlight w:val="yellow"/>
        </w:rPr>
        <w:t>enhance</w:t>
      </w:r>
      <w:r w:rsidR="005978E8" w:rsidRPr="006E59AD">
        <w:rPr>
          <w:rFonts w:asciiTheme="majorBidi" w:hAnsiTheme="majorBidi" w:cstheme="majorBidi"/>
          <w:sz w:val="24"/>
          <w:szCs w:val="24"/>
          <w:highlight w:val="yellow"/>
        </w:rPr>
        <w:t xml:space="preserve"> </w:t>
      </w:r>
      <w:r w:rsidR="00D3614C" w:rsidRPr="006E59AD">
        <w:rPr>
          <w:rFonts w:asciiTheme="majorBidi" w:hAnsiTheme="majorBidi" w:cstheme="majorBidi"/>
          <w:sz w:val="24"/>
          <w:szCs w:val="24"/>
          <w:highlight w:val="yellow"/>
        </w:rPr>
        <w:t>sustainability</w:t>
      </w:r>
      <w:r w:rsidR="005978E8" w:rsidRPr="006E59AD">
        <w:rPr>
          <w:rFonts w:asciiTheme="majorBidi" w:hAnsiTheme="majorBidi" w:cstheme="majorBidi"/>
          <w:sz w:val="24"/>
          <w:szCs w:val="24"/>
          <w:highlight w:val="yellow"/>
        </w:rPr>
        <w:t xml:space="preserve"> through business ethics</w:t>
      </w:r>
      <w:r w:rsidR="0057328F" w:rsidRPr="006E59AD">
        <w:rPr>
          <w:rFonts w:asciiTheme="majorBidi" w:hAnsiTheme="majorBidi" w:cstheme="majorBidi"/>
          <w:sz w:val="24"/>
          <w:szCs w:val="24"/>
          <w:highlight w:val="yellow"/>
        </w:rPr>
        <w:t xml:space="preserve">. In this paper, a novel framework was </w:t>
      </w:r>
      <w:r w:rsidR="008F072B" w:rsidRPr="006E59AD">
        <w:rPr>
          <w:rFonts w:asciiTheme="majorBidi" w:hAnsiTheme="majorBidi" w:cstheme="majorBidi"/>
          <w:sz w:val="24"/>
          <w:szCs w:val="24"/>
          <w:highlight w:val="yellow"/>
        </w:rPr>
        <w:t xml:space="preserve">proposed </w:t>
      </w:r>
      <w:r w:rsidR="0057328F" w:rsidRPr="006E59AD">
        <w:rPr>
          <w:rFonts w:asciiTheme="majorBidi" w:hAnsiTheme="majorBidi" w:cstheme="majorBidi"/>
          <w:sz w:val="24"/>
          <w:szCs w:val="24"/>
          <w:highlight w:val="yellow"/>
        </w:rPr>
        <w:t>to illustrate the important role of Industry 4.0 enablers in the implementation of CP and CE</w:t>
      </w:r>
      <w:r w:rsidR="00F202FE" w:rsidRPr="006E59AD">
        <w:rPr>
          <w:rFonts w:asciiTheme="majorBidi" w:hAnsiTheme="majorBidi" w:cstheme="majorBidi"/>
          <w:sz w:val="24"/>
          <w:szCs w:val="24"/>
          <w:highlight w:val="yellow"/>
        </w:rPr>
        <w:t xml:space="preserve"> within business ethics</w:t>
      </w:r>
      <w:r w:rsidR="0057328F" w:rsidRPr="00F202FE">
        <w:rPr>
          <w:rFonts w:asciiTheme="majorBidi" w:hAnsiTheme="majorBidi" w:cstheme="majorBidi"/>
          <w:sz w:val="24"/>
          <w:szCs w:val="24"/>
        </w:rPr>
        <w:t xml:space="preserve">. Firstly, the most important enablers were </w:t>
      </w:r>
      <w:r w:rsidR="008F072B" w:rsidRPr="00F202FE">
        <w:rPr>
          <w:rFonts w:asciiTheme="majorBidi" w:hAnsiTheme="majorBidi" w:cstheme="majorBidi"/>
          <w:sz w:val="24"/>
          <w:szCs w:val="24"/>
        </w:rPr>
        <w:t>defined</w:t>
      </w:r>
      <w:r w:rsidR="0057328F" w:rsidRPr="00F202FE">
        <w:rPr>
          <w:rFonts w:asciiTheme="majorBidi" w:hAnsiTheme="majorBidi" w:cstheme="majorBidi"/>
          <w:sz w:val="24"/>
          <w:szCs w:val="24"/>
        </w:rPr>
        <w:t xml:space="preserve"> and validated </w:t>
      </w:r>
      <w:r w:rsidR="008F072B" w:rsidRPr="00F202FE">
        <w:rPr>
          <w:rFonts w:asciiTheme="majorBidi" w:hAnsiTheme="majorBidi" w:cstheme="majorBidi"/>
          <w:sz w:val="24"/>
          <w:szCs w:val="24"/>
        </w:rPr>
        <w:t xml:space="preserve">through the </w:t>
      </w:r>
      <w:r w:rsidR="0057328F" w:rsidRPr="00F202FE">
        <w:rPr>
          <w:rFonts w:asciiTheme="majorBidi" w:hAnsiTheme="majorBidi" w:cstheme="majorBidi"/>
          <w:sz w:val="24"/>
          <w:szCs w:val="24"/>
        </w:rPr>
        <w:t xml:space="preserve">Fuzzy Delphi method. The validated enablers were categorized into 6 </w:t>
      </w:r>
      <w:r w:rsidR="00FA1521" w:rsidRPr="00F202FE">
        <w:rPr>
          <w:rFonts w:asciiTheme="majorBidi" w:hAnsiTheme="majorBidi" w:cstheme="majorBidi"/>
          <w:sz w:val="24"/>
          <w:szCs w:val="24"/>
        </w:rPr>
        <w:t>enablers</w:t>
      </w:r>
      <w:r w:rsidR="008F072B" w:rsidRPr="00F202FE">
        <w:rPr>
          <w:rFonts w:asciiTheme="majorBidi" w:hAnsiTheme="majorBidi" w:cstheme="majorBidi"/>
          <w:sz w:val="24"/>
          <w:szCs w:val="24"/>
        </w:rPr>
        <w:t xml:space="preserve"> that included</w:t>
      </w:r>
      <w:r w:rsidR="0057328F" w:rsidRPr="00F202FE">
        <w:rPr>
          <w:rFonts w:asciiTheme="majorBidi" w:hAnsiTheme="majorBidi" w:cstheme="majorBidi"/>
          <w:sz w:val="24"/>
          <w:szCs w:val="24"/>
        </w:rPr>
        <w:t xml:space="preserve"> “Technical Capability”, “Policy and Regulation”, “Education and Participation”, “Security and Safety”, “System Flexibility” and “Support and Maintenance”. The importance of </w:t>
      </w:r>
      <w:r w:rsidR="008F072B" w:rsidRPr="00F202FE">
        <w:rPr>
          <w:rFonts w:asciiTheme="majorBidi" w:hAnsiTheme="majorBidi" w:cstheme="majorBidi"/>
          <w:sz w:val="24"/>
          <w:szCs w:val="24"/>
        </w:rPr>
        <w:t>the validated</w:t>
      </w:r>
      <w:r w:rsidR="0057328F" w:rsidRPr="00F202FE">
        <w:rPr>
          <w:rFonts w:asciiTheme="majorBidi" w:hAnsiTheme="majorBidi" w:cstheme="majorBidi"/>
          <w:sz w:val="24"/>
          <w:szCs w:val="24"/>
        </w:rPr>
        <w:t xml:space="preserve"> </w:t>
      </w:r>
      <w:r w:rsidR="00FA1521" w:rsidRPr="00F202FE">
        <w:rPr>
          <w:rFonts w:asciiTheme="majorBidi" w:hAnsiTheme="majorBidi" w:cstheme="majorBidi"/>
          <w:sz w:val="24"/>
          <w:szCs w:val="24"/>
        </w:rPr>
        <w:t>enablers</w:t>
      </w:r>
      <w:r w:rsidR="0057328F" w:rsidRPr="00F202FE">
        <w:rPr>
          <w:rFonts w:asciiTheme="majorBidi" w:hAnsiTheme="majorBidi" w:cstheme="majorBidi"/>
          <w:sz w:val="24"/>
          <w:szCs w:val="24"/>
        </w:rPr>
        <w:t xml:space="preserve"> was </w:t>
      </w:r>
      <w:r w:rsidR="008F072B" w:rsidRPr="00F202FE">
        <w:rPr>
          <w:rFonts w:asciiTheme="majorBidi" w:hAnsiTheme="majorBidi" w:cstheme="majorBidi"/>
          <w:sz w:val="24"/>
          <w:szCs w:val="24"/>
        </w:rPr>
        <w:t>established</w:t>
      </w:r>
      <w:r w:rsidR="0057328F" w:rsidRPr="00F202FE">
        <w:rPr>
          <w:rFonts w:asciiTheme="majorBidi" w:hAnsiTheme="majorBidi" w:cstheme="majorBidi"/>
          <w:sz w:val="24"/>
          <w:szCs w:val="24"/>
        </w:rPr>
        <w:t xml:space="preserve"> </w:t>
      </w:r>
      <w:r w:rsidR="008F072B" w:rsidRPr="00F202FE">
        <w:rPr>
          <w:rFonts w:asciiTheme="majorBidi" w:hAnsiTheme="majorBidi" w:cstheme="majorBidi"/>
          <w:sz w:val="24"/>
          <w:szCs w:val="24"/>
        </w:rPr>
        <w:t>through</w:t>
      </w:r>
      <w:r w:rsidR="0057328F" w:rsidRPr="00F202FE">
        <w:rPr>
          <w:rFonts w:asciiTheme="majorBidi" w:hAnsiTheme="majorBidi" w:cstheme="majorBidi"/>
          <w:sz w:val="24"/>
          <w:szCs w:val="24"/>
        </w:rPr>
        <w:t xml:space="preserve"> </w:t>
      </w:r>
      <w:r w:rsidR="008F072B" w:rsidRPr="00F202FE">
        <w:rPr>
          <w:rFonts w:asciiTheme="majorBidi" w:hAnsiTheme="majorBidi" w:cstheme="majorBidi"/>
          <w:sz w:val="24"/>
          <w:szCs w:val="24"/>
        </w:rPr>
        <w:t xml:space="preserve">the </w:t>
      </w:r>
      <w:r w:rsidR="0057328F" w:rsidRPr="00F202FE">
        <w:rPr>
          <w:rFonts w:asciiTheme="majorBidi" w:hAnsiTheme="majorBidi" w:cstheme="majorBidi"/>
          <w:sz w:val="24"/>
          <w:szCs w:val="24"/>
        </w:rPr>
        <w:t xml:space="preserve">IVFS AHP method. The most important </w:t>
      </w:r>
      <w:r w:rsidR="00FA1521" w:rsidRPr="00F202FE">
        <w:rPr>
          <w:rFonts w:asciiTheme="majorBidi" w:hAnsiTheme="majorBidi" w:cstheme="majorBidi"/>
          <w:sz w:val="24"/>
          <w:szCs w:val="24"/>
        </w:rPr>
        <w:t>enablers</w:t>
      </w:r>
      <w:r w:rsidR="0057328F" w:rsidRPr="00F202FE">
        <w:rPr>
          <w:rFonts w:asciiTheme="majorBidi" w:hAnsiTheme="majorBidi" w:cstheme="majorBidi"/>
          <w:sz w:val="24"/>
          <w:szCs w:val="24"/>
        </w:rPr>
        <w:t xml:space="preserve"> </w:t>
      </w:r>
      <w:r w:rsidR="008F072B" w:rsidRPr="00F202FE">
        <w:rPr>
          <w:rFonts w:asciiTheme="majorBidi" w:hAnsiTheme="majorBidi" w:cstheme="majorBidi"/>
          <w:sz w:val="24"/>
          <w:szCs w:val="24"/>
        </w:rPr>
        <w:t>were</w:t>
      </w:r>
      <w:r w:rsidR="0057328F" w:rsidRPr="00F202FE">
        <w:rPr>
          <w:rFonts w:asciiTheme="majorBidi" w:hAnsiTheme="majorBidi" w:cstheme="majorBidi"/>
          <w:sz w:val="24"/>
          <w:szCs w:val="24"/>
        </w:rPr>
        <w:t xml:space="preserve"> “Technical capability”, Security and safety”, “Policy and Regulation”, “System flexibility”, </w:t>
      </w:r>
      <w:r w:rsidR="008F072B" w:rsidRPr="00F202FE">
        <w:rPr>
          <w:rFonts w:asciiTheme="majorBidi" w:hAnsiTheme="majorBidi" w:cstheme="majorBidi"/>
          <w:sz w:val="24"/>
          <w:szCs w:val="24"/>
        </w:rPr>
        <w:t>“</w:t>
      </w:r>
      <w:r w:rsidR="0057328F" w:rsidRPr="00F202FE">
        <w:rPr>
          <w:rFonts w:asciiTheme="majorBidi" w:hAnsiTheme="majorBidi" w:cstheme="majorBidi"/>
          <w:sz w:val="24"/>
          <w:szCs w:val="24"/>
        </w:rPr>
        <w:t xml:space="preserve">Education and participation” and </w:t>
      </w:r>
      <w:r w:rsidR="008F072B" w:rsidRPr="00F202FE">
        <w:rPr>
          <w:rFonts w:asciiTheme="majorBidi" w:hAnsiTheme="majorBidi" w:cstheme="majorBidi"/>
          <w:sz w:val="24"/>
          <w:szCs w:val="24"/>
        </w:rPr>
        <w:t>“</w:t>
      </w:r>
      <w:r w:rsidR="0057328F" w:rsidRPr="00F202FE">
        <w:rPr>
          <w:rFonts w:asciiTheme="majorBidi" w:hAnsiTheme="majorBidi" w:cstheme="majorBidi"/>
          <w:sz w:val="24"/>
          <w:szCs w:val="24"/>
        </w:rPr>
        <w:t xml:space="preserve">Support and maintenance” respectively. </w:t>
      </w:r>
      <w:r w:rsidR="0057328F" w:rsidRPr="00F202FE">
        <w:rPr>
          <w:rFonts w:asciiTheme="majorBidi" w:hAnsiTheme="majorBidi" w:cstheme="majorBidi"/>
          <w:sz w:val="24"/>
          <w:szCs w:val="24"/>
        </w:rPr>
        <w:lastRenderedPageBreak/>
        <w:t>The</w:t>
      </w:r>
      <w:r w:rsidR="008F072B" w:rsidRPr="00F202FE">
        <w:rPr>
          <w:rFonts w:asciiTheme="majorBidi" w:hAnsiTheme="majorBidi" w:cstheme="majorBidi"/>
          <w:sz w:val="24"/>
          <w:szCs w:val="24"/>
        </w:rPr>
        <w:t xml:space="preserve"> </w:t>
      </w:r>
      <w:r w:rsidR="0057328F" w:rsidRPr="00F202FE">
        <w:rPr>
          <w:rFonts w:asciiTheme="majorBidi" w:hAnsiTheme="majorBidi" w:cstheme="majorBidi"/>
          <w:sz w:val="24"/>
          <w:szCs w:val="24"/>
        </w:rPr>
        <w:t>results</w:t>
      </w:r>
      <w:r w:rsidR="008F072B" w:rsidRPr="00F202FE">
        <w:rPr>
          <w:rFonts w:asciiTheme="majorBidi" w:hAnsiTheme="majorBidi" w:cstheme="majorBidi"/>
          <w:sz w:val="24"/>
          <w:szCs w:val="24"/>
        </w:rPr>
        <w:t xml:space="preserve"> of the framework</w:t>
      </w:r>
      <w:r w:rsidR="0057328F" w:rsidRPr="00F202FE">
        <w:rPr>
          <w:rFonts w:asciiTheme="majorBidi" w:hAnsiTheme="majorBidi" w:cstheme="majorBidi"/>
          <w:sz w:val="24"/>
          <w:szCs w:val="24"/>
        </w:rPr>
        <w:t xml:space="preserve"> denote that technical capability is the most important </w:t>
      </w:r>
      <w:r w:rsidR="00FA1521" w:rsidRPr="00F202FE">
        <w:rPr>
          <w:rFonts w:asciiTheme="majorBidi" w:hAnsiTheme="majorBidi" w:cstheme="majorBidi"/>
          <w:sz w:val="24"/>
          <w:szCs w:val="24"/>
        </w:rPr>
        <w:t>enabler</w:t>
      </w:r>
      <w:r w:rsidR="0057328F" w:rsidRPr="00F202FE">
        <w:rPr>
          <w:rFonts w:asciiTheme="majorBidi" w:hAnsiTheme="majorBidi" w:cstheme="majorBidi"/>
          <w:sz w:val="24"/>
          <w:szCs w:val="24"/>
        </w:rPr>
        <w:t xml:space="preserve"> for </w:t>
      </w:r>
      <w:r w:rsidR="008F072B" w:rsidRPr="00F202FE">
        <w:rPr>
          <w:rFonts w:asciiTheme="majorBidi" w:hAnsiTheme="majorBidi" w:cstheme="majorBidi"/>
          <w:sz w:val="24"/>
          <w:szCs w:val="24"/>
        </w:rPr>
        <w:t xml:space="preserve">the </w:t>
      </w:r>
      <w:r w:rsidRPr="00F202FE">
        <w:rPr>
          <w:rFonts w:asciiTheme="majorBidi" w:hAnsiTheme="majorBidi" w:cstheme="majorBidi"/>
          <w:sz w:val="24"/>
          <w:szCs w:val="24"/>
        </w:rPr>
        <w:t xml:space="preserve">successful </w:t>
      </w:r>
      <w:r w:rsidR="0057328F" w:rsidRPr="00F202FE">
        <w:rPr>
          <w:rFonts w:asciiTheme="majorBidi" w:hAnsiTheme="majorBidi" w:cstheme="majorBidi"/>
          <w:sz w:val="24"/>
          <w:szCs w:val="24"/>
        </w:rPr>
        <w:t xml:space="preserve">adoption of </w:t>
      </w:r>
      <w:r w:rsidR="008F072B" w:rsidRPr="00F202FE">
        <w:rPr>
          <w:rFonts w:asciiTheme="majorBidi" w:hAnsiTheme="majorBidi" w:cstheme="majorBidi"/>
          <w:sz w:val="24"/>
          <w:szCs w:val="24"/>
        </w:rPr>
        <w:t>CP</w:t>
      </w:r>
      <w:r w:rsidR="002A2F1D" w:rsidRPr="00F202FE">
        <w:rPr>
          <w:rFonts w:asciiTheme="majorBidi" w:hAnsiTheme="majorBidi" w:cstheme="majorBidi"/>
          <w:sz w:val="24"/>
          <w:szCs w:val="24"/>
        </w:rPr>
        <w:t xml:space="preserve"> and sustainable development. </w:t>
      </w:r>
      <w:r w:rsidR="0057328F" w:rsidRPr="00F202FE">
        <w:rPr>
          <w:rFonts w:asciiTheme="majorBidi" w:hAnsiTheme="majorBidi" w:cstheme="majorBidi"/>
          <w:sz w:val="24"/>
          <w:szCs w:val="24"/>
        </w:rPr>
        <w:t>The main practical implication</w:t>
      </w:r>
      <w:r w:rsidRPr="00F202FE">
        <w:rPr>
          <w:rFonts w:asciiTheme="majorBidi" w:hAnsiTheme="majorBidi" w:cstheme="majorBidi"/>
          <w:sz w:val="24"/>
          <w:szCs w:val="24"/>
        </w:rPr>
        <w:t xml:space="preserve"> derived from this finding</w:t>
      </w:r>
      <w:r w:rsidR="0057328F" w:rsidRPr="00F202FE">
        <w:rPr>
          <w:rFonts w:asciiTheme="majorBidi" w:hAnsiTheme="majorBidi" w:cstheme="majorBidi"/>
          <w:sz w:val="24"/>
          <w:szCs w:val="24"/>
        </w:rPr>
        <w:t xml:space="preserve"> is associated with </w:t>
      </w:r>
      <w:r w:rsidR="008F072B" w:rsidRPr="00F202FE">
        <w:rPr>
          <w:rFonts w:asciiTheme="majorBidi" w:hAnsiTheme="majorBidi" w:cstheme="majorBidi"/>
          <w:sz w:val="24"/>
          <w:szCs w:val="24"/>
        </w:rPr>
        <w:t xml:space="preserve">the </w:t>
      </w:r>
      <w:r w:rsidR="0057328F" w:rsidRPr="00F202FE">
        <w:rPr>
          <w:rFonts w:asciiTheme="majorBidi" w:hAnsiTheme="majorBidi" w:cstheme="majorBidi"/>
          <w:sz w:val="24"/>
          <w:szCs w:val="24"/>
        </w:rPr>
        <w:t>enhancement of</w:t>
      </w:r>
      <w:r w:rsidR="008F072B" w:rsidRPr="00F202FE">
        <w:rPr>
          <w:rFonts w:asciiTheme="majorBidi" w:hAnsiTheme="majorBidi" w:cstheme="majorBidi"/>
          <w:sz w:val="24"/>
          <w:szCs w:val="24"/>
        </w:rPr>
        <w:t xml:space="preserve"> </w:t>
      </w:r>
      <w:r w:rsidR="0057328F" w:rsidRPr="00F202FE">
        <w:rPr>
          <w:rFonts w:asciiTheme="majorBidi" w:hAnsiTheme="majorBidi" w:cstheme="majorBidi"/>
          <w:sz w:val="24"/>
          <w:szCs w:val="24"/>
        </w:rPr>
        <w:t>technical infrastructure and capability</w:t>
      </w:r>
      <w:r w:rsidR="008F072B" w:rsidRPr="00F202FE">
        <w:rPr>
          <w:rFonts w:asciiTheme="majorBidi" w:hAnsiTheme="majorBidi" w:cstheme="majorBidi"/>
          <w:sz w:val="24"/>
          <w:szCs w:val="24"/>
        </w:rPr>
        <w:t>,</w:t>
      </w:r>
      <w:r w:rsidR="0057328F" w:rsidRPr="00F202FE">
        <w:rPr>
          <w:rFonts w:asciiTheme="majorBidi" w:hAnsiTheme="majorBidi" w:cstheme="majorBidi"/>
          <w:sz w:val="24"/>
          <w:szCs w:val="24"/>
        </w:rPr>
        <w:t xml:space="preserve"> including Industry 4.0 technologies such as Big Data and IoT for accelerating the </w:t>
      </w:r>
      <w:r w:rsidRPr="00F202FE">
        <w:rPr>
          <w:rFonts w:asciiTheme="majorBidi" w:hAnsiTheme="majorBidi" w:cstheme="majorBidi"/>
          <w:sz w:val="24"/>
          <w:szCs w:val="24"/>
        </w:rPr>
        <w:t xml:space="preserve">CP </w:t>
      </w:r>
      <w:r w:rsidR="0057328F" w:rsidRPr="00F202FE">
        <w:rPr>
          <w:rFonts w:asciiTheme="majorBidi" w:hAnsiTheme="majorBidi" w:cstheme="majorBidi"/>
          <w:sz w:val="24"/>
          <w:szCs w:val="24"/>
        </w:rPr>
        <w:t>implementation and development. Practical implications urge policymakers and managers to reconsider current technical capabilit</w:t>
      </w:r>
      <w:r w:rsidR="008F072B" w:rsidRPr="00F202FE">
        <w:rPr>
          <w:rFonts w:asciiTheme="majorBidi" w:hAnsiTheme="majorBidi" w:cstheme="majorBidi"/>
          <w:sz w:val="24"/>
          <w:szCs w:val="24"/>
        </w:rPr>
        <w:t>ies</w:t>
      </w:r>
      <w:r w:rsidR="0057328F" w:rsidRPr="00F202FE">
        <w:rPr>
          <w:rFonts w:asciiTheme="majorBidi" w:hAnsiTheme="majorBidi" w:cstheme="majorBidi"/>
          <w:sz w:val="24"/>
          <w:szCs w:val="24"/>
        </w:rPr>
        <w:t xml:space="preserve"> and apply Industry 4.0 </w:t>
      </w:r>
      <w:r w:rsidR="008F072B" w:rsidRPr="00F202FE">
        <w:rPr>
          <w:rFonts w:asciiTheme="majorBidi" w:hAnsiTheme="majorBidi" w:cstheme="majorBidi"/>
          <w:sz w:val="24"/>
          <w:szCs w:val="24"/>
        </w:rPr>
        <w:t xml:space="preserve">technologies </w:t>
      </w:r>
      <w:r w:rsidR="0057328F" w:rsidRPr="00F202FE">
        <w:rPr>
          <w:rFonts w:asciiTheme="majorBidi" w:hAnsiTheme="majorBidi" w:cstheme="majorBidi"/>
          <w:sz w:val="24"/>
          <w:szCs w:val="24"/>
        </w:rPr>
        <w:t xml:space="preserve">for accelerating CP and CE adoption and development. </w:t>
      </w:r>
      <w:r w:rsidR="00D3614C" w:rsidRPr="00D3614C">
        <w:rPr>
          <w:rFonts w:asciiTheme="majorBidi" w:hAnsiTheme="majorBidi" w:cstheme="majorBidi"/>
          <w:sz w:val="24"/>
          <w:szCs w:val="24"/>
          <w:highlight w:val="yellow"/>
        </w:rPr>
        <w:t xml:space="preserve">Such new technologies </w:t>
      </w:r>
      <w:r w:rsidR="00631458">
        <w:rPr>
          <w:rFonts w:asciiTheme="majorBidi" w:hAnsiTheme="majorBidi" w:cstheme="majorBidi"/>
          <w:sz w:val="24"/>
          <w:szCs w:val="24"/>
          <w:highlight w:val="yellow"/>
        </w:rPr>
        <w:t xml:space="preserve">required </w:t>
      </w:r>
      <w:r w:rsidR="00D3614C" w:rsidRPr="00D3614C">
        <w:rPr>
          <w:rFonts w:asciiTheme="majorBidi" w:hAnsiTheme="majorBidi" w:cstheme="majorBidi"/>
          <w:sz w:val="24"/>
          <w:szCs w:val="24"/>
          <w:highlight w:val="yellow"/>
        </w:rPr>
        <w:t>supply chain players to behave ethically and follow up corporate social responsibility</w:t>
      </w:r>
      <w:r w:rsidR="00B90BA2">
        <w:rPr>
          <w:rFonts w:asciiTheme="majorBidi" w:hAnsiTheme="majorBidi" w:cstheme="majorBidi"/>
          <w:sz w:val="24"/>
          <w:szCs w:val="24"/>
          <w:highlight w:val="yellow"/>
        </w:rPr>
        <w:t xml:space="preserve"> </w:t>
      </w:r>
      <w:r w:rsidR="00A119E7">
        <w:rPr>
          <w:rFonts w:asciiTheme="majorBidi" w:hAnsiTheme="majorBidi" w:cstheme="majorBidi"/>
          <w:sz w:val="24"/>
          <w:szCs w:val="24"/>
          <w:highlight w:val="yellow"/>
        </w:rPr>
        <w:t>principles</w:t>
      </w:r>
      <w:r w:rsidR="00D3614C" w:rsidRPr="00D3614C">
        <w:rPr>
          <w:rFonts w:asciiTheme="majorBidi" w:hAnsiTheme="majorBidi" w:cstheme="majorBidi"/>
          <w:sz w:val="24"/>
          <w:szCs w:val="24"/>
          <w:highlight w:val="yellow"/>
        </w:rPr>
        <w:t xml:space="preserve"> which end up in more sustainable </w:t>
      </w:r>
      <w:r w:rsidR="006E59AD">
        <w:rPr>
          <w:rFonts w:asciiTheme="majorBidi" w:hAnsiTheme="majorBidi" w:cstheme="majorBidi"/>
          <w:sz w:val="24"/>
          <w:szCs w:val="24"/>
          <w:highlight w:val="yellow"/>
        </w:rPr>
        <w:t>SCM</w:t>
      </w:r>
      <w:r w:rsidR="00D3614C" w:rsidRPr="00D3614C">
        <w:rPr>
          <w:rFonts w:asciiTheme="majorBidi" w:hAnsiTheme="majorBidi" w:cstheme="majorBidi"/>
          <w:sz w:val="24"/>
          <w:szCs w:val="24"/>
          <w:highlight w:val="yellow"/>
        </w:rPr>
        <w:t>.</w:t>
      </w:r>
      <w:r w:rsidR="00D3614C">
        <w:rPr>
          <w:rFonts w:asciiTheme="majorBidi" w:hAnsiTheme="majorBidi" w:cstheme="majorBidi"/>
          <w:sz w:val="24"/>
          <w:szCs w:val="24"/>
        </w:rPr>
        <w:t xml:space="preserve"> </w:t>
      </w:r>
      <w:r w:rsidR="0057328F" w:rsidRPr="00F202FE">
        <w:rPr>
          <w:rFonts w:asciiTheme="majorBidi" w:hAnsiTheme="majorBidi" w:cstheme="majorBidi"/>
          <w:sz w:val="24"/>
          <w:szCs w:val="24"/>
        </w:rPr>
        <w:t xml:space="preserve">The proposed framework </w:t>
      </w:r>
      <w:r w:rsidR="008F072B" w:rsidRPr="00F202FE">
        <w:rPr>
          <w:rFonts w:asciiTheme="majorBidi" w:hAnsiTheme="majorBidi" w:cstheme="majorBidi"/>
          <w:sz w:val="24"/>
          <w:szCs w:val="24"/>
        </w:rPr>
        <w:t>can</w:t>
      </w:r>
      <w:r w:rsidR="0057328F" w:rsidRPr="00F202FE">
        <w:rPr>
          <w:rFonts w:asciiTheme="majorBidi" w:hAnsiTheme="majorBidi" w:cstheme="majorBidi"/>
          <w:sz w:val="24"/>
          <w:szCs w:val="24"/>
        </w:rPr>
        <w:t xml:space="preserve"> be applied in different </w:t>
      </w:r>
      <w:r w:rsidR="008F072B" w:rsidRPr="00F202FE">
        <w:rPr>
          <w:rFonts w:asciiTheme="majorBidi" w:hAnsiTheme="majorBidi" w:cstheme="majorBidi"/>
          <w:sz w:val="24"/>
          <w:szCs w:val="24"/>
        </w:rPr>
        <w:t>scenarios</w:t>
      </w:r>
      <w:r w:rsidR="0057328F" w:rsidRPr="00F202FE">
        <w:rPr>
          <w:rFonts w:asciiTheme="majorBidi" w:hAnsiTheme="majorBidi" w:cstheme="majorBidi"/>
          <w:sz w:val="24"/>
          <w:szCs w:val="24"/>
        </w:rPr>
        <w:t xml:space="preserve"> to recognize the readiness score of </w:t>
      </w:r>
      <w:r w:rsidR="00FA1521" w:rsidRPr="00F202FE">
        <w:rPr>
          <w:rFonts w:asciiTheme="majorBidi" w:hAnsiTheme="majorBidi" w:cstheme="majorBidi"/>
          <w:sz w:val="24"/>
          <w:szCs w:val="24"/>
        </w:rPr>
        <w:t>enablers</w:t>
      </w:r>
      <w:r w:rsidR="0057328F" w:rsidRPr="00F202FE">
        <w:rPr>
          <w:rFonts w:asciiTheme="majorBidi" w:hAnsiTheme="majorBidi" w:cstheme="majorBidi"/>
          <w:sz w:val="24"/>
          <w:szCs w:val="24"/>
        </w:rPr>
        <w:t xml:space="preserve"> and </w:t>
      </w:r>
      <w:r w:rsidR="008F072B" w:rsidRPr="00F202FE">
        <w:rPr>
          <w:rFonts w:asciiTheme="majorBidi" w:hAnsiTheme="majorBidi" w:cstheme="majorBidi"/>
          <w:sz w:val="24"/>
          <w:szCs w:val="24"/>
        </w:rPr>
        <w:t>sub-</w:t>
      </w:r>
      <w:r w:rsidR="00FA1521" w:rsidRPr="00F202FE">
        <w:rPr>
          <w:rFonts w:asciiTheme="majorBidi" w:hAnsiTheme="majorBidi" w:cstheme="majorBidi"/>
          <w:sz w:val="24"/>
          <w:szCs w:val="24"/>
        </w:rPr>
        <w:t>enablers</w:t>
      </w:r>
      <w:r w:rsidR="0057328F" w:rsidRPr="00F202FE">
        <w:rPr>
          <w:rFonts w:asciiTheme="majorBidi" w:hAnsiTheme="majorBidi" w:cstheme="majorBidi"/>
          <w:sz w:val="24"/>
          <w:szCs w:val="24"/>
        </w:rPr>
        <w:t xml:space="preserve"> by using </w:t>
      </w:r>
      <w:r w:rsidR="008F072B" w:rsidRPr="00F202FE">
        <w:rPr>
          <w:rFonts w:asciiTheme="majorBidi" w:hAnsiTheme="majorBidi" w:cstheme="majorBidi"/>
          <w:sz w:val="24"/>
          <w:szCs w:val="24"/>
        </w:rPr>
        <w:t xml:space="preserve">the </w:t>
      </w:r>
      <w:r w:rsidR="0057328F" w:rsidRPr="00F202FE">
        <w:rPr>
          <w:rFonts w:asciiTheme="majorBidi" w:hAnsiTheme="majorBidi" w:cstheme="majorBidi"/>
          <w:sz w:val="24"/>
          <w:szCs w:val="24"/>
        </w:rPr>
        <w:t xml:space="preserve">Fuzzy Evaluation Method. </w:t>
      </w:r>
      <w:r w:rsidRPr="00F202FE">
        <w:rPr>
          <w:rFonts w:asciiTheme="majorBidi" w:hAnsiTheme="majorBidi" w:cstheme="majorBidi"/>
          <w:sz w:val="24"/>
          <w:szCs w:val="24"/>
        </w:rPr>
        <w:t>In this study, t</w:t>
      </w:r>
      <w:r w:rsidR="0057328F" w:rsidRPr="00F202FE">
        <w:rPr>
          <w:rFonts w:asciiTheme="majorBidi" w:hAnsiTheme="majorBidi" w:cstheme="majorBidi"/>
          <w:sz w:val="24"/>
          <w:szCs w:val="24"/>
        </w:rPr>
        <w:t xml:space="preserve">he proposed framework was applied </w:t>
      </w:r>
      <w:r w:rsidR="008F072B" w:rsidRPr="00F202FE">
        <w:rPr>
          <w:rFonts w:asciiTheme="majorBidi" w:hAnsiTheme="majorBidi" w:cstheme="majorBidi"/>
          <w:sz w:val="24"/>
          <w:szCs w:val="24"/>
        </w:rPr>
        <w:t>in</w:t>
      </w:r>
      <w:r w:rsidR="0057328F" w:rsidRPr="00F202FE">
        <w:rPr>
          <w:rFonts w:asciiTheme="majorBidi" w:hAnsiTheme="majorBidi" w:cstheme="majorBidi"/>
          <w:sz w:val="24"/>
          <w:szCs w:val="24"/>
        </w:rPr>
        <w:t xml:space="preserve"> a</w:t>
      </w:r>
      <w:r w:rsidR="008F072B" w:rsidRPr="00F202FE">
        <w:rPr>
          <w:rFonts w:asciiTheme="majorBidi" w:hAnsiTheme="majorBidi" w:cstheme="majorBidi"/>
          <w:sz w:val="24"/>
          <w:szCs w:val="24"/>
        </w:rPr>
        <w:t xml:space="preserve"> large</w:t>
      </w:r>
      <w:r w:rsidR="0057328F" w:rsidRPr="00F202FE">
        <w:rPr>
          <w:rFonts w:asciiTheme="majorBidi" w:hAnsiTheme="majorBidi" w:cstheme="majorBidi"/>
          <w:sz w:val="24"/>
          <w:szCs w:val="24"/>
        </w:rPr>
        <w:t xml:space="preserve"> Iranian Textile manufacturing company to assess the Industry 4.0 enablers in</w:t>
      </w:r>
      <w:r w:rsidR="008F072B" w:rsidRPr="00F202FE">
        <w:rPr>
          <w:rFonts w:asciiTheme="majorBidi" w:hAnsiTheme="majorBidi" w:cstheme="majorBidi"/>
          <w:sz w:val="24"/>
          <w:szCs w:val="24"/>
        </w:rPr>
        <w:t xml:space="preserve"> the implementation of</w:t>
      </w:r>
      <w:r w:rsidR="0057328F" w:rsidRPr="00F202FE">
        <w:rPr>
          <w:rFonts w:asciiTheme="majorBidi" w:hAnsiTheme="majorBidi" w:cstheme="majorBidi"/>
          <w:sz w:val="24"/>
          <w:szCs w:val="24"/>
        </w:rPr>
        <w:t xml:space="preserve"> CP and CE. The final results show</w:t>
      </w:r>
      <w:r w:rsidR="008F072B" w:rsidRPr="00F202FE">
        <w:rPr>
          <w:rFonts w:asciiTheme="majorBidi" w:hAnsiTheme="majorBidi" w:cstheme="majorBidi"/>
          <w:sz w:val="24"/>
          <w:szCs w:val="24"/>
        </w:rPr>
        <w:t>ed 43.45 as</w:t>
      </w:r>
      <w:r w:rsidR="0057328F" w:rsidRPr="00F202FE">
        <w:rPr>
          <w:rFonts w:asciiTheme="majorBidi" w:hAnsiTheme="majorBidi" w:cstheme="majorBidi"/>
          <w:sz w:val="24"/>
          <w:szCs w:val="24"/>
        </w:rPr>
        <w:t xml:space="preserve"> the total readiness score of the </w:t>
      </w:r>
      <w:r w:rsidR="008F072B" w:rsidRPr="00F202FE">
        <w:rPr>
          <w:rFonts w:asciiTheme="majorBidi" w:hAnsiTheme="majorBidi" w:cstheme="majorBidi"/>
          <w:sz w:val="24"/>
          <w:szCs w:val="24"/>
        </w:rPr>
        <w:t xml:space="preserve">case </w:t>
      </w:r>
      <w:r w:rsidR="0057328F" w:rsidRPr="00F202FE">
        <w:rPr>
          <w:rFonts w:asciiTheme="majorBidi" w:hAnsiTheme="majorBidi" w:cstheme="majorBidi"/>
          <w:sz w:val="24"/>
          <w:szCs w:val="24"/>
        </w:rPr>
        <w:t>company</w:t>
      </w:r>
      <w:r w:rsidR="008F072B" w:rsidRPr="00F202FE">
        <w:rPr>
          <w:rFonts w:asciiTheme="majorBidi" w:hAnsiTheme="majorBidi" w:cstheme="majorBidi"/>
          <w:sz w:val="24"/>
          <w:szCs w:val="24"/>
        </w:rPr>
        <w:t xml:space="preserve">, </w:t>
      </w:r>
      <w:r w:rsidR="0057328F" w:rsidRPr="00F202FE">
        <w:rPr>
          <w:rFonts w:asciiTheme="majorBidi" w:hAnsiTheme="majorBidi" w:cstheme="majorBidi"/>
          <w:sz w:val="24"/>
          <w:szCs w:val="24"/>
        </w:rPr>
        <w:t xml:space="preserve">which </w:t>
      </w:r>
      <w:r w:rsidR="008F072B" w:rsidRPr="00F202FE">
        <w:rPr>
          <w:rFonts w:asciiTheme="majorBidi" w:hAnsiTheme="majorBidi" w:cstheme="majorBidi"/>
          <w:sz w:val="24"/>
          <w:szCs w:val="24"/>
        </w:rPr>
        <w:t>indicate a</w:t>
      </w:r>
      <w:r w:rsidR="0057328F" w:rsidRPr="00F202FE">
        <w:rPr>
          <w:rFonts w:asciiTheme="majorBidi" w:hAnsiTheme="majorBidi" w:cstheme="majorBidi"/>
          <w:sz w:val="24"/>
          <w:szCs w:val="24"/>
        </w:rPr>
        <w:t xml:space="preserve"> </w:t>
      </w:r>
      <w:r w:rsidR="008F072B" w:rsidRPr="00F202FE">
        <w:rPr>
          <w:rFonts w:asciiTheme="majorBidi" w:hAnsiTheme="majorBidi" w:cstheme="majorBidi"/>
          <w:sz w:val="24"/>
          <w:szCs w:val="24"/>
        </w:rPr>
        <w:t>“</w:t>
      </w:r>
      <w:r w:rsidR="0057328F" w:rsidRPr="00F202FE">
        <w:rPr>
          <w:rFonts w:asciiTheme="majorBidi" w:hAnsiTheme="majorBidi" w:cstheme="majorBidi"/>
          <w:sz w:val="24"/>
          <w:szCs w:val="24"/>
        </w:rPr>
        <w:t>Fair</w:t>
      </w:r>
      <w:r w:rsidR="008F072B" w:rsidRPr="00F202FE">
        <w:rPr>
          <w:rFonts w:asciiTheme="majorBidi" w:hAnsiTheme="majorBidi" w:cstheme="majorBidi"/>
          <w:sz w:val="24"/>
          <w:szCs w:val="24"/>
        </w:rPr>
        <w:t>”</w:t>
      </w:r>
      <w:r w:rsidR="0057328F" w:rsidRPr="00F202FE">
        <w:rPr>
          <w:rFonts w:asciiTheme="majorBidi" w:hAnsiTheme="majorBidi" w:cstheme="majorBidi"/>
          <w:sz w:val="24"/>
          <w:szCs w:val="24"/>
        </w:rPr>
        <w:t xml:space="preserve"> status</w:t>
      </w:r>
      <w:r w:rsidR="008F072B" w:rsidRPr="00F202FE">
        <w:rPr>
          <w:rFonts w:asciiTheme="majorBidi" w:hAnsiTheme="majorBidi" w:cstheme="majorBidi"/>
          <w:sz w:val="24"/>
          <w:szCs w:val="24"/>
        </w:rPr>
        <w:t xml:space="preserve"> in this respect</w:t>
      </w:r>
      <w:r w:rsidR="0057328F" w:rsidRPr="00F202FE">
        <w:rPr>
          <w:rFonts w:asciiTheme="majorBidi" w:hAnsiTheme="majorBidi" w:cstheme="majorBidi"/>
          <w:sz w:val="24"/>
          <w:szCs w:val="24"/>
        </w:rPr>
        <w:t>.</w:t>
      </w:r>
    </w:p>
    <w:p w14:paraId="7BCE7198" w14:textId="377D3427" w:rsidR="00763608" w:rsidRPr="00F202FE" w:rsidRDefault="009E6DFA" w:rsidP="00763608">
      <w:pPr>
        <w:spacing w:after="0" w:line="360" w:lineRule="auto"/>
        <w:jc w:val="both"/>
        <w:rPr>
          <w:rFonts w:asciiTheme="majorBidi" w:hAnsiTheme="majorBidi" w:cstheme="majorBidi"/>
          <w:sz w:val="24"/>
          <w:szCs w:val="24"/>
        </w:rPr>
      </w:pPr>
      <w:r w:rsidRPr="00F202FE">
        <w:rPr>
          <w:rFonts w:asciiTheme="majorBidi" w:hAnsiTheme="majorBidi" w:cstheme="majorBidi"/>
          <w:sz w:val="24"/>
          <w:szCs w:val="24"/>
        </w:rPr>
        <w:t xml:space="preserve">     </w:t>
      </w:r>
      <w:r w:rsidR="00107B53" w:rsidRPr="00F202FE">
        <w:rPr>
          <w:rFonts w:asciiTheme="majorBidi" w:hAnsiTheme="majorBidi" w:cstheme="majorBidi"/>
          <w:sz w:val="24"/>
          <w:szCs w:val="24"/>
        </w:rPr>
        <w:t>Th</w:t>
      </w:r>
      <w:r w:rsidRPr="00F202FE">
        <w:rPr>
          <w:rFonts w:asciiTheme="majorBidi" w:hAnsiTheme="majorBidi" w:cstheme="majorBidi"/>
          <w:sz w:val="24"/>
          <w:szCs w:val="24"/>
        </w:rPr>
        <w:t xml:space="preserve">e present study </w:t>
      </w:r>
      <w:r w:rsidR="00107B53" w:rsidRPr="00F202FE">
        <w:rPr>
          <w:rFonts w:asciiTheme="majorBidi" w:hAnsiTheme="majorBidi" w:cstheme="majorBidi"/>
          <w:sz w:val="24"/>
          <w:szCs w:val="24"/>
        </w:rPr>
        <w:t xml:space="preserve">has </w:t>
      </w:r>
      <w:r w:rsidR="00154918" w:rsidRPr="00F202FE">
        <w:rPr>
          <w:rFonts w:asciiTheme="majorBidi" w:hAnsiTheme="majorBidi" w:cstheme="majorBidi"/>
          <w:sz w:val="24"/>
          <w:szCs w:val="24"/>
        </w:rPr>
        <w:t xml:space="preserve">some </w:t>
      </w:r>
      <w:r w:rsidR="008B456E" w:rsidRPr="00F202FE">
        <w:rPr>
          <w:rFonts w:asciiTheme="majorBidi" w:hAnsiTheme="majorBidi" w:cstheme="majorBidi"/>
          <w:sz w:val="24"/>
          <w:szCs w:val="24"/>
        </w:rPr>
        <w:t>limitations.</w:t>
      </w:r>
      <w:r w:rsidRPr="00F202FE">
        <w:rPr>
          <w:rFonts w:asciiTheme="majorBidi" w:hAnsiTheme="majorBidi" w:cstheme="majorBidi"/>
          <w:sz w:val="24"/>
          <w:szCs w:val="24"/>
        </w:rPr>
        <w:t xml:space="preserve"> Firstly, t</w:t>
      </w:r>
      <w:r w:rsidR="00763608" w:rsidRPr="00F202FE">
        <w:rPr>
          <w:rFonts w:asciiTheme="majorBidi" w:hAnsiTheme="majorBidi" w:cstheme="majorBidi"/>
          <w:sz w:val="24"/>
          <w:szCs w:val="24"/>
        </w:rPr>
        <w:t xml:space="preserve">he Industry 4.0 enablers </w:t>
      </w:r>
      <w:r w:rsidRPr="00F202FE">
        <w:rPr>
          <w:rFonts w:asciiTheme="majorBidi" w:hAnsiTheme="majorBidi" w:cstheme="majorBidi"/>
          <w:sz w:val="24"/>
          <w:szCs w:val="24"/>
        </w:rPr>
        <w:t>that</w:t>
      </w:r>
      <w:r w:rsidR="00763608" w:rsidRPr="00F202FE">
        <w:rPr>
          <w:rFonts w:asciiTheme="majorBidi" w:hAnsiTheme="majorBidi" w:cstheme="majorBidi"/>
          <w:sz w:val="24"/>
          <w:szCs w:val="24"/>
        </w:rPr>
        <w:t xml:space="preserve"> play </w:t>
      </w:r>
      <w:r w:rsidR="00154918" w:rsidRPr="00F202FE">
        <w:rPr>
          <w:rFonts w:asciiTheme="majorBidi" w:hAnsiTheme="majorBidi" w:cstheme="majorBidi"/>
          <w:sz w:val="24"/>
          <w:szCs w:val="24"/>
        </w:rPr>
        <w:t xml:space="preserve">a </w:t>
      </w:r>
      <w:r w:rsidR="00763608" w:rsidRPr="00F202FE">
        <w:rPr>
          <w:rFonts w:asciiTheme="majorBidi" w:hAnsiTheme="majorBidi" w:cstheme="majorBidi"/>
          <w:sz w:val="24"/>
          <w:szCs w:val="24"/>
        </w:rPr>
        <w:t>signif</w:t>
      </w:r>
      <w:r w:rsidR="00154918" w:rsidRPr="00F202FE">
        <w:rPr>
          <w:rFonts w:asciiTheme="majorBidi" w:hAnsiTheme="majorBidi" w:cstheme="majorBidi"/>
          <w:sz w:val="24"/>
          <w:szCs w:val="24"/>
        </w:rPr>
        <w:t>icant</w:t>
      </w:r>
      <w:r w:rsidR="00763608" w:rsidRPr="00F202FE">
        <w:rPr>
          <w:rFonts w:asciiTheme="majorBidi" w:hAnsiTheme="majorBidi" w:cstheme="majorBidi"/>
          <w:sz w:val="24"/>
          <w:szCs w:val="24"/>
        </w:rPr>
        <w:t xml:space="preserve"> role on the adoption of </w:t>
      </w:r>
      <w:r w:rsidRPr="00F202FE">
        <w:rPr>
          <w:rFonts w:asciiTheme="majorBidi" w:hAnsiTheme="majorBidi" w:cstheme="majorBidi"/>
          <w:sz w:val="24"/>
          <w:szCs w:val="24"/>
        </w:rPr>
        <w:t>CP</w:t>
      </w:r>
      <w:r w:rsidR="00CD0C57" w:rsidRPr="00F202FE">
        <w:rPr>
          <w:rFonts w:asciiTheme="majorBidi" w:hAnsiTheme="majorBidi" w:cstheme="majorBidi"/>
          <w:sz w:val="24"/>
          <w:szCs w:val="24"/>
        </w:rPr>
        <w:t xml:space="preserve"> and </w:t>
      </w:r>
      <w:r w:rsidRPr="00F202FE">
        <w:rPr>
          <w:rFonts w:asciiTheme="majorBidi" w:hAnsiTheme="majorBidi" w:cstheme="majorBidi"/>
          <w:sz w:val="24"/>
          <w:szCs w:val="24"/>
        </w:rPr>
        <w:t>CE</w:t>
      </w:r>
      <w:r w:rsidR="00CD0C57" w:rsidRPr="00F202FE">
        <w:rPr>
          <w:rFonts w:asciiTheme="majorBidi" w:hAnsiTheme="majorBidi" w:cstheme="majorBidi"/>
          <w:sz w:val="24"/>
          <w:szCs w:val="24"/>
        </w:rPr>
        <w:t xml:space="preserve"> practices</w:t>
      </w:r>
      <w:r w:rsidR="00763608" w:rsidRPr="00F202FE">
        <w:rPr>
          <w:rFonts w:asciiTheme="majorBidi" w:hAnsiTheme="majorBidi" w:cstheme="majorBidi"/>
          <w:sz w:val="24"/>
          <w:szCs w:val="24"/>
        </w:rPr>
        <w:t xml:space="preserve"> in the context of ethical business development </w:t>
      </w:r>
      <w:r w:rsidRPr="00F202FE">
        <w:rPr>
          <w:rFonts w:asciiTheme="majorBidi" w:hAnsiTheme="majorBidi" w:cstheme="majorBidi"/>
          <w:sz w:val="24"/>
          <w:szCs w:val="24"/>
        </w:rPr>
        <w:t>were</w:t>
      </w:r>
      <w:r w:rsidR="00763608" w:rsidRPr="00F202FE">
        <w:rPr>
          <w:rFonts w:asciiTheme="majorBidi" w:hAnsiTheme="majorBidi" w:cstheme="majorBidi"/>
          <w:sz w:val="24"/>
          <w:szCs w:val="24"/>
        </w:rPr>
        <w:t xml:space="preserve"> identified by </w:t>
      </w:r>
      <w:r w:rsidRPr="00F202FE">
        <w:rPr>
          <w:rFonts w:asciiTheme="majorBidi" w:hAnsiTheme="majorBidi" w:cstheme="majorBidi"/>
          <w:sz w:val="24"/>
          <w:szCs w:val="24"/>
        </w:rPr>
        <w:t>conducting</w:t>
      </w:r>
      <w:r w:rsidR="00763608" w:rsidRPr="00F202FE">
        <w:rPr>
          <w:rFonts w:asciiTheme="majorBidi" w:hAnsiTheme="majorBidi" w:cstheme="majorBidi"/>
          <w:sz w:val="24"/>
          <w:szCs w:val="24"/>
        </w:rPr>
        <w:t xml:space="preserve"> an extensive literature review and </w:t>
      </w:r>
      <w:r w:rsidRPr="00F202FE">
        <w:rPr>
          <w:rFonts w:asciiTheme="majorBidi" w:hAnsiTheme="majorBidi" w:cstheme="majorBidi"/>
          <w:sz w:val="24"/>
          <w:szCs w:val="24"/>
        </w:rPr>
        <w:t>validated</w:t>
      </w:r>
      <w:r w:rsidR="00763608" w:rsidRPr="00F202FE">
        <w:rPr>
          <w:rFonts w:asciiTheme="majorBidi" w:hAnsiTheme="majorBidi" w:cstheme="majorBidi"/>
          <w:sz w:val="24"/>
          <w:szCs w:val="24"/>
        </w:rPr>
        <w:t xml:space="preserve"> with inputs</w:t>
      </w:r>
      <w:r w:rsidRPr="00F202FE">
        <w:rPr>
          <w:rFonts w:asciiTheme="majorBidi" w:hAnsiTheme="majorBidi" w:cstheme="majorBidi"/>
          <w:sz w:val="24"/>
          <w:szCs w:val="24"/>
        </w:rPr>
        <w:t xml:space="preserve"> from subject experts</w:t>
      </w:r>
      <w:r w:rsidR="00763608" w:rsidRPr="00F202FE">
        <w:rPr>
          <w:rFonts w:asciiTheme="majorBidi" w:hAnsiTheme="majorBidi" w:cstheme="majorBidi"/>
          <w:sz w:val="24"/>
          <w:szCs w:val="24"/>
        </w:rPr>
        <w:t>.</w:t>
      </w:r>
      <w:r w:rsidRPr="00F202FE">
        <w:rPr>
          <w:rFonts w:asciiTheme="majorBidi" w:hAnsiTheme="majorBidi" w:cstheme="majorBidi"/>
          <w:sz w:val="24"/>
          <w:szCs w:val="24"/>
        </w:rPr>
        <w:t xml:space="preserve"> I</w:t>
      </w:r>
      <w:r w:rsidR="00CD0C57" w:rsidRPr="00F202FE">
        <w:rPr>
          <w:rFonts w:asciiTheme="majorBidi" w:hAnsiTheme="majorBidi" w:cstheme="majorBidi"/>
          <w:sz w:val="24"/>
          <w:szCs w:val="24"/>
        </w:rPr>
        <w:t>n future</w:t>
      </w:r>
      <w:r w:rsidRPr="00F202FE">
        <w:rPr>
          <w:rFonts w:asciiTheme="majorBidi" w:hAnsiTheme="majorBidi" w:cstheme="majorBidi"/>
          <w:sz w:val="24"/>
          <w:szCs w:val="24"/>
        </w:rPr>
        <w:t xml:space="preserve"> studies</w:t>
      </w:r>
      <w:r w:rsidR="00CD0C57" w:rsidRPr="00F202FE">
        <w:rPr>
          <w:rFonts w:asciiTheme="majorBidi" w:hAnsiTheme="majorBidi" w:cstheme="majorBidi"/>
          <w:sz w:val="24"/>
          <w:szCs w:val="24"/>
        </w:rPr>
        <w:t xml:space="preserve">, </w:t>
      </w:r>
      <w:r w:rsidR="00763608" w:rsidRPr="00F202FE">
        <w:rPr>
          <w:rFonts w:asciiTheme="majorBidi" w:hAnsiTheme="majorBidi" w:cstheme="majorBidi"/>
          <w:sz w:val="24"/>
          <w:szCs w:val="24"/>
        </w:rPr>
        <w:t>empirical research can be conducted to</w:t>
      </w:r>
      <w:r w:rsidRPr="00F202FE">
        <w:rPr>
          <w:rFonts w:asciiTheme="majorBidi" w:hAnsiTheme="majorBidi" w:cstheme="majorBidi"/>
          <w:sz w:val="24"/>
          <w:szCs w:val="24"/>
        </w:rPr>
        <w:t xml:space="preserve"> define such enablers and determine their “real” impact on various measures of sustainability performance. Secondly, the proposed framework was deployed in an Iranian textile manufacturing company. Regional or inter-industry studies can therefore be conducted to validate such factors and apply the proposed framework considering the influence of specific regional and sectoral characteristics, e.g. policymaking, culture, industry sustainability maturity, etc. This would allow researchers to obtain a clearer picture of the generality of such enablers and contribute to the further validation of the proposed framework. Thirdly,</w:t>
      </w:r>
      <w:r w:rsidR="00763608" w:rsidRPr="00F202FE">
        <w:rPr>
          <w:rFonts w:asciiTheme="majorBidi" w:hAnsiTheme="majorBidi" w:cstheme="majorBidi"/>
          <w:sz w:val="24"/>
          <w:szCs w:val="24"/>
        </w:rPr>
        <w:t xml:space="preserve"> </w:t>
      </w:r>
      <w:r w:rsidR="00CD0C57" w:rsidRPr="00F202FE">
        <w:rPr>
          <w:rFonts w:asciiTheme="majorBidi" w:hAnsiTheme="majorBidi" w:cstheme="majorBidi"/>
          <w:sz w:val="24"/>
          <w:szCs w:val="24"/>
        </w:rPr>
        <w:t xml:space="preserve">the Interval-Valued Fuzzy Sets (IVFS)-AHP method was used to </w:t>
      </w:r>
      <w:r w:rsidR="00110253" w:rsidRPr="00F202FE">
        <w:rPr>
          <w:rFonts w:asciiTheme="majorBidi" w:hAnsiTheme="majorBidi" w:cstheme="majorBidi"/>
          <w:sz w:val="24"/>
          <w:szCs w:val="24"/>
        </w:rPr>
        <w:t>calc</w:t>
      </w:r>
      <w:r w:rsidR="00CE3FDB" w:rsidRPr="00F202FE">
        <w:rPr>
          <w:rFonts w:asciiTheme="majorBidi" w:hAnsiTheme="majorBidi" w:cstheme="majorBidi"/>
          <w:sz w:val="24"/>
          <w:szCs w:val="24"/>
        </w:rPr>
        <w:t>ula</w:t>
      </w:r>
      <w:r w:rsidR="00110253" w:rsidRPr="00F202FE">
        <w:rPr>
          <w:rFonts w:asciiTheme="majorBidi" w:hAnsiTheme="majorBidi" w:cstheme="majorBidi"/>
          <w:sz w:val="24"/>
          <w:szCs w:val="24"/>
        </w:rPr>
        <w:t>te t</w:t>
      </w:r>
      <w:r w:rsidR="00CD0C57" w:rsidRPr="00F202FE">
        <w:rPr>
          <w:rFonts w:asciiTheme="majorBidi" w:hAnsiTheme="majorBidi" w:cstheme="majorBidi"/>
          <w:sz w:val="24"/>
          <w:szCs w:val="24"/>
        </w:rPr>
        <w:t>he priority weights of enablers and sub-enablers</w:t>
      </w:r>
      <w:r w:rsidRPr="00F202FE">
        <w:rPr>
          <w:rFonts w:asciiTheme="majorBidi" w:hAnsiTheme="majorBidi" w:cstheme="majorBidi"/>
          <w:sz w:val="24"/>
          <w:szCs w:val="24"/>
        </w:rPr>
        <w:t xml:space="preserve">. In this line, </w:t>
      </w:r>
      <w:r w:rsidR="00CD0C57" w:rsidRPr="00F202FE">
        <w:rPr>
          <w:rFonts w:asciiTheme="majorBidi" w:hAnsiTheme="majorBidi" w:cstheme="majorBidi"/>
          <w:sz w:val="24"/>
          <w:szCs w:val="24"/>
        </w:rPr>
        <w:t xml:space="preserve">a comparative study </w:t>
      </w:r>
      <w:r w:rsidRPr="00F202FE">
        <w:rPr>
          <w:rFonts w:asciiTheme="majorBidi" w:hAnsiTheme="majorBidi" w:cstheme="majorBidi"/>
          <w:sz w:val="24"/>
          <w:szCs w:val="24"/>
        </w:rPr>
        <w:t>can</w:t>
      </w:r>
      <w:r w:rsidR="00CD0C57" w:rsidRPr="00F202FE">
        <w:rPr>
          <w:rFonts w:asciiTheme="majorBidi" w:hAnsiTheme="majorBidi" w:cstheme="majorBidi"/>
          <w:sz w:val="24"/>
          <w:szCs w:val="24"/>
        </w:rPr>
        <w:t xml:space="preserve"> be conducted by using </w:t>
      </w:r>
      <w:r w:rsidRPr="00F202FE">
        <w:rPr>
          <w:rFonts w:asciiTheme="majorBidi" w:hAnsiTheme="majorBidi" w:cstheme="majorBidi"/>
          <w:sz w:val="24"/>
          <w:szCs w:val="24"/>
        </w:rPr>
        <w:t>other</w:t>
      </w:r>
      <w:r w:rsidR="00CD0C57" w:rsidRPr="00F202FE">
        <w:rPr>
          <w:rFonts w:asciiTheme="majorBidi" w:hAnsiTheme="majorBidi" w:cstheme="majorBidi"/>
          <w:sz w:val="24"/>
          <w:szCs w:val="24"/>
        </w:rPr>
        <w:t xml:space="preserve"> </w:t>
      </w:r>
      <w:r w:rsidR="00B70007" w:rsidRPr="00F202FE">
        <w:rPr>
          <w:rFonts w:asciiTheme="majorBidi" w:hAnsiTheme="majorBidi" w:cstheme="majorBidi"/>
          <w:sz w:val="24"/>
          <w:szCs w:val="24"/>
        </w:rPr>
        <w:t xml:space="preserve">multiple-criteria decision-making methods </w:t>
      </w:r>
      <w:r w:rsidRPr="00F202FE">
        <w:rPr>
          <w:rFonts w:asciiTheme="majorBidi" w:hAnsiTheme="majorBidi" w:cstheme="majorBidi"/>
          <w:sz w:val="24"/>
          <w:szCs w:val="24"/>
        </w:rPr>
        <w:t xml:space="preserve">such as </w:t>
      </w:r>
      <w:r w:rsidR="00B70007" w:rsidRPr="00F202FE">
        <w:rPr>
          <w:rFonts w:asciiTheme="majorBidi" w:hAnsiTheme="majorBidi" w:cstheme="majorBidi"/>
          <w:sz w:val="24"/>
          <w:szCs w:val="24"/>
        </w:rPr>
        <w:t>Best Worst Method, Decision Making Trial and Evaluation Laboratory</w:t>
      </w:r>
      <w:r w:rsidR="00CD0C57" w:rsidRPr="00F202FE">
        <w:rPr>
          <w:rFonts w:asciiTheme="majorBidi" w:hAnsiTheme="majorBidi" w:cstheme="majorBidi"/>
          <w:sz w:val="24"/>
          <w:szCs w:val="24"/>
        </w:rPr>
        <w:t>.</w:t>
      </w:r>
      <w:r w:rsidR="00154918" w:rsidRPr="00F202FE">
        <w:rPr>
          <w:rFonts w:asciiTheme="majorBidi" w:hAnsiTheme="majorBidi" w:cstheme="majorBidi"/>
          <w:sz w:val="24"/>
          <w:szCs w:val="24"/>
        </w:rPr>
        <w:t xml:space="preserve"> </w:t>
      </w:r>
      <w:r w:rsidRPr="00F202FE">
        <w:rPr>
          <w:rFonts w:asciiTheme="majorBidi" w:hAnsiTheme="majorBidi" w:cstheme="majorBidi"/>
          <w:sz w:val="24"/>
          <w:szCs w:val="24"/>
        </w:rPr>
        <w:t>This would allow future researches to</w:t>
      </w:r>
      <w:r w:rsidR="00B70007" w:rsidRPr="00F202FE">
        <w:rPr>
          <w:rFonts w:asciiTheme="majorBidi" w:hAnsiTheme="majorBidi" w:cstheme="majorBidi"/>
          <w:sz w:val="24"/>
          <w:szCs w:val="24"/>
        </w:rPr>
        <w:t xml:space="preserve"> understand more about the </w:t>
      </w:r>
      <w:r w:rsidR="0066173B" w:rsidRPr="00F202FE">
        <w:rPr>
          <w:rFonts w:asciiTheme="majorBidi" w:hAnsiTheme="majorBidi" w:cstheme="majorBidi"/>
          <w:sz w:val="24"/>
          <w:szCs w:val="24"/>
        </w:rPr>
        <w:t xml:space="preserve">comparative </w:t>
      </w:r>
      <w:r w:rsidR="00B70007" w:rsidRPr="00F202FE">
        <w:rPr>
          <w:rFonts w:asciiTheme="majorBidi" w:hAnsiTheme="majorBidi" w:cstheme="majorBidi"/>
          <w:sz w:val="24"/>
          <w:szCs w:val="24"/>
        </w:rPr>
        <w:t>influencing weights of the enablers</w:t>
      </w:r>
      <w:r w:rsidRPr="00F202FE">
        <w:rPr>
          <w:rFonts w:asciiTheme="majorBidi" w:hAnsiTheme="majorBidi" w:cstheme="majorBidi"/>
          <w:sz w:val="24"/>
          <w:szCs w:val="24"/>
        </w:rPr>
        <w:t>.</w:t>
      </w:r>
      <w:r w:rsidR="00763608" w:rsidRPr="00F202FE">
        <w:rPr>
          <w:rFonts w:asciiTheme="majorBidi" w:hAnsiTheme="majorBidi" w:cstheme="majorBidi"/>
          <w:sz w:val="24"/>
          <w:szCs w:val="24"/>
        </w:rPr>
        <w:t xml:space="preserve"> </w:t>
      </w:r>
      <w:r w:rsidRPr="00F202FE">
        <w:rPr>
          <w:rFonts w:asciiTheme="majorBidi" w:hAnsiTheme="majorBidi" w:cstheme="majorBidi"/>
          <w:sz w:val="24"/>
          <w:szCs w:val="24"/>
        </w:rPr>
        <w:t>Finally, t</w:t>
      </w:r>
      <w:r w:rsidR="00763608" w:rsidRPr="00F202FE">
        <w:rPr>
          <w:rFonts w:asciiTheme="majorBidi" w:hAnsiTheme="majorBidi" w:cstheme="majorBidi"/>
          <w:sz w:val="24"/>
          <w:szCs w:val="24"/>
        </w:rPr>
        <w:t xml:space="preserve">he proposed framework </w:t>
      </w:r>
      <w:r w:rsidRPr="00F202FE">
        <w:rPr>
          <w:rFonts w:asciiTheme="majorBidi" w:hAnsiTheme="majorBidi" w:cstheme="majorBidi"/>
          <w:sz w:val="24"/>
          <w:szCs w:val="24"/>
        </w:rPr>
        <w:t>demonstrated</w:t>
      </w:r>
      <w:r w:rsidR="00763608" w:rsidRPr="00F202FE">
        <w:rPr>
          <w:rFonts w:asciiTheme="majorBidi" w:hAnsiTheme="majorBidi" w:cstheme="majorBidi"/>
          <w:sz w:val="24"/>
          <w:szCs w:val="24"/>
        </w:rPr>
        <w:t xml:space="preserve"> the importance of Industry 4.0 enablers in </w:t>
      </w:r>
      <w:r w:rsidR="00CE3FDB" w:rsidRPr="00F202FE">
        <w:rPr>
          <w:rFonts w:asciiTheme="majorBidi" w:hAnsiTheme="majorBidi" w:cstheme="majorBidi"/>
          <w:sz w:val="24"/>
          <w:szCs w:val="24"/>
        </w:rPr>
        <w:t xml:space="preserve">the </w:t>
      </w:r>
      <w:r w:rsidR="00763608" w:rsidRPr="00F202FE">
        <w:rPr>
          <w:rFonts w:asciiTheme="majorBidi" w:hAnsiTheme="majorBidi" w:cstheme="majorBidi"/>
          <w:sz w:val="24"/>
          <w:szCs w:val="24"/>
        </w:rPr>
        <w:t>adoption of CP and CE</w:t>
      </w:r>
      <w:r w:rsidRPr="00F202FE">
        <w:rPr>
          <w:rFonts w:asciiTheme="majorBidi" w:hAnsiTheme="majorBidi" w:cstheme="majorBidi"/>
          <w:sz w:val="24"/>
          <w:szCs w:val="24"/>
        </w:rPr>
        <w:t xml:space="preserve">. However, </w:t>
      </w:r>
      <w:r w:rsidR="00763608" w:rsidRPr="00F202FE">
        <w:rPr>
          <w:rFonts w:asciiTheme="majorBidi" w:hAnsiTheme="majorBidi" w:cstheme="majorBidi"/>
          <w:sz w:val="24"/>
          <w:szCs w:val="24"/>
        </w:rPr>
        <w:t xml:space="preserve">there is no information regarding the association and inter-relationship between enablers. </w:t>
      </w:r>
      <w:r w:rsidRPr="00F202FE">
        <w:rPr>
          <w:rFonts w:asciiTheme="majorBidi" w:hAnsiTheme="majorBidi" w:cstheme="majorBidi"/>
          <w:sz w:val="24"/>
          <w:szCs w:val="24"/>
        </w:rPr>
        <w:t>Thus, r</w:t>
      </w:r>
      <w:r w:rsidR="00763608" w:rsidRPr="00F202FE">
        <w:rPr>
          <w:rFonts w:asciiTheme="majorBidi" w:hAnsiTheme="majorBidi" w:cstheme="majorBidi"/>
          <w:sz w:val="24"/>
          <w:szCs w:val="24"/>
        </w:rPr>
        <w:t xml:space="preserve">esearchers can extend the </w:t>
      </w:r>
      <w:r w:rsidRPr="00F202FE">
        <w:rPr>
          <w:rFonts w:asciiTheme="majorBidi" w:hAnsiTheme="majorBidi" w:cstheme="majorBidi"/>
          <w:sz w:val="24"/>
          <w:szCs w:val="24"/>
        </w:rPr>
        <w:t>present study</w:t>
      </w:r>
      <w:r w:rsidR="00763608" w:rsidRPr="00F202FE">
        <w:rPr>
          <w:rFonts w:asciiTheme="majorBidi" w:hAnsiTheme="majorBidi" w:cstheme="majorBidi"/>
          <w:sz w:val="24"/>
          <w:szCs w:val="24"/>
        </w:rPr>
        <w:t xml:space="preserve"> by illustrating the inter-relationship </w:t>
      </w:r>
      <w:r w:rsidR="00763608" w:rsidRPr="00F202FE">
        <w:rPr>
          <w:rFonts w:asciiTheme="majorBidi" w:hAnsiTheme="majorBidi" w:cstheme="majorBidi"/>
          <w:sz w:val="24"/>
          <w:szCs w:val="24"/>
        </w:rPr>
        <w:lastRenderedPageBreak/>
        <w:t xml:space="preserve">between enablers through structural techniques such as Structural Equitation </w:t>
      </w:r>
      <w:r w:rsidR="006557F1" w:rsidRPr="00F202FE">
        <w:rPr>
          <w:rFonts w:asciiTheme="majorBidi" w:hAnsiTheme="majorBidi" w:cstheme="majorBidi"/>
          <w:sz w:val="24"/>
          <w:szCs w:val="24"/>
        </w:rPr>
        <w:t>Modelling</w:t>
      </w:r>
      <w:r w:rsidR="00763608" w:rsidRPr="00F202FE">
        <w:rPr>
          <w:rFonts w:asciiTheme="majorBidi" w:hAnsiTheme="majorBidi" w:cstheme="majorBidi"/>
          <w:sz w:val="24"/>
          <w:szCs w:val="24"/>
        </w:rPr>
        <w:t xml:space="preserve">, and Analytical Network Process methods. </w:t>
      </w:r>
    </w:p>
    <w:bookmarkEnd w:id="9"/>
    <w:p w14:paraId="530D09E4" w14:textId="4B9B180E" w:rsidR="00937003" w:rsidRPr="00E37D70" w:rsidRDefault="00400AC2" w:rsidP="004A0FDE">
      <w:pPr>
        <w:spacing w:before="120" w:after="120" w:line="360" w:lineRule="auto"/>
        <w:jc w:val="both"/>
        <w:rPr>
          <w:rFonts w:asciiTheme="majorBidi" w:hAnsiTheme="majorBidi" w:cstheme="majorBidi"/>
          <w:b/>
          <w:bCs/>
          <w:sz w:val="24"/>
          <w:szCs w:val="24"/>
        </w:rPr>
      </w:pPr>
      <w:r w:rsidRPr="00E37D70">
        <w:rPr>
          <w:rFonts w:asciiTheme="majorBidi" w:hAnsiTheme="majorBidi" w:cstheme="majorBidi"/>
          <w:b/>
          <w:bCs/>
          <w:sz w:val="24"/>
          <w:szCs w:val="24"/>
        </w:rPr>
        <w:t>Reference</w:t>
      </w:r>
    </w:p>
    <w:p w14:paraId="11C0C9CF" w14:textId="3B6B0059" w:rsidR="005E03DE" w:rsidRPr="005E03DE" w:rsidRDefault="005E03DE" w:rsidP="00274B11">
      <w:pPr>
        <w:pStyle w:val="EndNoteBibliography"/>
        <w:ind w:left="720" w:hanging="720"/>
        <w:jc w:val="both"/>
        <w:rPr>
          <w:rFonts w:asciiTheme="majorBidi" w:hAnsiTheme="majorBidi" w:cstheme="majorBidi"/>
          <w:highlight w:val="yellow"/>
        </w:rPr>
      </w:pPr>
      <w:r w:rsidRPr="005E03DE">
        <w:rPr>
          <w:rFonts w:asciiTheme="majorBidi" w:hAnsiTheme="majorBidi" w:cstheme="majorBidi"/>
          <w:highlight w:val="yellow"/>
        </w:rPr>
        <w:fldChar w:fldCharType="begin"/>
      </w:r>
      <w:r w:rsidRPr="005E03DE">
        <w:rPr>
          <w:rFonts w:asciiTheme="majorBidi" w:hAnsiTheme="majorBidi" w:cstheme="majorBidi"/>
          <w:highlight w:val="yellow"/>
        </w:rPr>
        <w:instrText xml:space="preserve"> ADDIN EN.REFLIST </w:instrText>
      </w:r>
      <w:r w:rsidRPr="005E03DE">
        <w:rPr>
          <w:rFonts w:asciiTheme="majorBidi" w:hAnsiTheme="majorBidi" w:cstheme="majorBidi"/>
          <w:highlight w:val="yellow"/>
        </w:rPr>
        <w:fldChar w:fldCharType="separate"/>
      </w:r>
      <w:r w:rsidRPr="005E03DE">
        <w:rPr>
          <w:rFonts w:asciiTheme="majorBidi" w:hAnsiTheme="majorBidi" w:cstheme="majorBidi"/>
          <w:highlight w:val="yellow"/>
        </w:rPr>
        <w:t xml:space="preserve">Alexander, A., Walker, H., &amp; Naim, M. (2014). Decision theory in sustainable supply chain management: A literature review. </w:t>
      </w:r>
      <w:r w:rsidRPr="005E03DE">
        <w:rPr>
          <w:rFonts w:asciiTheme="majorBidi" w:hAnsiTheme="majorBidi" w:cstheme="majorBidi"/>
          <w:i/>
          <w:highlight w:val="yellow"/>
        </w:rPr>
        <w:t>Supply Chain Management, 19</w:t>
      </w:r>
      <w:r w:rsidRPr="005E03DE">
        <w:rPr>
          <w:rFonts w:asciiTheme="majorBidi" w:hAnsiTheme="majorBidi" w:cstheme="majorBidi"/>
          <w:highlight w:val="yellow"/>
        </w:rPr>
        <w:t xml:space="preserve">, 504-522. </w:t>
      </w:r>
    </w:p>
    <w:p w14:paraId="484F30D7" w14:textId="255DF53A" w:rsidR="00351195" w:rsidRPr="00D3614C" w:rsidRDefault="005E03DE" w:rsidP="00274B11">
      <w:pPr>
        <w:spacing w:before="120" w:after="120" w:line="360" w:lineRule="auto"/>
        <w:jc w:val="both"/>
        <w:rPr>
          <w:rFonts w:asciiTheme="majorBidi" w:hAnsiTheme="majorBidi" w:cstheme="majorBidi"/>
        </w:rPr>
      </w:pPr>
      <w:r w:rsidRPr="005E03DE">
        <w:rPr>
          <w:rFonts w:asciiTheme="majorBidi" w:hAnsiTheme="majorBidi" w:cstheme="majorBidi"/>
          <w:highlight w:val="yellow"/>
        </w:rPr>
        <w:fldChar w:fldCharType="end"/>
      </w:r>
      <w:r w:rsidR="00351195" w:rsidRPr="00D3614C">
        <w:rPr>
          <w:rFonts w:asciiTheme="majorBidi" w:hAnsiTheme="majorBidi" w:cstheme="majorBidi"/>
        </w:rPr>
        <w:fldChar w:fldCharType="begin"/>
      </w:r>
      <w:r w:rsidR="00351195" w:rsidRPr="00E37D70">
        <w:rPr>
          <w:rFonts w:asciiTheme="majorBidi" w:hAnsiTheme="majorBidi" w:cstheme="majorBidi"/>
        </w:rPr>
        <w:instrText xml:space="preserve"> ADDIN EN.REFLIST </w:instrText>
      </w:r>
      <w:r w:rsidR="00351195" w:rsidRPr="00D3614C">
        <w:rPr>
          <w:rFonts w:asciiTheme="majorBidi" w:hAnsiTheme="majorBidi" w:cstheme="majorBidi"/>
        </w:rPr>
        <w:fldChar w:fldCharType="separate"/>
      </w:r>
      <w:r w:rsidR="000C7F0A" w:rsidRPr="00E37D70">
        <w:rPr>
          <w:rFonts w:asciiTheme="majorBidi" w:hAnsiTheme="majorBidi" w:cstheme="majorBidi"/>
        </w:rPr>
        <w:t>Aranda-Uso</w:t>
      </w:r>
      <w:r w:rsidR="00351195" w:rsidRPr="00E37D70">
        <w:rPr>
          <w:rFonts w:asciiTheme="majorBidi" w:hAnsiTheme="majorBidi" w:cstheme="majorBidi"/>
        </w:rPr>
        <w:t>n, A., Portillo-T</w:t>
      </w:r>
      <w:r w:rsidR="002A2F1D" w:rsidRPr="00E37D70">
        <w:rPr>
          <w:rFonts w:asciiTheme="majorBidi" w:hAnsiTheme="majorBidi" w:cstheme="majorBidi"/>
        </w:rPr>
        <w:t>arragona, P., Scarpellini, S., Llena-Macarulla, F., 2020</w:t>
      </w:r>
      <w:r w:rsidR="00351195" w:rsidRPr="00E37D70">
        <w:rPr>
          <w:rFonts w:asciiTheme="majorBidi" w:hAnsiTheme="majorBidi" w:cstheme="majorBidi"/>
        </w:rPr>
        <w:t xml:space="preserve">. </w:t>
      </w:r>
      <w:r w:rsidR="00351195" w:rsidRPr="00D3614C">
        <w:rPr>
          <w:rFonts w:asciiTheme="majorBidi" w:hAnsiTheme="majorBidi" w:cstheme="majorBidi"/>
        </w:rPr>
        <w:t xml:space="preserve">The progressive adoption of a circular economy by businesses for cleaner production: An approach from a regional study in Spain. </w:t>
      </w:r>
      <w:r w:rsidR="00351195" w:rsidRPr="00D3614C">
        <w:rPr>
          <w:rFonts w:asciiTheme="majorBidi" w:hAnsiTheme="majorBidi" w:cstheme="majorBidi"/>
          <w:i/>
        </w:rPr>
        <w:t>Journal of Cleaner Production, 247</w:t>
      </w:r>
      <w:r w:rsidR="00351195" w:rsidRPr="00D3614C">
        <w:rPr>
          <w:rFonts w:asciiTheme="majorBidi" w:hAnsiTheme="majorBidi" w:cstheme="majorBidi"/>
        </w:rPr>
        <w:t xml:space="preserve">, 119648. </w:t>
      </w:r>
    </w:p>
    <w:p w14:paraId="2DD7822F" w14:textId="5D0F5E00" w:rsidR="00293A30" w:rsidRDefault="00293A30"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Athreya, A. P., Tague, P.</w:t>
      </w:r>
      <w:r w:rsidR="002A2F1D" w:rsidRPr="00D3614C">
        <w:rPr>
          <w:rFonts w:asciiTheme="majorBidi" w:hAnsiTheme="majorBidi" w:cstheme="majorBidi"/>
        </w:rPr>
        <w:t>, 2013</w:t>
      </w:r>
      <w:r w:rsidRPr="00D3614C">
        <w:rPr>
          <w:rFonts w:asciiTheme="majorBidi" w:hAnsiTheme="majorBidi" w:cstheme="majorBidi"/>
        </w:rPr>
        <w:t xml:space="preserve">. </w:t>
      </w:r>
      <w:r w:rsidRPr="00D3614C">
        <w:rPr>
          <w:rFonts w:asciiTheme="majorBidi" w:hAnsiTheme="majorBidi" w:cstheme="majorBidi"/>
          <w:i/>
        </w:rPr>
        <w:t>Network self-organization in the internet of things.</w:t>
      </w:r>
      <w:r w:rsidRPr="00D3614C">
        <w:rPr>
          <w:rFonts w:asciiTheme="majorBidi" w:hAnsiTheme="majorBidi" w:cstheme="majorBidi"/>
        </w:rPr>
        <w:t xml:space="preserve"> Paper presented at the 2013 IEEE international workshop of internet-of-things networking and control (IoT-NC).</w:t>
      </w:r>
    </w:p>
    <w:p w14:paraId="2397E80F" w14:textId="673F0A5A" w:rsidR="00B477B1" w:rsidRPr="00B477B1" w:rsidRDefault="00B477B1" w:rsidP="00274B11">
      <w:pPr>
        <w:pStyle w:val="EndNoteBibliography"/>
        <w:ind w:left="720" w:hanging="720"/>
        <w:jc w:val="both"/>
        <w:rPr>
          <w:rFonts w:asciiTheme="majorBidi" w:hAnsiTheme="majorBidi" w:cstheme="majorBidi"/>
          <w:highlight w:val="yellow"/>
        </w:rPr>
      </w:pPr>
      <w:r w:rsidRPr="00B477B1">
        <w:rPr>
          <w:rFonts w:asciiTheme="majorBidi" w:hAnsiTheme="majorBidi" w:cstheme="majorBidi"/>
          <w:highlight w:val="yellow"/>
        </w:rPr>
        <w:fldChar w:fldCharType="begin"/>
      </w:r>
      <w:r w:rsidRPr="00B477B1">
        <w:rPr>
          <w:rFonts w:asciiTheme="majorBidi" w:hAnsiTheme="majorBidi" w:cstheme="majorBidi"/>
          <w:highlight w:val="yellow"/>
        </w:rPr>
        <w:instrText xml:space="preserve"> ADDIN EN.REFLIST </w:instrText>
      </w:r>
      <w:r w:rsidRPr="00B477B1">
        <w:rPr>
          <w:rFonts w:asciiTheme="majorBidi" w:hAnsiTheme="majorBidi" w:cstheme="majorBidi"/>
          <w:highlight w:val="yellow"/>
        </w:rPr>
        <w:fldChar w:fldCharType="separate"/>
      </w:r>
      <w:r w:rsidRPr="00B477B1">
        <w:rPr>
          <w:rFonts w:asciiTheme="majorBidi" w:hAnsiTheme="majorBidi" w:cstheme="majorBidi"/>
          <w:highlight w:val="yellow"/>
        </w:rPr>
        <w:t xml:space="preserve">Baliga, R., Raut, R., &amp; Kamble, S. (2019). The effect of motivators, supply, and lean management on sustainable supply chain management practices and performance: Systematic literature review and modeling. </w:t>
      </w:r>
      <w:r w:rsidRPr="00B477B1">
        <w:rPr>
          <w:rFonts w:asciiTheme="majorBidi" w:hAnsiTheme="majorBidi" w:cstheme="majorBidi"/>
          <w:i/>
          <w:highlight w:val="yellow"/>
        </w:rPr>
        <w:t>Benchmarking, 27</w:t>
      </w:r>
      <w:r w:rsidRPr="00B477B1">
        <w:rPr>
          <w:rFonts w:asciiTheme="majorBidi" w:hAnsiTheme="majorBidi" w:cstheme="majorBidi"/>
          <w:highlight w:val="yellow"/>
        </w:rPr>
        <w:t xml:space="preserve">(1), 347-381. </w:t>
      </w:r>
    </w:p>
    <w:p w14:paraId="6C385E28" w14:textId="0B990743" w:rsidR="009B6D87" w:rsidRPr="00D3614C" w:rsidRDefault="00B477B1" w:rsidP="00274B11">
      <w:pPr>
        <w:pStyle w:val="EndNoteBibliography"/>
        <w:jc w:val="both"/>
        <w:rPr>
          <w:rFonts w:asciiTheme="majorBidi" w:hAnsiTheme="majorBidi" w:cstheme="majorBidi"/>
        </w:rPr>
      </w:pPr>
      <w:r w:rsidRPr="00B477B1">
        <w:rPr>
          <w:rFonts w:asciiTheme="majorBidi" w:hAnsiTheme="majorBidi" w:cstheme="majorBidi"/>
          <w:highlight w:val="yellow"/>
        </w:rPr>
        <w:fldChar w:fldCharType="end"/>
      </w:r>
      <w:r w:rsidR="00293A30" w:rsidRPr="00D3614C">
        <w:rPr>
          <w:rFonts w:asciiTheme="majorBidi" w:hAnsiTheme="majorBidi" w:cstheme="majorBidi"/>
        </w:rPr>
        <w:fldChar w:fldCharType="end"/>
      </w:r>
      <w:r w:rsidR="009B6D87" w:rsidRPr="00D3614C">
        <w:rPr>
          <w:rFonts w:asciiTheme="majorBidi" w:hAnsiTheme="majorBidi" w:cstheme="majorBidi"/>
        </w:rPr>
        <w:t>Be</w:t>
      </w:r>
      <w:r w:rsidR="002A2F1D" w:rsidRPr="00D3614C">
        <w:rPr>
          <w:rFonts w:asciiTheme="majorBidi" w:hAnsiTheme="majorBidi" w:cstheme="majorBidi"/>
        </w:rPr>
        <w:t xml:space="preserve">ekaroo, D., Callychurn, D. S., </w:t>
      </w:r>
      <w:r w:rsidR="009B6D87" w:rsidRPr="00D3614C">
        <w:rPr>
          <w:rFonts w:asciiTheme="majorBidi" w:hAnsiTheme="majorBidi" w:cstheme="majorBidi"/>
        </w:rPr>
        <w:t xml:space="preserve"> Hurreeram, D. K.</w:t>
      </w:r>
      <w:r w:rsidR="002A2F1D" w:rsidRPr="00D3614C">
        <w:rPr>
          <w:rFonts w:asciiTheme="majorBidi" w:hAnsiTheme="majorBidi" w:cstheme="majorBidi"/>
        </w:rPr>
        <w:t>, 2019</w:t>
      </w:r>
      <w:r w:rsidR="009B6D87" w:rsidRPr="00D3614C">
        <w:rPr>
          <w:rFonts w:asciiTheme="majorBidi" w:hAnsiTheme="majorBidi" w:cstheme="majorBidi"/>
        </w:rPr>
        <w:t xml:space="preserve">. Developing a sustainability index for Mauritian manufacturing companies. </w:t>
      </w:r>
      <w:r w:rsidR="009B6D87" w:rsidRPr="00D3614C">
        <w:rPr>
          <w:rFonts w:asciiTheme="majorBidi" w:hAnsiTheme="majorBidi" w:cstheme="majorBidi"/>
          <w:i/>
        </w:rPr>
        <w:t>Ecological Indicators, 96</w:t>
      </w:r>
      <w:r w:rsidR="009B6D87" w:rsidRPr="00D3614C">
        <w:rPr>
          <w:rFonts w:asciiTheme="majorBidi" w:hAnsiTheme="majorBidi" w:cstheme="majorBidi"/>
        </w:rPr>
        <w:t xml:space="preserve">, 250-257. </w:t>
      </w:r>
    </w:p>
    <w:p w14:paraId="245A48BF" w14:textId="0944AA3A" w:rsidR="009B6D87" w:rsidRPr="00D3614C" w:rsidRDefault="009B6D87"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A2F1D" w:rsidRPr="00D3614C">
        <w:rPr>
          <w:rFonts w:asciiTheme="majorBidi" w:hAnsiTheme="majorBidi" w:cstheme="majorBidi"/>
        </w:rPr>
        <w:t>Chauhan, C., Sharma, A.,</w:t>
      </w:r>
      <w:r w:rsidRPr="00D3614C">
        <w:rPr>
          <w:rFonts w:asciiTheme="majorBidi" w:hAnsiTheme="majorBidi" w:cstheme="majorBidi"/>
        </w:rPr>
        <w:t xml:space="preserve"> Singh, A.</w:t>
      </w:r>
      <w:r w:rsidR="002A2F1D" w:rsidRPr="00D3614C">
        <w:rPr>
          <w:rFonts w:asciiTheme="majorBidi" w:hAnsiTheme="majorBidi" w:cstheme="majorBidi"/>
        </w:rPr>
        <w:t>, 2019</w:t>
      </w:r>
      <w:r w:rsidRPr="00D3614C">
        <w:rPr>
          <w:rFonts w:asciiTheme="majorBidi" w:hAnsiTheme="majorBidi" w:cstheme="majorBidi"/>
        </w:rPr>
        <w:t xml:space="preserve">. A SAP-LAP linkages framework for integrating Industry 4.0 and circular economy. </w:t>
      </w:r>
      <w:r w:rsidRPr="00D3614C">
        <w:rPr>
          <w:rFonts w:asciiTheme="majorBidi" w:hAnsiTheme="majorBidi" w:cstheme="majorBidi"/>
          <w:i/>
        </w:rPr>
        <w:t>Benchmarking</w:t>
      </w:r>
      <w:r w:rsidRPr="00D3614C">
        <w:rPr>
          <w:rFonts w:asciiTheme="majorBidi" w:hAnsiTheme="majorBidi" w:cstheme="majorBidi"/>
        </w:rPr>
        <w:t>.</w:t>
      </w:r>
      <w:r w:rsidR="00B61312" w:rsidRPr="00D3614C">
        <w:rPr>
          <w:rFonts w:asciiTheme="majorBidi" w:hAnsiTheme="majorBidi" w:cstheme="majorBidi"/>
        </w:rPr>
        <w:t xml:space="preserve"> </w:t>
      </w:r>
      <w:r w:rsidR="00B61312" w:rsidRPr="00D3614C">
        <w:rPr>
          <w:rFonts w:asciiTheme="majorBidi" w:hAnsiTheme="majorBidi" w:cstheme="majorBidi"/>
          <w:i/>
          <w:iCs/>
        </w:rPr>
        <w:t>An International Journal.</w:t>
      </w:r>
      <w:r w:rsidRPr="00D3614C">
        <w:rPr>
          <w:rFonts w:asciiTheme="majorBidi" w:hAnsiTheme="majorBidi" w:cstheme="majorBidi"/>
        </w:rPr>
        <w:t xml:space="preserve"> </w:t>
      </w:r>
    </w:p>
    <w:p w14:paraId="36A57BEA" w14:textId="7C4D70C3" w:rsidR="009B6D87" w:rsidRDefault="009B6D87"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A2F1D" w:rsidRPr="00D3614C">
        <w:rPr>
          <w:rFonts w:asciiTheme="majorBidi" w:hAnsiTheme="majorBidi" w:cstheme="majorBidi"/>
        </w:rPr>
        <w:t xml:space="preserve">Chu, T.-C., </w:t>
      </w:r>
      <w:r w:rsidRPr="00D3614C">
        <w:rPr>
          <w:rFonts w:asciiTheme="majorBidi" w:hAnsiTheme="majorBidi" w:cstheme="majorBidi"/>
        </w:rPr>
        <w:t>Nguyen, H. T.</w:t>
      </w:r>
      <w:r w:rsidR="002A2F1D" w:rsidRPr="00D3614C">
        <w:rPr>
          <w:rFonts w:asciiTheme="majorBidi" w:hAnsiTheme="majorBidi" w:cstheme="majorBidi"/>
        </w:rPr>
        <w:t xml:space="preserve">, </w:t>
      </w:r>
      <w:r w:rsidRPr="00D3614C">
        <w:rPr>
          <w:rFonts w:asciiTheme="majorBidi" w:hAnsiTheme="majorBidi" w:cstheme="majorBidi"/>
        </w:rPr>
        <w:t>2</w:t>
      </w:r>
      <w:r w:rsidR="002A2F1D" w:rsidRPr="00D3614C">
        <w:rPr>
          <w:rFonts w:asciiTheme="majorBidi" w:hAnsiTheme="majorBidi" w:cstheme="majorBidi"/>
        </w:rPr>
        <w:t>019</w:t>
      </w:r>
      <w:r w:rsidRPr="00D3614C">
        <w:rPr>
          <w:rFonts w:asciiTheme="majorBidi" w:hAnsiTheme="majorBidi" w:cstheme="majorBidi"/>
        </w:rPr>
        <w:t xml:space="preserve">. Ranking Alternatives with Relative Maximizing and Minimizing Sets in a Fuzzy MCDM Model. </w:t>
      </w:r>
      <w:r w:rsidRPr="00D3614C">
        <w:rPr>
          <w:rFonts w:asciiTheme="majorBidi" w:hAnsiTheme="majorBidi" w:cstheme="majorBidi"/>
          <w:i/>
        </w:rPr>
        <w:t>International Journal of Fuzzy Systems, 21</w:t>
      </w:r>
      <w:r w:rsidRPr="00D3614C">
        <w:rPr>
          <w:rFonts w:asciiTheme="majorBidi" w:hAnsiTheme="majorBidi" w:cstheme="majorBidi"/>
        </w:rPr>
        <w:t xml:space="preserve">(4), 1170-1186. </w:t>
      </w:r>
    </w:p>
    <w:p w14:paraId="0ED413F1" w14:textId="443D591E" w:rsidR="0050672A" w:rsidRPr="0050672A" w:rsidRDefault="0050672A" w:rsidP="00274B11">
      <w:pPr>
        <w:pStyle w:val="EndNoteBibliography"/>
        <w:ind w:left="720" w:hanging="720"/>
        <w:jc w:val="both"/>
        <w:rPr>
          <w:rFonts w:asciiTheme="majorBidi" w:hAnsiTheme="majorBidi" w:cstheme="majorBidi"/>
          <w:highlight w:val="yellow"/>
        </w:rPr>
      </w:pPr>
      <w:r w:rsidRPr="0050672A">
        <w:rPr>
          <w:rFonts w:asciiTheme="majorBidi" w:hAnsiTheme="majorBidi" w:cstheme="majorBidi"/>
          <w:highlight w:val="yellow"/>
        </w:rPr>
        <w:fldChar w:fldCharType="begin"/>
      </w:r>
      <w:r w:rsidRPr="0050672A">
        <w:rPr>
          <w:rFonts w:asciiTheme="majorBidi" w:hAnsiTheme="majorBidi" w:cstheme="majorBidi"/>
          <w:highlight w:val="yellow"/>
        </w:rPr>
        <w:instrText xml:space="preserve"> ADDIN EN.REFLIST </w:instrText>
      </w:r>
      <w:r w:rsidRPr="0050672A">
        <w:rPr>
          <w:rFonts w:asciiTheme="majorBidi" w:hAnsiTheme="majorBidi" w:cstheme="majorBidi"/>
          <w:highlight w:val="yellow"/>
        </w:rPr>
        <w:fldChar w:fldCharType="separate"/>
      </w:r>
      <w:r w:rsidRPr="0050672A">
        <w:rPr>
          <w:rFonts w:asciiTheme="majorBidi" w:hAnsiTheme="majorBidi" w:cstheme="majorBidi"/>
          <w:highlight w:val="yellow"/>
        </w:rPr>
        <w:t xml:space="preserve">de Bruin, B., &amp; Floridi, L. (2017). The Ethics of Cloud Computing. </w:t>
      </w:r>
      <w:r w:rsidRPr="0050672A">
        <w:rPr>
          <w:rFonts w:asciiTheme="majorBidi" w:hAnsiTheme="majorBidi" w:cstheme="majorBidi"/>
          <w:i/>
          <w:highlight w:val="yellow"/>
        </w:rPr>
        <w:t>Science and Engineering Ethics, 23</w:t>
      </w:r>
      <w:r w:rsidRPr="0050672A">
        <w:rPr>
          <w:rFonts w:asciiTheme="majorBidi" w:hAnsiTheme="majorBidi" w:cstheme="majorBidi"/>
          <w:highlight w:val="yellow"/>
        </w:rPr>
        <w:t xml:space="preserve">(1), 21-39. </w:t>
      </w:r>
    </w:p>
    <w:p w14:paraId="1FABFF0F" w14:textId="0FA36E54" w:rsidR="002E2AF0" w:rsidRPr="00D3614C" w:rsidRDefault="0050672A" w:rsidP="00274B11">
      <w:pPr>
        <w:pStyle w:val="EndNoteBibliography"/>
        <w:ind w:left="567" w:hanging="567"/>
        <w:jc w:val="both"/>
        <w:rPr>
          <w:rFonts w:asciiTheme="majorBidi" w:hAnsiTheme="majorBidi" w:cstheme="majorBidi"/>
        </w:rPr>
      </w:pPr>
      <w:r w:rsidRPr="0050672A">
        <w:rPr>
          <w:rFonts w:asciiTheme="majorBidi" w:hAnsiTheme="majorBidi" w:cstheme="majorBidi"/>
          <w:highlight w:val="yellow"/>
        </w:rPr>
        <w:fldChar w:fldCharType="end"/>
      </w:r>
      <w:r w:rsidR="009B6D87" w:rsidRPr="00D3614C">
        <w:rPr>
          <w:rFonts w:asciiTheme="majorBidi" w:hAnsiTheme="majorBidi" w:cstheme="majorBidi"/>
        </w:rPr>
        <w:fldChar w:fldCharType="end"/>
      </w:r>
      <w:r w:rsidR="002E2AF0" w:rsidRPr="00D3614C">
        <w:rPr>
          <w:rFonts w:asciiTheme="majorBidi" w:hAnsiTheme="majorBidi" w:cstheme="majorBidi"/>
        </w:rPr>
        <w:fldChar w:fldCharType="begin"/>
      </w:r>
      <w:r w:rsidR="002E2AF0" w:rsidRPr="00D3614C">
        <w:rPr>
          <w:rFonts w:asciiTheme="majorBidi" w:hAnsiTheme="majorBidi" w:cstheme="majorBidi"/>
        </w:rPr>
        <w:instrText xml:space="preserve"> ADDIN EN.REFLIST </w:instrText>
      </w:r>
      <w:r w:rsidR="002E2AF0" w:rsidRPr="00D3614C">
        <w:rPr>
          <w:rFonts w:asciiTheme="majorBidi" w:hAnsiTheme="majorBidi" w:cstheme="majorBidi"/>
        </w:rPr>
        <w:fldChar w:fldCharType="separate"/>
      </w:r>
      <w:r w:rsidR="002E2AF0" w:rsidRPr="00D3614C">
        <w:rPr>
          <w:rFonts w:asciiTheme="majorBidi" w:hAnsiTheme="majorBidi" w:cstheme="majorBidi"/>
        </w:rPr>
        <w:t>De</w:t>
      </w:r>
      <w:r w:rsidR="002A2F1D" w:rsidRPr="00D3614C">
        <w:rPr>
          <w:rFonts w:asciiTheme="majorBidi" w:hAnsiTheme="majorBidi" w:cstheme="majorBidi"/>
        </w:rPr>
        <w:t>vi K, S., Paranitharan, K. P.,</w:t>
      </w:r>
      <w:r w:rsidR="002E2AF0" w:rsidRPr="00D3614C">
        <w:rPr>
          <w:rFonts w:asciiTheme="majorBidi" w:hAnsiTheme="majorBidi" w:cstheme="majorBidi"/>
        </w:rPr>
        <w:t xml:space="preserve"> Agniveesh A, I.</w:t>
      </w:r>
      <w:r w:rsidR="002A2F1D" w:rsidRPr="00D3614C">
        <w:rPr>
          <w:rFonts w:asciiTheme="majorBidi" w:hAnsiTheme="majorBidi" w:cstheme="majorBidi"/>
        </w:rPr>
        <w:t>, 2020</w:t>
      </w:r>
      <w:r w:rsidR="002E2AF0" w:rsidRPr="00D3614C">
        <w:rPr>
          <w:rFonts w:asciiTheme="majorBidi" w:hAnsiTheme="majorBidi" w:cstheme="majorBidi"/>
        </w:rPr>
        <w:t xml:space="preserve">. Interpretive framework by analysing the enablers for implementation of Industry 4.0: an ISM approach. </w:t>
      </w:r>
      <w:r w:rsidR="002E2AF0" w:rsidRPr="00D3614C">
        <w:rPr>
          <w:rFonts w:asciiTheme="majorBidi" w:hAnsiTheme="majorBidi" w:cstheme="majorBidi"/>
          <w:i/>
        </w:rPr>
        <w:t>Total Quality Management &amp; Business Excellence</w:t>
      </w:r>
      <w:r w:rsidR="002E2AF0" w:rsidRPr="00D3614C">
        <w:rPr>
          <w:rFonts w:asciiTheme="majorBidi" w:hAnsiTheme="majorBidi" w:cstheme="majorBidi"/>
        </w:rPr>
        <w:t xml:space="preserve">, 1-21. </w:t>
      </w:r>
    </w:p>
    <w:p w14:paraId="281F1D80" w14:textId="18B82FA7" w:rsidR="007C483C" w:rsidRPr="00D3614C" w:rsidRDefault="007C483C" w:rsidP="00274B11">
      <w:pPr>
        <w:pStyle w:val="EndNoteBibliography"/>
        <w:spacing w:after="0"/>
        <w:ind w:left="720" w:hanging="720"/>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A2F1D" w:rsidRPr="00D3614C">
        <w:rPr>
          <w:rFonts w:asciiTheme="majorBidi" w:hAnsiTheme="majorBidi" w:cstheme="majorBidi"/>
        </w:rPr>
        <w:t>Fatorachian, H.,</w:t>
      </w:r>
      <w:r w:rsidRPr="00D3614C">
        <w:rPr>
          <w:rFonts w:asciiTheme="majorBidi" w:hAnsiTheme="majorBidi" w:cstheme="majorBidi"/>
        </w:rPr>
        <w:t xml:space="preserve"> Kazemi, H.</w:t>
      </w:r>
      <w:r w:rsidR="002A2F1D" w:rsidRPr="00D3614C">
        <w:rPr>
          <w:rFonts w:asciiTheme="majorBidi" w:hAnsiTheme="majorBidi" w:cstheme="majorBidi"/>
        </w:rPr>
        <w:t>, 2018</w:t>
      </w:r>
      <w:r w:rsidRPr="00D3614C">
        <w:rPr>
          <w:rFonts w:asciiTheme="majorBidi" w:hAnsiTheme="majorBidi" w:cstheme="majorBidi"/>
        </w:rPr>
        <w:t xml:space="preserve">. A critical investigation of Industry 4.0 in manufacturing: theoretical operationalisation framework. </w:t>
      </w:r>
      <w:r w:rsidRPr="00D3614C">
        <w:rPr>
          <w:rFonts w:asciiTheme="majorBidi" w:hAnsiTheme="majorBidi" w:cstheme="majorBidi"/>
          <w:i/>
        </w:rPr>
        <w:t>Production Planning &amp; Control, 29</w:t>
      </w:r>
      <w:r w:rsidRPr="00D3614C">
        <w:rPr>
          <w:rFonts w:asciiTheme="majorBidi" w:hAnsiTheme="majorBidi" w:cstheme="majorBidi"/>
        </w:rPr>
        <w:t xml:space="preserve">(8), 633-644. </w:t>
      </w:r>
    </w:p>
    <w:p w14:paraId="43231275" w14:textId="4CBB91CA" w:rsidR="007C483C" w:rsidRPr="00D3614C" w:rsidRDefault="007C483C" w:rsidP="00274B11">
      <w:pPr>
        <w:pStyle w:val="EndNoteBibliography"/>
        <w:spacing w:after="0"/>
        <w:jc w:val="both"/>
        <w:rPr>
          <w:rFonts w:asciiTheme="majorBidi" w:hAnsiTheme="majorBidi" w:cstheme="majorBidi"/>
        </w:rPr>
      </w:pPr>
      <w:r w:rsidRPr="00D3614C">
        <w:rPr>
          <w:rFonts w:asciiTheme="majorBidi" w:hAnsiTheme="majorBidi" w:cstheme="majorBidi"/>
        </w:rPr>
        <w:fldChar w:fldCharType="end"/>
      </w:r>
    </w:p>
    <w:p w14:paraId="2568449A" w14:textId="32BA0E74" w:rsidR="00C31BF6" w:rsidRDefault="002E2AF0"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002A2F1D" w:rsidRPr="00D3614C">
        <w:rPr>
          <w:rFonts w:asciiTheme="majorBidi" w:hAnsiTheme="majorBidi" w:cstheme="majorBidi"/>
        </w:rPr>
        <w:t>Gmelin, H.,</w:t>
      </w:r>
      <w:r w:rsidR="00C31BF6" w:rsidRPr="00D3614C">
        <w:rPr>
          <w:rFonts w:asciiTheme="majorBidi" w:hAnsiTheme="majorBidi" w:cstheme="majorBidi"/>
        </w:rPr>
        <w:t xml:space="preserve"> Seuring, S.</w:t>
      </w:r>
      <w:r w:rsidR="002A2F1D" w:rsidRPr="00D3614C">
        <w:rPr>
          <w:rFonts w:asciiTheme="majorBidi" w:hAnsiTheme="majorBidi" w:cstheme="majorBidi"/>
        </w:rPr>
        <w:t>, 2014</w:t>
      </w:r>
      <w:r w:rsidR="00C31BF6" w:rsidRPr="00D3614C">
        <w:rPr>
          <w:rFonts w:asciiTheme="majorBidi" w:hAnsiTheme="majorBidi" w:cstheme="majorBidi"/>
        </w:rPr>
        <w:t xml:space="preserve">. Achieving sustainable new product development by integrating product life-cycle management capabilities. </w:t>
      </w:r>
      <w:r w:rsidR="00C31BF6" w:rsidRPr="00D3614C">
        <w:rPr>
          <w:rFonts w:asciiTheme="majorBidi" w:hAnsiTheme="majorBidi" w:cstheme="majorBidi"/>
          <w:i/>
        </w:rPr>
        <w:t>International Journal of Production Economics, 154</w:t>
      </w:r>
      <w:r w:rsidR="00C31BF6" w:rsidRPr="00D3614C">
        <w:rPr>
          <w:rFonts w:asciiTheme="majorBidi" w:hAnsiTheme="majorBidi" w:cstheme="majorBidi"/>
        </w:rPr>
        <w:t xml:space="preserve">, 166-177. </w:t>
      </w:r>
    </w:p>
    <w:p w14:paraId="72143447" w14:textId="7AEE4EA2" w:rsidR="00744B26" w:rsidRPr="005E03DE" w:rsidRDefault="00744B26" w:rsidP="00274B11">
      <w:pPr>
        <w:pStyle w:val="EndNoteBibliography"/>
        <w:ind w:left="720" w:hanging="720"/>
        <w:jc w:val="both"/>
        <w:rPr>
          <w:rFonts w:asciiTheme="majorBidi" w:hAnsiTheme="majorBidi" w:cstheme="majorBidi"/>
          <w:highlight w:val="yellow"/>
        </w:rPr>
      </w:pPr>
      <w:r w:rsidRPr="005E03DE">
        <w:rPr>
          <w:rFonts w:asciiTheme="majorBidi" w:hAnsiTheme="majorBidi" w:cstheme="majorBidi"/>
          <w:highlight w:val="yellow"/>
        </w:rPr>
        <w:fldChar w:fldCharType="begin"/>
      </w:r>
      <w:r w:rsidRPr="005E03DE">
        <w:rPr>
          <w:rFonts w:asciiTheme="majorBidi" w:hAnsiTheme="majorBidi" w:cstheme="majorBidi"/>
          <w:highlight w:val="yellow"/>
        </w:rPr>
        <w:instrText xml:space="preserve"> ADDIN EN.REFLIST </w:instrText>
      </w:r>
      <w:r w:rsidRPr="005E03DE">
        <w:rPr>
          <w:rFonts w:asciiTheme="majorBidi" w:hAnsiTheme="majorBidi" w:cstheme="majorBidi"/>
          <w:highlight w:val="yellow"/>
        </w:rPr>
        <w:fldChar w:fldCharType="separate"/>
      </w:r>
      <w:r w:rsidRPr="005E03DE">
        <w:rPr>
          <w:rFonts w:asciiTheme="majorBidi" w:hAnsiTheme="majorBidi" w:cstheme="majorBidi"/>
          <w:highlight w:val="yellow"/>
        </w:rPr>
        <w:t xml:space="preserve">González-Trejo, E. S., González-Salazar, N. M., Pedroza-Cantu, G., &amp; Elizondo-Arroyave, S. G. (2013). Corporate supply chain responsibility (CSCR): Theoretical rationale, research propositions and implementation guidelines. </w:t>
      </w:r>
      <w:r w:rsidRPr="005E03DE">
        <w:rPr>
          <w:rFonts w:asciiTheme="majorBidi" w:hAnsiTheme="majorBidi" w:cstheme="majorBidi"/>
          <w:i/>
          <w:highlight w:val="yellow"/>
        </w:rPr>
        <w:t>Journal of Management Development, 32</w:t>
      </w:r>
      <w:r w:rsidRPr="005E03DE">
        <w:rPr>
          <w:rFonts w:asciiTheme="majorBidi" w:hAnsiTheme="majorBidi" w:cstheme="majorBidi"/>
          <w:highlight w:val="yellow"/>
        </w:rPr>
        <w:t xml:space="preserve">(4), 363-375. </w:t>
      </w:r>
    </w:p>
    <w:p w14:paraId="2C1C92CD" w14:textId="4EEADED0" w:rsidR="00C31BF6" w:rsidRPr="00D3614C" w:rsidRDefault="00744B26" w:rsidP="00274B11">
      <w:pPr>
        <w:pStyle w:val="EndNoteBibliography"/>
        <w:ind w:left="567" w:hanging="567"/>
        <w:jc w:val="both"/>
        <w:rPr>
          <w:rFonts w:asciiTheme="majorBidi" w:hAnsiTheme="majorBidi" w:cstheme="majorBidi"/>
        </w:rPr>
      </w:pPr>
      <w:r w:rsidRPr="005E03DE">
        <w:rPr>
          <w:rFonts w:asciiTheme="majorBidi" w:hAnsiTheme="majorBidi" w:cstheme="majorBidi"/>
          <w:highlight w:val="yellow"/>
        </w:rPr>
        <w:fldChar w:fldCharType="end"/>
      </w:r>
      <w:r w:rsidR="00C31BF6" w:rsidRPr="00D3614C">
        <w:fldChar w:fldCharType="begin"/>
      </w:r>
      <w:r w:rsidR="00C31BF6" w:rsidRPr="00D3614C">
        <w:instrText xml:space="preserve"> ADDIN EN.REFLIST </w:instrText>
      </w:r>
      <w:r w:rsidR="00C31BF6" w:rsidRPr="00D3614C">
        <w:fldChar w:fldCharType="separate"/>
      </w:r>
      <w:r w:rsidR="002A2F1D" w:rsidRPr="00D3614C">
        <w:rPr>
          <w:rFonts w:asciiTheme="majorBidi" w:hAnsiTheme="majorBidi" w:cstheme="majorBidi"/>
        </w:rPr>
        <w:t xml:space="preserve">Guo, W., </w:t>
      </w:r>
      <w:r w:rsidR="00C31BF6" w:rsidRPr="00D3614C">
        <w:rPr>
          <w:rFonts w:asciiTheme="majorBidi" w:hAnsiTheme="majorBidi" w:cstheme="majorBidi"/>
        </w:rPr>
        <w:t>Li, C.</w:t>
      </w:r>
      <w:r w:rsidR="002A2F1D" w:rsidRPr="00D3614C">
        <w:rPr>
          <w:rFonts w:asciiTheme="majorBidi" w:hAnsiTheme="majorBidi" w:cstheme="majorBidi"/>
        </w:rPr>
        <w:t>, 2019</w:t>
      </w:r>
      <w:r w:rsidR="00C31BF6" w:rsidRPr="00D3614C">
        <w:rPr>
          <w:rFonts w:asciiTheme="majorBidi" w:hAnsiTheme="majorBidi" w:cstheme="majorBidi"/>
        </w:rPr>
        <w:t xml:space="preserve">. An Analysis of tourist satisfaction of Scenic spots in Pingliang based on Fuzzy Comprehensive Evaluation method. </w:t>
      </w:r>
      <w:r w:rsidR="00C31BF6" w:rsidRPr="00D3614C">
        <w:rPr>
          <w:rFonts w:asciiTheme="majorBidi" w:hAnsiTheme="majorBidi" w:cstheme="majorBidi"/>
          <w:i/>
        </w:rPr>
        <w:t>Journal of Physics: Conference Series, 1325</w:t>
      </w:r>
      <w:r w:rsidR="00C31BF6" w:rsidRPr="00D3614C">
        <w:rPr>
          <w:rFonts w:asciiTheme="majorBidi" w:hAnsiTheme="majorBidi" w:cstheme="majorBidi"/>
        </w:rPr>
        <w:t xml:space="preserve">, 012032. </w:t>
      </w:r>
    </w:p>
    <w:p w14:paraId="0A06268D" w14:textId="6D05FB51" w:rsidR="00C31BF6" w:rsidRPr="00D3614C" w:rsidRDefault="00C31BF6" w:rsidP="00274B11">
      <w:pPr>
        <w:pStyle w:val="EndNoteBibliography"/>
        <w:ind w:left="567" w:hanging="567"/>
        <w:jc w:val="both"/>
        <w:rPr>
          <w:rFonts w:asciiTheme="majorBidi" w:hAnsiTheme="majorBidi" w:cstheme="majorBidi"/>
        </w:rPr>
      </w:pPr>
      <w:r w:rsidRPr="00D3614C">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Hatzivasilis, G., Soultatos, O., Ioannidis, S.,</w:t>
      </w:r>
      <w:r w:rsidR="002A2F1D" w:rsidRPr="00D3614C">
        <w:rPr>
          <w:rFonts w:asciiTheme="majorBidi" w:hAnsiTheme="majorBidi" w:cstheme="majorBidi"/>
        </w:rPr>
        <w:t xml:space="preserve"> Verikoukis, C., Demetriou, G., </w:t>
      </w:r>
      <w:r w:rsidRPr="00D3614C">
        <w:rPr>
          <w:rFonts w:asciiTheme="majorBidi" w:hAnsiTheme="majorBidi" w:cstheme="majorBidi"/>
        </w:rPr>
        <w:t>Tsatsoulis, C.</w:t>
      </w:r>
      <w:r w:rsidR="002A2F1D" w:rsidRPr="00D3614C">
        <w:rPr>
          <w:rFonts w:asciiTheme="majorBidi" w:hAnsiTheme="majorBidi" w:cstheme="majorBidi"/>
        </w:rPr>
        <w:t>, 2019</w:t>
      </w:r>
      <w:r w:rsidRPr="00D3614C">
        <w:rPr>
          <w:rFonts w:asciiTheme="majorBidi" w:hAnsiTheme="majorBidi" w:cstheme="majorBidi"/>
        </w:rPr>
        <w:t xml:space="preserve">. </w:t>
      </w:r>
      <w:r w:rsidRPr="00D3614C">
        <w:rPr>
          <w:rFonts w:asciiTheme="majorBidi" w:hAnsiTheme="majorBidi" w:cstheme="majorBidi"/>
          <w:i/>
        </w:rPr>
        <w:t>Review of security and privacy for the internet of medical things (IoMT): Resolving the protection concerns for the novel circular economy bioinformatics.</w:t>
      </w:r>
      <w:r w:rsidRPr="00D3614C">
        <w:rPr>
          <w:rFonts w:asciiTheme="majorBidi" w:hAnsiTheme="majorBidi" w:cstheme="majorBidi"/>
        </w:rPr>
        <w:t xml:space="preserve"> Paper presented at the Proceedings - 15th Annual International Conference on Distributed Computing in Sensor Systems, DCOSS 2019.</w:t>
      </w:r>
    </w:p>
    <w:p w14:paraId="66B88D3B" w14:textId="24ADE933" w:rsidR="00D81588" w:rsidRPr="00D3614C" w:rsidRDefault="00D81588" w:rsidP="00274B11">
      <w:pPr>
        <w:pStyle w:val="EndNoteBibliography"/>
        <w:spacing w:after="0"/>
        <w:ind w:left="720" w:hanging="720"/>
        <w:jc w:val="both"/>
        <w:rPr>
          <w:rFonts w:asciiTheme="majorBidi" w:hAnsiTheme="majorBidi" w:cstheme="majorBidi"/>
        </w:rPr>
      </w:pPr>
      <w:r w:rsidRPr="00D3614C">
        <w:rPr>
          <w:rFonts w:asciiTheme="majorBidi" w:hAnsiTheme="majorBidi" w:cstheme="majorBidi"/>
        </w:rPr>
        <w:lastRenderedPageBreak/>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Hens, L., Block, C., Cabello-Eras, J. J., Sagastume-Gutierez, A., Garcia-Lorenzo, D., Chamorro, C., . . . Vandecasteele, C.</w:t>
      </w:r>
      <w:r w:rsidR="002A2F1D" w:rsidRPr="00D3614C">
        <w:rPr>
          <w:rFonts w:asciiTheme="majorBidi" w:hAnsiTheme="majorBidi" w:cstheme="majorBidi"/>
        </w:rPr>
        <w:t>, 2018</w:t>
      </w:r>
      <w:r w:rsidRPr="00D3614C">
        <w:rPr>
          <w:rFonts w:asciiTheme="majorBidi" w:hAnsiTheme="majorBidi" w:cstheme="majorBidi"/>
        </w:rPr>
        <w:t xml:space="preserve">. On the evolution of “Cleaner Production” as a concept and a practice. </w:t>
      </w:r>
      <w:r w:rsidRPr="00D3614C">
        <w:rPr>
          <w:rFonts w:asciiTheme="majorBidi" w:hAnsiTheme="majorBidi" w:cstheme="majorBidi"/>
          <w:i/>
        </w:rPr>
        <w:t>Journal of Cleaner Production, 172</w:t>
      </w:r>
      <w:r w:rsidRPr="00D3614C">
        <w:rPr>
          <w:rFonts w:asciiTheme="majorBidi" w:hAnsiTheme="majorBidi" w:cstheme="majorBidi"/>
        </w:rPr>
        <w:t xml:space="preserve">, 3323-3333. </w:t>
      </w:r>
    </w:p>
    <w:p w14:paraId="14F40D02" w14:textId="510F09E4" w:rsidR="00D81588" w:rsidRPr="00D3614C" w:rsidRDefault="00D81588" w:rsidP="00274B11">
      <w:pPr>
        <w:pStyle w:val="EndNoteBibliography"/>
        <w:spacing w:after="0"/>
        <w:ind w:left="567" w:hanging="567"/>
        <w:jc w:val="both"/>
        <w:rPr>
          <w:rFonts w:asciiTheme="majorBidi" w:hAnsiTheme="majorBidi" w:cstheme="majorBidi"/>
        </w:rPr>
      </w:pPr>
      <w:r w:rsidRPr="00D3614C">
        <w:rPr>
          <w:rFonts w:asciiTheme="majorBidi" w:hAnsiTheme="majorBidi" w:cstheme="majorBidi"/>
        </w:rPr>
        <w:fldChar w:fldCharType="end"/>
      </w:r>
    </w:p>
    <w:p w14:paraId="765AE3C5" w14:textId="50540F2F" w:rsidR="00C31BF6" w:rsidRPr="00D3614C" w:rsidRDefault="00C31BF6"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 xml:space="preserve">Hong, P., Jagani, S., Kim, J., &amp; Youn, S. H. (2019). Managing sustainability orientation: An empirical investigation of manufacturing firms. </w:t>
      </w:r>
      <w:r w:rsidRPr="00D3614C">
        <w:rPr>
          <w:rFonts w:asciiTheme="majorBidi" w:hAnsiTheme="majorBidi" w:cstheme="majorBidi"/>
          <w:i/>
        </w:rPr>
        <w:t>International Journal of Production Economics, 211</w:t>
      </w:r>
      <w:r w:rsidRPr="00D3614C">
        <w:rPr>
          <w:rFonts w:asciiTheme="majorBidi" w:hAnsiTheme="majorBidi" w:cstheme="majorBidi"/>
        </w:rPr>
        <w:t xml:space="preserve">, 71-81. </w:t>
      </w:r>
    </w:p>
    <w:p w14:paraId="43D75777" w14:textId="3B016767" w:rsidR="003E5C6C" w:rsidRPr="00D3614C" w:rsidRDefault="003E5C6C" w:rsidP="00274B11">
      <w:pPr>
        <w:pStyle w:val="EndNoteBibliography"/>
        <w:ind w:left="567" w:hanging="567"/>
        <w:jc w:val="both"/>
        <w:rPr>
          <w:rFonts w:asciiTheme="majorBidi" w:hAnsiTheme="majorBidi" w:cstheme="majorBidi"/>
        </w:rPr>
      </w:pPr>
      <w:r w:rsidRPr="00D3614C">
        <w:rPr>
          <w:rFonts w:asciiTheme="majorBidi" w:hAnsiTheme="majorBidi" w:cstheme="majorBidi"/>
        </w:rPr>
        <w:t>I</w:t>
      </w:r>
      <w:r w:rsidR="002A2F1D" w:rsidRPr="00D3614C">
        <w:rPr>
          <w:rFonts w:asciiTheme="majorBidi" w:hAnsiTheme="majorBidi" w:cstheme="majorBidi"/>
        </w:rPr>
        <w:t>ngemarsdotter, E., Jamsin, E.,</w:t>
      </w:r>
      <w:r w:rsidRPr="00D3614C">
        <w:rPr>
          <w:rFonts w:asciiTheme="majorBidi" w:hAnsiTheme="majorBidi" w:cstheme="majorBidi"/>
        </w:rPr>
        <w:t xml:space="preserve"> Balkenende, R.</w:t>
      </w:r>
      <w:r w:rsidR="002A2F1D" w:rsidRPr="00D3614C">
        <w:rPr>
          <w:rFonts w:asciiTheme="majorBidi" w:hAnsiTheme="majorBidi" w:cstheme="majorBidi"/>
        </w:rPr>
        <w:t>, 2020</w:t>
      </w:r>
      <w:r w:rsidRPr="00D3614C">
        <w:rPr>
          <w:rFonts w:asciiTheme="majorBidi" w:hAnsiTheme="majorBidi" w:cstheme="majorBidi"/>
        </w:rPr>
        <w:t xml:space="preserve">. Opportunities and challenges in IoT-enabled circular business model implementation – A case study. </w:t>
      </w:r>
      <w:r w:rsidRPr="00D3614C">
        <w:rPr>
          <w:rFonts w:asciiTheme="majorBidi" w:hAnsiTheme="majorBidi" w:cstheme="majorBidi"/>
          <w:i/>
        </w:rPr>
        <w:t>Resources, Conservation and Recycling, 162</w:t>
      </w:r>
      <w:r w:rsidRPr="00D3614C">
        <w:rPr>
          <w:rFonts w:asciiTheme="majorBidi" w:hAnsiTheme="majorBidi" w:cstheme="majorBidi"/>
        </w:rPr>
        <w:t>.</w:t>
      </w:r>
    </w:p>
    <w:p w14:paraId="31E81A4D" w14:textId="31958174" w:rsidR="005617CF" w:rsidRPr="00D3614C" w:rsidRDefault="005617CF"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A2F1D" w:rsidRPr="00D3614C">
        <w:rPr>
          <w:rFonts w:asciiTheme="majorBidi" w:hAnsiTheme="majorBidi" w:cstheme="majorBidi"/>
        </w:rPr>
        <w:t>Kalmykova, Y., Sadagopan, M.,</w:t>
      </w:r>
      <w:r w:rsidRPr="00D3614C">
        <w:rPr>
          <w:rFonts w:asciiTheme="majorBidi" w:hAnsiTheme="majorBidi" w:cstheme="majorBidi"/>
        </w:rPr>
        <w:t xml:space="preserve"> Rosado, L.</w:t>
      </w:r>
      <w:r w:rsidR="002A2F1D" w:rsidRPr="00D3614C">
        <w:rPr>
          <w:rFonts w:asciiTheme="majorBidi" w:hAnsiTheme="majorBidi" w:cstheme="majorBidi"/>
        </w:rPr>
        <w:t>, 2018</w:t>
      </w:r>
      <w:r w:rsidRPr="00D3614C">
        <w:rPr>
          <w:rFonts w:asciiTheme="majorBidi" w:hAnsiTheme="majorBidi" w:cstheme="majorBidi"/>
        </w:rPr>
        <w:t xml:space="preserve">. Circular economy–From review of theories and practices to development of implementation tools. </w:t>
      </w:r>
      <w:r w:rsidRPr="00D3614C">
        <w:rPr>
          <w:rFonts w:asciiTheme="majorBidi" w:hAnsiTheme="majorBidi" w:cstheme="majorBidi"/>
          <w:i/>
        </w:rPr>
        <w:t>Resources, Conservation and Recycling, 135</w:t>
      </w:r>
      <w:r w:rsidRPr="00D3614C">
        <w:rPr>
          <w:rFonts w:asciiTheme="majorBidi" w:hAnsiTheme="majorBidi" w:cstheme="majorBidi"/>
        </w:rPr>
        <w:t xml:space="preserve">, 190-201. </w:t>
      </w:r>
    </w:p>
    <w:p w14:paraId="53E74C50" w14:textId="4F920014" w:rsidR="005617CF" w:rsidRDefault="005617CF" w:rsidP="00274B11">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t>Katiyar, R., Meena, P. L.</w:t>
      </w:r>
      <w:r w:rsidR="002A2F1D" w:rsidRPr="00D3614C">
        <w:rPr>
          <w:rFonts w:asciiTheme="majorBidi" w:hAnsiTheme="majorBidi" w:cstheme="majorBidi"/>
        </w:rPr>
        <w:t>, Barua, M. K., Tibrewala, R.,</w:t>
      </w:r>
      <w:r w:rsidRPr="00D3614C">
        <w:rPr>
          <w:rFonts w:asciiTheme="majorBidi" w:hAnsiTheme="majorBidi" w:cstheme="majorBidi"/>
        </w:rPr>
        <w:t xml:space="preserve"> Kumar, G.</w:t>
      </w:r>
      <w:r w:rsidR="002A2F1D" w:rsidRPr="00D3614C">
        <w:rPr>
          <w:rFonts w:asciiTheme="majorBidi" w:hAnsiTheme="majorBidi" w:cstheme="majorBidi"/>
        </w:rPr>
        <w:t>, 2018</w:t>
      </w:r>
      <w:r w:rsidRPr="00D3614C">
        <w:rPr>
          <w:rFonts w:asciiTheme="majorBidi" w:hAnsiTheme="majorBidi" w:cstheme="majorBidi"/>
        </w:rPr>
        <w:t xml:space="preserve">. Impact of sustainability and manufacturing practices on supply chain performance: Findings from an emerging economy. </w:t>
      </w:r>
      <w:r w:rsidRPr="00D3614C">
        <w:rPr>
          <w:rFonts w:asciiTheme="majorBidi" w:hAnsiTheme="majorBidi" w:cstheme="majorBidi"/>
          <w:i/>
        </w:rPr>
        <w:t>International Journal of Production Economics, 197</w:t>
      </w:r>
      <w:r w:rsidRPr="00D3614C">
        <w:rPr>
          <w:rFonts w:asciiTheme="majorBidi" w:hAnsiTheme="majorBidi" w:cstheme="majorBidi"/>
        </w:rPr>
        <w:t xml:space="preserve">, 303-316. </w:t>
      </w:r>
    </w:p>
    <w:p w14:paraId="32B1FC67" w14:textId="21C23E4D" w:rsidR="00850823" w:rsidRPr="00850823" w:rsidRDefault="00850823" w:rsidP="00274B11">
      <w:pPr>
        <w:pStyle w:val="EndNoteBibliography"/>
        <w:ind w:left="720" w:hanging="720"/>
        <w:jc w:val="both"/>
        <w:rPr>
          <w:rFonts w:asciiTheme="majorBidi" w:hAnsiTheme="majorBidi" w:cstheme="majorBidi"/>
          <w:highlight w:val="yellow"/>
        </w:rPr>
      </w:pPr>
      <w:r w:rsidRPr="00850823">
        <w:rPr>
          <w:rFonts w:asciiTheme="majorBidi" w:hAnsiTheme="majorBidi" w:cstheme="majorBidi"/>
          <w:highlight w:val="yellow"/>
        </w:rPr>
        <w:fldChar w:fldCharType="begin"/>
      </w:r>
      <w:r w:rsidRPr="00850823">
        <w:rPr>
          <w:rFonts w:asciiTheme="majorBidi" w:hAnsiTheme="majorBidi" w:cstheme="majorBidi"/>
          <w:highlight w:val="yellow"/>
        </w:rPr>
        <w:instrText xml:space="preserve"> ADDIN EN.REFLIST </w:instrText>
      </w:r>
      <w:r w:rsidRPr="00850823">
        <w:rPr>
          <w:rFonts w:asciiTheme="majorBidi" w:hAnsiTheme="majorBidi" w:cstheme="majorBidi"/>
          <w:highlight w:val="yellow"/>
        </w:rPr>
        <w:fldChar w:fldCharType="separate"/>
      </w:r>
      <w:r w:rsidRPr="00850823">
        <w:rPr>
          <w:rFonts w:asciiTheme="majorBidi" w:hAnsiTheme="majorBidi" w:cstheme="majorBidi"/>
          <w:highlight w:val="yellow"/>
        </w:rPr>
        <w:t xml:space="preserve">Kumar, A., Moktadir, A., Liman, Z. R., Gunasekaran, A., Hegemann, K., &amp; Rehman Khan, S. A. (2020). Evaluating sustainable drivers for social responsibility in the context of ready-made garments supply chain. </w:t>
      </w:r>
      <w:r w:rsidRPr="00850823">
        <w:rPr>
          <w:rFonts w:asciiTheme="majorBidi" w:hAnsiTheme="majorBidi" w:cstheme="majorBidi"/>
          <w:i/>
          <w:highlight w:val="yellow"/>
        </w:rPr>
        <w:t>Journal of Cleaner Production, 248</w:t>
      </w:r>
      <w:r w:rsidRPr="00850823">
        <w:rPr>
          <w:rFonts w:asciiTheme="majorBidi" w:hAnsiTheme="majorBidi" w:cstheme="majorBidi"/>
          <w:highlight w:val="yellow"/>
        </w:rPr>
        <w:t xml:space="preserve">. </w:t>
      </w:r>
    </w:p>
    <w:p w14:paraId="72636FA2" w14:textId="62F7CB08" w:rsidR="005617CF" w:rsidRDefault="00850823" w:rsidP="00274B11">
      <w:pPr>
        <w:pStyle w:val="EndNoteBibliography"/>
        <w:ind w:left="567" w:hanging="567"/>
        <w:jc w:val="both"/>
        <w:rPr>
          <w:rFonts w:asciiTheme="majorBidi" w:hAnsiTheme="majorBidi" w:cstheme="majorBidi"/>
        </w:rPr>
      </w:pPr>
      <w:r w:rsidRPr="00850823">
        <w:rPr>
          <w:rFonts w:asciiTheme="majorBidi" w:hAnsiTheme="majorBidi" w:cstheme="majorBidi"/>
          <w:highlight w:val="yellow"/>
        </w:rPr>
        <w:fldChar w:fldCharType="end"/>
      </w:r>
      <w:r w:rsidR="00C31BF6" w:rsidRPr="00D3614C">
        <w:rPr>
          <w:rFonts w:asciiTheme="majorBidi" w:hAnsiTheme="majorBidi" w:cstheme="majorBidi"/>
        </w:rPr>
        <w:fldChar w:fldCharType="end"/>
      </w:r>
      <w:r w:rsidR="005617CF" w:rsidRPr="00D3614C">
        <w:rPr>
          <w:rFonts w:asciiTheme="majorBidi" w:hAnsiTheme="majorBidi" w:cstheme="majorBidi"/>
          <w:lang w:val="es-MX"/>
        </w:rPr>
        <w:t>Kumar, A., Pal, A., Vohra,</w:t>
      </w:r>
      <w:r w:rsidR="002A2F1D" w:rsidRPr="00D3614C">
        <w:rPr>
          <w:rFonts w:asciiTheme="majorBidi" w:hAnsiTheme="majorBidi" w:cstheme="majorBidi"/>
          <w:lang w:val="es-MX"/>
        </w:rPr>
        <w:t xml:space="preserve"> A., Gupta, S., Manchanda, S.,</w:t>
      </w:r>
      <w:r w:rsidR="005617CF" w:rsidRPr="00D3614C">
        <w:rPr>
          <w:rFonts w:asciiTheme="majorBidi" w:hAnsiTheme="majorBidi" w:cstheme="majorBidi"/>
          <w:lang w:val="es-MX"/>
        </w:rPr>
        <w:t xml:space="preserve"> Dash, M. K.</w:t>
      </w:r>
      <w:r w:rsidR="002A2F1D" w:rsidRPr="00D3614C">
        <w:rPr>
          <w:rFonts w:asciiTheme="majorBidi" w:hAnsiTheme="majorBidi" w:cstheme="majorBidi"/>
          <w:lang w:val="es-MX"/>
        </w:rPr>
        <w:t>, 2018</w:t>
      </w:r>
      <w:r w:rsidR="005617CF" w:rsidRPr="00D3614C">
        <w:rPr>
          <w:rFonts w:asciiTheme="majorBidi" w:hAnsiTheme="majorBidi" w:cstheme="majorBidi"/>
          <w:lang w:val="es-MX"/>
        </w:rPr>
        <w:t xml:space="preserve">. </w:t>
      </w:r>
      <w:r w:rsidR="005617CF" w:rsidRPr="00D3614C">
        <w:rPr>
          <w:rFonts w:asciiTheme="majorBidi" w:hAnsiTheme="majorBidi" w:cstheme="majorBidi"/>
        </w:rPr>
        <w:t xml:space="preserve">Construction of capital procurement decision making model to optimize supplier selection using Fuzzy Delphi and AHP-DEMATEL. </w:t>
      </w:r>
      <w:r w:rsidR="005617CF" w:rsidRPr="00D3614C">
        <w:rPr>
          <w:rFonts w:asciiTheme="majorBidi" w:hAnsiTheme="majorBidi" w:cstheme="majorBidi"/>
          <w:i/>
        </w:rPr>
        <w:t>Benchmarking: An International Journal</w:t>
      </w:r>
      <w:r w:rsidR="005617CF" w:rsidRPr="00D3614C">
        <w:rPr>
          <w:rFonts w:asciiTheme="majorBidi" w:hAnsiTheme="majorBidi" w:cstheme="majorBidi"/>
        </w:rPr>
        <w:t>.</w:t>
      </w:r>
      <w:r w:rsidR="006A5232" w:rsidRPr="00D3614C">
        <w:t xml:space="preserve"> </w:t>
      </w:r>
      <w:r w:rsidR="006A5232" w:rsidRPr="00D3614C">
        <w:rPr>
          <w:rFonts w:asciiTheme="majorBidi" w:hAnsiTheme="majorBidi" w:cstheme="majorBidi"/>
        </w:rPr>
        <w:t>Vol. 25 No. 5, pp. 1528-1547.</w:t>
      </w:r>
    </w:p>
    <w:p w14:paraId="187BC017" w14:textId="5E6620A9" w:rsidR="006F06DE" w:rsidRDefault="006F06DE" w:rsidP="00274B11">
      <w:pPr>
        <w:pStyle w:val="EndNoteBibliography"/>
        <w:ind w:left="720" w:hanging="720"/>
        <w:jc w:val="both"/>
        <w:rPr>
          <w:rFonts w:asciiTheme="majorBidi" w:hAnsiTheme="majorBidi" w:cstheme="majorBidi"/>
          <w:highlight w:val="yellow"/>
        </w:rPr>
      </w:pPr>
      <w:r w:rsidRPr="006F06DE">
        <w:rPr>
          <w:rFonts w:asciiTheme="majorBidi" w:hAnsiTheme="majorBidi" w:cstheme="majorBidi"/>
          <w:highlight w:val="yellow"/>
        </w:rPr>
        <w:fldChar w:fldCharType="begin"/>
      </w:r>
      <w:r w:rsidRPr="006F06DE">
        <w:rPr>
          <w:rFonts w:asciiTheme="majorBidi" w:hAnsiTheme="majorBidi" w:cstheme="majorBidi"/>
          <w:highlight w:val="yellow"/>
        </w:rPr>
        <w:instrText xml:space="preserve"> ADDIN EN.REFLIST </w:instrText>
      </w:r>
      <w:r w:rsidRPr="006F06DE">
        <w:rPr>
          <w:rFonts w:asciiTheme="majorBidi" w:hAnsiTheme="majorBidi" w:cstheme="majorBidi"/>
          <w:highlight w:val="yellow"/>
        </w:rPr>
        <w:fldChar w:fldCharType="separate"/>
      </w:r>
      <w:r w:rsidRPr="006F06DE">
        <w:rPr>
          <w:rFonts w:asciiTheme="majorBidi" w:hAnsiTheme="majorBidi" w:cstheme="majorBidi"/>
          <w:highlight w:val="yellow"/>
        </w:rPr>
        <w:t xml:space="preserve">Latan, H., Chiappetta Jabbour, C. J., &amp; Lopes de Sousa Jabbour, A. B. (2020). Social Media as a Form of Virtual Whistleblowing: Empirical Evidence for Elements of the Diamond Model. </w:t>
      </w:r>
      <w:r w:rsidRPr="006F06DE">
        <w:rPr>
          <w:rFonts w:asciiTheme="majorBidi" w:hAnsiTheme="majorBidi" w:cstheme="majorBidi"/>
          <w:i/>
          <w:highlight w:val="yellow"/>
        </w:rPr>
        <w:t>Journal of Business Ethics</w:t>
      </w:r>
      <w:r w:rsidRPr="006F06DE">
        <w:rPr>
          <w:rFonts w:asciiTheme="majorBidi" w:hAnsiTheme="majorBidi" w:cstheme="majorBidi"/>
          <w:highlight w:val="yellow"/>
        </w:rPr>
        <w:t xml:space="preserve">. </w:t>
      </w:r>
      <w:r w:rsidR="00FD39A5">
        <w:rPr>
          <w:rFonts w:asciiTheme="majorBidi" w:hAnsiTheme="majorBidi" w:cstheme="majorBidi"/>
          <w:highlight w:val="yellow"/>
        </w:rPr>
        <w:t>(in press)</w:t>
      </w:r>
    </w:p>
    <w:p w14:paraId="5A9AF8B9" w14:textId="2F4FDD07" w:rsidR="00481328" w:rsidRPr="00481328" w:rsidRDefault="00481328" w:rsidP="00274B11">
      <w:pPr>
        <w:pStyle w:val="EndNoteBibliography"/>
        <w:ind w:left="720" w:hanging="720"/>
        <w:jc w:val="both"/>
        <w:rPr>
          <w:rFonts w:asciiTheme="majorBidi" w:hAnsiTheme="majorBidi" w:cstheme="majorBidi"/>
          <w:highlight w:val="yellow"/>
        </w:rPr>
      </w:pPr>
      <w:r w:rsidRPr="00481328">
        <w:rPr>
          <w:rFonts w:asciiTheme="majorBidi" w:hAnsiTheme="majorBidi" w:cstheme="majorBidi"/>
          <w:highlight w:val="yellow"/>
        </w:rPr>
        <w:fldChar w:fldCharType="begin"/>
      </w:r>
      <w:r w:rsidRPr="00481328">
        <w:rPr>
          <w:rFonts w:asciiTheme="majorBidi" w:hAnsiTheme="majorBidi" w:cstheme="majorBidi"/>
          <w:highlight w:val="yellow"/>
        </w:rPr>
        <w:instrText xml:space="preserve"> ADDIN EN.REFLIST </w:instrText>
      </w:r>
      <w:r w:rsidRPr="00481328">
        <w:rPr>
          <w:rFonts w:asciiTheme="majorBidi" w:hAnsiTheme="majorBidi" w:cstheme="majorBidi"/>
          <w:highlight w:val="yellow"/>
        </w:rPr>
        <w:fldChar w:fldCharType="separate"/>
      </w:r>
      <w:r w:rsidRPr="00481328">
        <w:rPr>
          <w:rFonts w:asciiTheme="majorBidi" w:hAnsiTheme="majorBidi" w:cstheme="majorBidi"/>
          <w:highlight w:val="yellow"/>
        </w:rPr>
        <w:t>Latan, H., Chiappetta Jabbour, C. J., &amp; Lopes de Sousa Jabbour, A. B. (2019</w:t>
      </w:r>
      <w:r w:rsidR="00621629">
        <w:rPr>
          <w:rFonts w:asciiTheme="majorBidi" w:hAnsiTheme="majorBidi" w:cstheme="majorBidi"/>
          <w:highlight w:val="yellow"/>
        </w:rPr>
        <w:t>a</w:t>
      </w:r>
      <w:r w:rsidRPr="00481328">
        <w:rPr>
          <w:rFonts w:asciiTheme="majorBidi" w:hAnsiTheme="majorBidi" w:cstheme="majorBidi"/>
          <w:highlight w:val="yellow"/>
        </w:rPr>
        <w:t xml:space="preserve">). ‘Whistleblowing Triangle’: Framework and Empirical Evidence. </w:t>
      </w:r>
      <w:r w:rsidRPr="00481328">
        <w:rPr>
          <w:rFonts w:asciiTheme="majorBidi" w:hAnsiTheme="majorBidi" w:cstheme="majorBidi"/>
          <w:i/>
          <w:highlight w:val="yellow"/>
        </w:rPr>
        <w:t>Journal of Business Ethics, 160</w:t>
      </w:r>
      <w:r w:rsidRPr="00481328">
        <w:rPr>
          <w:rFonts w:asciiTheme="majorBidi" w:hAnsiTheme="majorBidi" w:cstheme="majorBidi"/>
          <w:highlight w:val="yellow"/>
        </w:rPr>
        <w:t xml:space="preserve">(1), 189-204. </w:t>
      </w:r>
    </w:p>
    <w:p w14:paraId="3D2A2F76" w14:textId="71347249" w:rsidR="00835558" w:rsidRDefault="00481328" w:rsidP="003A5F6D">
      <w:pPr>
        <w:pStyle w:val="EndNoteBibliography"/>
        <w:ind w:left="720" w:hanging="720"/>
        <w:jc w:val="both"/>
        <w:rPr>
          <w:rFonts w:asciiTheme="majorBidi" w:hAnsiTheme="majorBidi" w:cstheme="majorBidi"/>
          <w:highlight w:val="yellow"/>
        </w:rPr>
      </w:pPr>
      <w:r w:rsidRPr="00481328">
        <w:rPr>
          <w:rFonts w:asciiTheme="majorBidi" w:hAnsiTheme="majorBidi" w:cstheme="majorBidi"/>
          <w:highlight w:val="yellow"/>
        </w:rPr>
        <w:fldChar w:fldCharType="end"/>
      </w:r>
      <w:r w:rsidR="006F06DE" w:rsidRPr="006F06DE">
        <w:rPr>
          <w:rFonts w:asciiTheme="majorBidi" w:hAnsiTheme="majorBidi" w:cstheme="majorBidi"/>
          <w:highlight w:val="yellow"/>
        </w:rPr>
        <w:fldChar w:fldCharType="end"/>
      </w:r>
      <w:r w:rsidR="00835558" w:rsidRPr="00835558">
        <w:rPr>
          <w:rFonts w:asciiTheme="majorBidi" w:hAnsiTheme="majorBidi" w:cstheme="majorBidi"/>
          <w:highlight w:val="yellow"/>
        </w:rPr>
        <w:fldChar w:fldCharType="begin"/>
      </w:r>
      <w:r w:rsidR="00835558" w:rsidRPr="00835558">
        <w:rPr>
          <w:rFonts w:asciiTheme="majorBidi" w:hAnsiTheme="majorBidi" w:cstheme="majorBidi"/>
          <w:highlight w:val="yellow"/>
        </w:rPr>
        <w:instrText xml:space="preserve"> ADDIN EN.REFLIST </w:instrText>
      </w:r>
      <w:r w:rsidR="00835558" w:rsidRPr="00835558">
        <w:rPr>
          <w:rFonts w:asciiTheme="majorBidi" w:hAnsiTheme="majorBidi" w:cstheme="majorBidi"/>
          <w:highlight w:val="yellow"/>
        </w:rPr>
        <w:fldChar w:fldCharType="separate"/>
      </w:r>
      <w:r w:rsidR="00835558" w:rsidRPr="00835558">
        <w:rPr>
          <w:rFonts w:asciiTheme="majorBidi" w:hAnsiTheme="majorBidi" w:cstheme="majorBidi"/>
          <w:highlight w:val="yellow"/>
        </w:rPr>
        <w:t>Latan, H., Chiappetta Jabbour, C. J., &amp; Lopes de Sousa Jabbour, A. B. (2019</w:t>
      </w:r>
      <w:r w:rsidR="00621629">
        <w:rPr>
          <w:rFonts w:asciiTheme="majorBidi" w:hAnsiTheme="majorBidi" w:cstheme="majorBidi"/>
          <w:highlight w:val="yellow"/>
        </w:rPr>
        <w:t>b</w:t>
      </w:r>
      <w:r w:rsidR="00835558" w:rsidRPr="00835558">
        <w:rPr>
          <w:rFonts w:asciiTheme="majorBidi" w:hAnsiTheme="majorBidi" w:cstheme="majorBidi"/>
          <w:highlight w:val="yellow"/>
        </w:rPr>
        <w:t xml:space="preserve">). Ethical Awareness, Ethical Judgment and Whistleblowing: A Moderated Mediation Analysis. </w:t>
      </w:r>
      <w:r w:rsidR="00835558" w:rsidRPr="00FD39A5">
        <w:rPr>
          <w:rFonts w:asciiTheme="majorBidi" w:hAnsiTheme="majorBidi" w:cstheme="majorBidi"/>
          <w:i/>
          <w:iCs/>
          <w:highlight w:val="yellow"/>
        </w:rPr>
        <w:t>Journal of Business Ethic</w:t>
      </w:r>
      <w:r w:rsidR="00835558" w:rsidRPr="003A5F6D">
        <w:rPr>
          <w:rFonts w:asciiTheme="majorBidi" w:hAnsiTheme="majorBidi" w:cstheme="majorBidi"/>
          <w:highlight w:val="yellow"/>
        </w:rPr>
        <w:t>s, 155</w:t>
      </w:r>
      <w:r w:rsidR="00835558" w:rsidRPr="00835558">
        <w:rPr>
          <w:rFonts w:asciiTheme="majorBidi" w:hAnsiTheme="majorBidi" w:cstheme="majorBidi"/>
          <w:highlight w:val="yellow"/>
        </w:rPr>
        <w:t xml:space="preserve">(1), 289-304. </w:t>
      </w:r>
    </w:p>
    <w:p w14:paraId="6BBE9901" w14:textId="7DCA8AE8" w:rsidR="005617CF" w:rsidRPr="00D3614C" w:rsidRDefault="00835558" w:rsidP="003A5F6D">
      <w:pPr>
        <w:pStyle w:val="EndNoteBibliography"/>
        <w:ind w:left="720" w:hanging="720"/>
        <w:jc w:val="both"/>
        <w:rPr>
          <w:rFonts w:asciiTheme="majorBidi" w:hAnsiTheme="majorBidi" w:cstheme="majorBidi"/>
        </w:rPr>
      </w:pPr>
      <w:r w:rsidRPr="00835558">
        <w:rPr>
          <w:rFonts w:asciiTheme="majorBidi" w:hAnsiTheme="majorBidi" w:cstheme="majorBidi"/>
          <w:highlight w:val="yellow"/>
        </w:rPr>
        <w:fldChar w:fldCharType="end"/>
      </w:r>
      <w:r w:rsidR="005617CF" w:rsidRPr="00E37D70">
        <w:rPr>
          <w:rFonts w:asciiTheme="majorBidi" w:hAnsiTheme="majorBidi" w:cstheme="majorBidi"/>
          <w:lang w:val="es-MX"/>
        </w:rPr>
        <w:t>Latif, H. H., Gop</w:t>
      </w:r>
      <w:r w:rsidR="002A2F1D" w:rsidRPr="00E37D70">
        <w:rPr>
          <w:rFonts w:asciiTheme="majorBidi" w:hAnsiTheme="majorBidi" w:cstheme="majorBidi"/>
          <w:lang w:val="es-MX"/>
        </w:rPr>
        <w:t>alakrishnan, B., Nimbarte, A.,</w:t>
      </w:r>
      <w:r w:rsidR="005617CF" w:rsidRPr="00E37D70">
        <w:rPr>
          <w:rFonts w:asciiTheme="majorBidi" w:hAnsiTheme="majorBidi" w:cstheme="majorBidi"/>
          <w:lang w:val="es-MX"/>
        </w:rPr>
        <w:t xml:space="preserve"> Currie, K.</w:t>
      </w:r>
      <w:r w:rsidR="002A2F1D" w:rsidRPr="00E37D70">
        <w:rPr>
          <w:rFonts w:asciiTheme="majorBidi" w:hAnsiTheme="majorBidi" w:cstheme="majorBidi"/>
          <w:lang w:val="es-MX"/>
        </w:rPr>
        <w:t>, 2017</w:t>
      </w:r>
      <w:r w:rsidR="005617CF" w:rsidRPr="00E37D70">
        <w:rPr>
          <w:rFonts w:asciiTheme="majorBidi" w:hAnsiTheme="majorBidi" w:cstheme="majorBidi"/>
          <w:lang w:val="es-MX"/>
        </w:rPr>
        <w:t xml:space="preserve">. </w:t>
      </w:r>
      <w:r w:rsidR="005617CF" w:rsidRPr="00D3614C">
        <w:rPr>
          <w:rFonts w:asciiTheme="majorBidi" w:hAnsiTheme="majorBidi" w:cstheme="majorBidi"/>
        </w:rPr>
        <w:t xml:space="preserve">Sustainability index development for manufacturing industry. </w:t>
      </w:r>
      <w:r w:rsidR="005617CF" w:rsidRPr="00D3614C">
        <w:rPr>
          <w:rFonts w:asciiTheme="majorBidi" w:hAnsiTheme="majorBidi" w:cstheme="majorBidi"/>
          <w:i/>
        </w:rPr>
        <w:t>Sustainable Energy Technologies and Assessments, 24</w:t>
      </w:r>
      <w:r w:rsidR="005617CF" w:rsidRPr="00D3614C">
        <w:rPr>
          <w:rFonts w:asciiTheme="majorBidi" w:hAnsiTheme="majorBidi" w:cstheme="majorBidi"/>
        </w:rPr>
        <w:t>, 82-95.</w:t>
      </w:r>
    </w:p>
    <w:p w14:paraId="0A009EA6" w14:textId="4CFD959C" w:rsidR="005617CF" w:rsidRPr="00D3614C" w:rsidRDefault="005617CF"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Lin, K. Y.</w:t>
      </w:r>
      <w:r w:rsidR="002A2F1D" w:rsidRPr="00D3614C">
        <w:rPr>
          <w:rFonts w:asciiTheme="majorBidi" w:hAnsiTheme="majorBidi" w:cstheme="majorBidi"/>
        </w:rPr>
        <w:t>, 2018</w:t>
      </w:r>
      <w:r w:rsidRPr="00D3614C">
        <w:rPr>
          <w:rFonts w:asciiTheme="majorBidi" w:hAnsiTheme="majorBidi" w:cstheme="majorBidi"/>
        </w:rPr>
        <w:t xml:space="preserve">. User experience-based product design for smart production to empower industry 4.0 in the glass recycling circular economy. </w:t>
      </w:r>
      <w:r w:rsidRPr="00D3614C">
        <w:rPr>
          <w:rFonts w:asciiTheme="majorBidi" w:hAnsiTheme="majorBidi" w:cstheme="majorBidi"/>
          <w:i/>
        </w:rPr>
        <w:t>Computers and Industrial Engineering, 125</w:t>
      </w:r>
      <w:r w:rsidRPr="00D3614C">
        <w:rPr>
          <w:rFonts w:asciiTheme="majorBidi" w:hAnsiTheme="majorBidi" w:cstheme="majorBidi"/>
        </w:rPr>
        <w:t xml:space="preserve">, 729-738. </w:t>
      </w:r>
    </w:p>
    <w:p w14:paraId="2A7CA561" w14:textId="579C6B47" w:rsidR="005617CF" w:rsidRPr="00D3614C" w:rsidRDefault="005617CF"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002A2F1D" w:rsidRPr="00D3614C">
        <w:rPr>
          <w:rFonts w:asciiTheme="majorBidi" w:hAnsiTheme="majorBidi" w:cstheme="majorBidi"/>
        </w:rPr>
        <w:t xml:space="preserve">Liu, Y., Zhu, Q., </w:t>
      </w:r>
      <w:r w:rsidRPr="00D3614C">
        <w:rPr>
          <w:rFonts w:asciiTheme="majorBidi" w:hAnsiTheme="majorBidi" w:cstheme="majorBidi"/>
        </w:rPr>
        <w:t>Seuring, S.</w:t>
      </w:r>
      <w:r w:rsidR="002A2F1D" w:rsidRPr="00D3614C">
        <w:rPr>
          <w:rFonts w:asciiTheme="majorBidi" w:hAnsiTheme="majorBidi" w:cstheme="majorBidi"/>
        </w:rPr>
        <w:t>, 2017</w:t>
      </w:r>
      <w:r w:rsidRPr="00D3614C">
        <w:rPr>
          <w:rFonts w:asciiTheme="majorBidi" w:hAnsiTheme="majorBidi" w:cstheme="majorBidi"/>
        </w:rPr>
        <w:t xml:space="preserve">. Linking capabilities to green operations strategies: The moderating role of corporate environmental proactivity. </w:t>
      </w:r>
      <w:r w:rsidRPr="00D3614C">
        <w:rPr>
          <w:rFonts w:asciiTheme="majorBidi" w:hAnsiTheme="majorBidi" w:cstheme="majorBidi"/>
          <w:i/>
        </w:rPr>
        <w:t>International Journal of Production Economics, 187</w:t>
      </w:r>
      <w:r w:rsidRPr="00D3614C">
        <w:rPr>
          <w:rFonts w:asciiTheme="majorBidi" w:hAnsiTheme="majorBidi" w:cstheme="majorBidi"/>
        </w:rPr>
        <w:t xml:space="preserve">, 182-195. </w:t>
      </w:r>
    </w:p>
    <w:p w14:paraId="0AE14279" w14:textId="50AF1947" w:rsidR="005617CF" w:rsidRPr="00D3614C" w:rsidRDefault="005617CF"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Lopes de Sousa Jabbour, A. B., Jabbour</w:t>
      </w:r>
      <w:r w:rsidR="002A2F1D" w:rsidRPr="00D3614C">
        <w:rPr>
          <w:rFonts w:asciiTheme="majorBidi" w:hAnsiTheme="majorBidi" w:cstheme="majorBidi"/>
        </w:rPr>
        <w:t>, C. J. C., Godinho Filho, M.,</w:t>
      </w:r>
      <w:r w:rsidRPr="00D3614C">
        <w:rPr>
          <w:rFonts w:asciiTheme="majorBidi" w:hAnsiTheme="majorBidi" w:cstheme="majorBidi"/>
        </w:rPr>
        <w:t xml:space="preserve"> Roubaud, D.</w:t>
      </w:r>
      <w:r w:rsidR="002A2F1D" w:rsidRPr="00D3614C">
        <w:rPr>
          <w:rFonts w:asciiTheme="majorBidi" w:hAnsiTheme="majorBidi" w:cstheme="majorBidi"/>
        </w:rPr>
        <w:t>, 2018</w:t>
      </w:r>
      <w:r w:rsidRPr="00D3614C">
        <w:rPr>
          <w:rFonts w:asciiTheme="majorBidi" w:hAnsiTheme="majorBidi" w:cstheme="majorBidi"/>
        </w:rPr>
        <w:t xml:space="preserve">. Industry 4.0 and the circular economy: a proposed research agenda and original roadmap for sustainable operations. </w:t>
      </w:r>
      <w:r w:rsidRPr="00D3614C">
        <w:rPr>
          <w:rFonts w:asciiTheme="majorBidi" w:hAnsiTheme="majorBidi" w:cstheme="majorBidi"/>
          <w:i/>
        </w:rPr>
        <w:t>Annals of Operations Research, 270</w:t>
      </w:r>
      <w:r w:rsidRPr="00D3614C">
        <w:rPr>
          <w:rFonts w:asciiTheme="majorBidi" w:hAnsiTheme="majorBidi" w:cstheme="majorBidi"/>
        </w:rPr>
        <w:t xml:space="preserve">(1-2), 273-286. </w:t>
      </w:r>
    </w:p>
    <w:p w14:paraId="7EBFD353" w14:textId="547E8908" w:rsidR="005617CF" w:rsidRPr="00D3614C" w:rsidRDefault="005617CF"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Lu, Y.</w:t>
      </w:r>
      <w:r w:rsidR="002A2F1D" w:rsidRPr="00D3614C">
        <w:rPr>
          <w:rFonts w:asciiTheme="majorBidi" w:hAnsiTheme="majorBidi" w:cstheme="majorBidi"/>
        </w:rPr>
        <w:t>, 2017</w:t>
      </w:r>
      <w:r w:rsidRPr="00D3614C">
        <w:rPr>
          <w:rFonts w:asciiTheme="majorBidi" w:hAnsiTheme="majorBidi" w:cstheme="majorBidi"/>
        </w:rPr>
        <w:t xml:space="preserve">. Industry 4.0: A survey on technologies, applications and open research issues. </w:t>
      </w:r>
      <w:r w:rsidRPr="00D3614C">
        <w:rPr>
          <w:rFonts w:asciiTheme="majorBidi" w:hAnsiTheme="majorBidi" w:cstheme="majorBidi"/>
          <w:i/>
        </w:rPr>
        <w:t>Journal of industrial information integration, 6</w:t>
      </w:r>
      <w:r w:rsidRPr="00D3614C">
        <w:rPr>
          <w:rFonts w:asciiTheme="majorBidi" w:hAnsiTheme="majorBidi" w:cstheme="majorBidi"/>
        </w:rPr>
        <w:t xml:space="preserve">, 1-10. </w:t>
      </w:r>
    </w:p>
    <w:p w14:paraId="0F311B44" w14:textId="702F2455" w:rsidR="004C13CD" w:rsidRPr="00D3614C" w:rsidRDefault="004C13CD" w:rsidP="002A2F1D">
      <w:pPr>
        <w:pStyle w:val="EndNoteBibliography"/>
        <w:spacing w:after="0"/>
        <w:ind w:left="720" w:hanging="720"/>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Lu, J., Ren, L., Zha</w:t>
      </w:r>
      <w:r w:rsidR="002A2F1D" w:rsidRPr="00D3614C">
        <w:rPr>
          <w:rFonts w:asciiTheme="majorBidi" w:hAnsiTheme="majorBidi" w:cstheme="majorBidi"/>
        </w:rPr>
        <w:t xml:space="preserve">ng, C., Rong, D., Ahmed, R. R., </w:t>
      </w:r>
      <w:r w:rsidRPr="00D3614C">
        <w:rPr>
          <w:rFonts w:asciiTheme="majorBidi" w:hAnsiTheme="majorBidi" w:cstheme="majorBidi"/>
        </w:rPr>
        <w:t>Streimikis, J.</w:t>
      </w:r>
      <w:r w:rsidR="002A2F1D" w:rsidRPr="00D3614C">
        <w:rPr>
          <w:rFonts w:asciiTheme="majorBidi" w:hAnsiTheme="majorBidi" w:cstheme="majorBidi"/>
        </w:rPr>
        <w:t>, 2020</w:t>
      </w:r>
      <w:r w:rsidRPr="00D3614C">
        <w:rPr>
          <w:rFonts w:asciiTheme="majorBidi" w:hAnsiTheme="majorBidi" w:cstheme="majorBidi"/>
        </w:rPr>
        <w:t xml:space="preserve">. Modified Carroll's pyramid of corporate social responsibility to enhance organizational performance of SMEs industry. </w:t>
      </w:r>
      <w:r w:rsidRPr="00D3614C">
        <w:rPr>
          <w:rFonts w:asciiTheme="majorBidi" w:hAnsiTheme="majorBidi" w:cstheme="majorBidi"/>
          <w:i/>
        </w:rPr>
        <w:t>Journal of Cleaner Production, 271</w:t>
      </w:r>
      <w:r w:rsidRPr="00D3614C">
        <w:rPr>
          <w:rFonts w:asciiTheme="majorBidi" w:hAnsiTheme="majorBidi" w:cstheme="majorBidi"/>
        </w:rPr>
        <w:t xml:space="preserve">. </w:t>
      </w:r>
    </w:p>
    <w:p w14:paraId="79691B69" w14:textId="77777777" w:rsidR="00D12C19" w:rsidRPr="00D3614C" w:rsidRDefault="00D12C19" w:rsidP="004C13CD">
      <w:pPr>
        <w:pStyle w:val="EndNoteBibliography"/>
        <w:spacing w:after="0"/>
        <w:ind w:left="720" w:hanging="720"/>
        <w:rPr>
          <w:rFonts w:asciiTheme="majorBidi" w:hAnsiTheme="majorBidi" w:cstheme="majorBidi"/>
        </w:rPr>
      </w:pPr>
    </w:p>
    <w:p w14:paraId="5438159C" w14:textId="3E94C8DE" w:rsidR="00D12C19" w:rsidRPr="00D3614C" w:rsidRDefault="00D12C19" w:rsidP="00ED02D9">
      <w:pPr>
        <w:pStyle w:val="EndNoteBibliography"/>
        <w:spacing w:after="0"/>
        <w:ind w:left="720" w:hanging="720"/>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 xml:space="preserve">Ma, S., Zhang, </w:t>
      </w:r>
      <w:r w:rsidR="002A2F1D" w:rsidRPr="00D3614C">
        <w:rPr>
          <w:rFonts w:asciiTheme="majorBidi" w:hAnsiTheme="majorBidi" w:cstheme="majorBidi"/>
        </w:rPr>
        <w:t>Y., Liu, Y., Yang, H., Lv, J., Ren, S., 2020</w:t>
      </w:r>
      <w:r w:rsidRPr="00D3614C">
        <w:rPr>
          <w:rFonts w:asciiTheme="majorBidi" w:hAnsiTheme="majorBidi" w:cstheme="majorBidi"/>
        </w:rPr>
        <w:t xml:space="preserve">. Data-driven sustainable intelligent manufacturing based on demand response for energy-intensive industries. </w:t>
      </w:r>
      <w:r w:rsidRPr="00D3614C">
        <w:rPr>
          <w:rFonts w:asciiTheme="majorBidi" w:hAnsiTheme="majorBidi" w:cstheme="majorBidi"/>
          <w:i/>
        </w:rPr>
        <w:t>Journal of Cleaner Production, 274</w:t>
      </w:r>
      <w:r w:rsidRPr="00D3614C">
        <w:rPr>
          <w:rFonts w:asciiTheme="majorBidi" w:hAnsiTheme="majorBidi" w:cstheme="majorBidi"/>
        </w:rPr>
        <w:t xml:space="preserve">. </w:t>
      </w:r>
    </w:p>
    <w:p w14:paraId="1ABCECA4" w14:textId="2BAEEA86" w:rsidR="004C13CD" w:rsidRPr="00D3614C" w:rsidRDefault="00D12C19" w:rsidP="00B5422B">
      <w:pPr>
        <w:pStyle w:val="EndNoteBibliography"/>
        <w:tabs>
          <w:tab w:val="right" w:pos="9360"/>
        </w:tabs>
        <w:spacing w:after="0"/>
        <w:jc w:val="both"/>
        <w:rPr>
          <w:rFonts w:asciiTheme="majorBidi" w:hAnsiTheme="majorBidi" w:cstheme="majorBidi"/>
        </w:rPr>
      </w:pPr>
      <w:r w:rsidRPr="00D3614C">
        <w:rPr>
          <w:rFonts w:asciiTheme="majorBidi" w:hAnsiTheme="majorBidi" w:cstheme="majorBidi"/>
        </w:rPr>
        <w:fldChar w:fldCharType="end"/>
      </w:r>
      <w:r w:rsidR="00B5422B" w:rsidRPr="00D3614C">
        <w:rPr>
          <w:rFonts w:asciiTheme="majorBidi" w:hAnsiTheme="majorBidi" w:cstheme="majorBidi"/>
        </w:rPr>
        <w:tab/>
      </w:r>
      <w:r w:rsidR="004C13CD" w:rsidRPr="00D3614C">
        <w:rPr>
          <w:rFonts w:asciiTheme="majorBidi" w:hAnsiTheme="majorBidi" w:cstheme="majorBidi"/>
        </w:rPr>
        <w:fldChar w:fldCharType="end"/>
      </w:r>
    </w:p>
    <w:p w14:paraId="201B2046" w14:textId="6E1ACF24" w:rsidR="005617CF" w:rsidRPr="00D3614C" w:rsidRDefault="005617CF" w:rsidP="00D12C19">
      <w:pPr>
        <w:pStyle w:val="EndNoteBibliography"/>
        <w:spacing w:after="0"/>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M</w:t>
      </w:r>
      <w:r w:rsidR="002A2F1D" w:rsidRPr="00D3614C">
        <w:rPr>
          <w:rFonts w:asciiTheme="majorBidi" w:hAnsiTheme="majorBidi" w:cstheme="majorBidi"/>
        </w:rPr>
        <w:t>achado, C. G., Winroth, M. P.,</w:t>
      </w:r>
      <w:r w:rsidRPr="00D3614C">
        <w:rPr>
          <w:rFonts w:asciiTheme="majorBidi" w:hAnsiTheme="majorBidi" w:cstheme="majorBidi"/>
        </w:rPr>
        <w:t xml:space="preserve"> Ribeiro da Silva, E. H. D.</w:t>
      </w:r>
      <w:r w:rsidR="002A2F1D" w:rsidRPr="00D3614C">
        <w:rPr>
          <w:rFonts w:asciiTheme="majorBidi" w:hAnsiTheme="majorBidi" w:cstheme="majorBidi"/>
        </w:rPr>
        <w:t>, 2020</w:t>
      </w:r>
      <w:r w:rsidRPr="00D3614C">
        <w:rPr>
          <w:rFonts w:asciiTheme="majorBidi" w:hAnsiTheme="majorBidi" w:cstheme="majorBidi"/>
        </w:rPr>
        <w:t xml:space="preserve">. Sustainable manufacturing in Industry 4.0: an emerging research agenda. </w:t>
      </w:r>
      <w:r w:rsidRPr="00D3614C">
        <w:rPr>
          <w:rFonts w:asciiTheme="majorBidi" w:hAnsiTheme="majorBidi" w:cstheme="majorBidi"/>
          <w:i/>
        </w:rPr>
        <w:t>International Journal of Production Research, 58</w:t>
      </w:r>
      <w:r w:rsidRPr="00D3614C">
        <w:rPr>
          <w:rFonts w:asciiTheme="majorBidi" w:hAnsiTheme="majorBidi" w:cstheme="majorBidi"/>
        </w:rPr>
        <w:t xml:space="preserve">(5), 1462-1484. </w:t>
      </w:r>
    </w:p>
    <w:p w14:paraId="7914BA4E" w14:textId="5F3BE5FE" w:rsidR="00C31BF6" w:rsidRPr="00D3614C" w:rsidRDefault="005617CF" w:rsidP="008B456E">
      <w:pPr>
        <w:pStyle w:val="EndNoteBibliography"/>
        <w:tabs>
          <w:tab w:val="left" w:pos="3804"/>
        </w:tabs>
        <w:spacing w:after="0"/>
        <w:jc w:val="both"/>
        <w:rPr>
          <w:rFonts w:asciiTheme="majorBidi" w:hAnsiTheme="majorBidi" w:cstheme="majorBidi"/>
        </w:rPr>
      </w:pPr>
      <w:r w:rsidRPr="00D3614C">
        <w:rPr>
          <w:rFonts w:asciiTheme="majorBidi" w:hAnsiTheme="majorBidi" w:cstheme="majorBidi"/>
        </w:rPr>
        <w:fldChar w:fldCharType="end"/>
      </w:r>
      <w:r w:rsidR="00B5422B" w:rsidRPr="00D3614C">
        <w:rPr>
          <w:rFonts w:asciiTheme="majorBidi" w:hAnsiTheme="majorBidi" w:cstheme="majorBidi"/>
        </w:rPr>
        <w:tab/>
      </w:r>
    </w:p>
    <w:p w14:paraId="188C3EBC" w14:textId="62CA10FD"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A2F1D" w:rsidRPr="00D3614C">
        <w:rPr>
          <w:rFonts w:asciiTheme="majorBidi" w:hAnsiTheme="majorBidi" w:cstheme="majorBidi"/>
        </w:rPr>
        <w:t>Mangla, S., Madaan, J.,</w:t>
      </w:r>
      <w:r w:rsidRPr="00D3614C">
        <w:rPr>
          <w:rFonts w:asciiTheme="majorBidi" w:hAnsiTheme="majorBidi" w:cstheme="majorBidi"/>
        </w:rPr>
        <w:t xml:space="preserve"> Chan, F. T.</w:t>
      </w:r>
      <w:r w:rsidR="002A2F1D" w:rsidRPr="00D3614C">
        <w:rPr>
          <w:rFonts w:asciiTheme="majorBidi" w:hAnsiTheme="majorBidi" w:cstheme="majorBidi"/>
        </w:rPr>
        <w:t>, 2013</w:t>
      </w:r>
      <w:r w:rsidRPr="00D3614C">
        <w:rPr>
          <w:rFonts w:asciiTheme="majorBidi" w:hAnsiTheme="majorBidi" w:cstheme="majorBidi"/>
        </w:rPr>
        <w:t xml:space="preserve">. Analysis of flexible decision strategies for sustainability-focused green product recovery system. </w:t>
      </w:r>
      <w:r w:rsidRPr="00D3614C">
        <w:rPr>
          <w:rFonts w:asciiTheme="majorBidi" w:hAnsiTheme="majorBidi" w:cstheme="majorBidi"/>
          <w:i/>
        </w:rPr>
        <w:t>International Journal of Production Research, 51</w:t>
      </w:r>
      <w:r w:rsidRPr="00D3614C">
        <w:rPr>
          <w:rFonts w:asciiTheme="majorBidi" w:hAnsiTheme="majorBidi" w:cstheme="majorBidi"/>
        </w:rPr>
        <w:t xml:space="preserve">(11), 3428-3442. </w:t>
      </w:r>
    </w:p>
    <w:p w14:paraId="574F5E94" w14:textId="6A3399F9"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A2F1D" w:rsidRPr="00D3614C">
        <w:rPr>
          <w:rFonts w:asciiTheme="majorBidi" w:hAnsiTheme="majorBidi" w:cstheme="majorBidi"/>
        </w:rPr>
        <w:t>Mani, V., Gunasekaran, A.,</w:t>
      </w:r>
      <w:r w:rsidRPr="00D3614C">
        <w:rPr>
          <w:rFonts w:asciiTheme="majorBidi" w:hAnsiTheme="majorBidi" w:cstheme="majorBidi"/>
        </w:rPr>
        <w:t xml:space="preserve"> Delgado, C.</w:t>
      </w:r>
      <w:r w:rsidR="002A2F1D" w:rsidRPr="00D3614C">
        <w:rPr>
          <w:rFonts w:asciiTheme="majorBidi" w:hAnsiTheme="majorBidi" w:cstheme="majorBidi"/>
        </w:rPr>
        <w:t>, 2018</w:t>
      </w:r>
      <w:r w:rsidRPr="00D3614C">
        <w:rPr>
          <w:rFonts w:asciiTheme="majorBidi" w:hAnsiTheme="majorBidi" w:cstheme="majorBidi"/>
        </w:rPr>
        <w:t xml:space="preserve">. Supply chain social sustainability: Standard adoption practices in Portuguese manufacturing firms. </w:t>
      </w:r>
      <w:r w:rsidRPr="00D3614C">
        <w:rPr>
          <w:rFonts w:asciiTheme="majorBidi" w:hAnsiTheme="majorBidi" w:cstheme="majorBidi"/>
          <w:i/>
        </w:rPr>
        <w:t>International Journal of Production Economics, 198</w:t>
      </w:r>
      <w:r w:rsidRPr="00D3614C">
        <w:rPr>
          <w:rFonts w:asciiTheme="majorBidi" w:hAnsiTheme="majorBidi" w:cstheme="majorBidi"/>
        </w:rPr>
        <w:t xml:space="preserve">, 149-164. </w:t>
      </w:r>
    </w:p>
    <w:p w14:paraId="1AEC3B05" w14:textId="2F4E1BD3" w:rsidR="00C31BF6"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535269" w:rsidRPr="00D3614C">
        <w:rPr>
          <w:rFonts w:asciiTheme="majorBidi" w:hAnsiTheme="majorBidi" w:cstheme="majorBidi"/>
        </w:rPr>
        <w:t>Minatour, Y., Bonakdari, H.,</w:t>
      </w:r>
      <w:r w:rsidRPr="00D3614C">
        <w:rPr>
          <w:rFonts w:asciiTheme="majorBidi" w:hAnsiTheme="majorBidi" w:cstheme="majorBidi"/>
        </w:rPr>
        <w:t xml:space="preserve"> Aliakbarkhani, Z. S.</w:t>
      </w:r>
      <w:r w:rsidR="00535269" w:rsidRPr="00D3614C">
        <w:rPr>
          <w:rFonts w:asciiTheme="majorBidi" w:hAnsiTheme="majorBidi" w:cstheme="majorBidi"/>
        </w:rPr>
        <w:t>, 2016</w:t>
      </w:r>
      <w:r w:rsidRPr="00D3614C">
        <w:rPr>
          <w:rFonts w:asciiTheme="majorBidi" w:hAnsiTheme="majorBidi" w:cstheme="majorBidi"/>
        </w:rPr>
        <w:t xml:space="preserve">. Extension of Fuzzy Delphi AHP Based on Interval-Valued Fuzzy Sets and its Application in Water Resource Rating Problems. </w:t>
      </w:r>
      <w:r w:rsidRPr="00D3614C">
        <w:rPr>
          <w:rFonts w:asciiTheme="majorBidi" w:hAnsiTheme="majorBidi" w:cstheme="majorBidi"/>
          <w:i/>
        </w:rPr>
        <w:t>Water Resources Management, 30</w:t>
      </w:r>
      <w:r w:rsidRPr="00D3614C">
        <w:rPr>
          <w:rFonts w:asciiTheme="majorBidi" w:hAnsiTheme="majorBidi" w:cstheme="majorBidi"/>
        </w:rPr>
        <w:t xml:space="preserve">(9), 3123-3141. </w:t>
      </w:r>
    </w:p>
    <w:p w14:paraId="53A6CE92" w14:textId="7B5AAB29" w:rsidR="00C712D6" w:rsidRPr="00C712D6" w:rsidRDefault="00C712D6" w:rsidP="00274B11">
      <w:pPr>
        <w:pStyle w:val="EndNoteBibliography"/>
        <w:ind w:left="720" w:hanging="720"/>
        <w:jc w:val="both"/>
        <w:rPr>
          <w:rFonts w:asciiTheme="majorBidi" w:hAnsiTheme="majorBidi" w:cstheme="majorBidi"/>
          <w:highlight w:val="yellow"/>
        </w:rPr>
      </w:pPr>
      <w:r w:rsidRPr="00C712D6">
        <w:rPr>
          <w:rFonts w:asciiTheme="majorBidi" w:hAnsiTheme="majorBidi" w:cstheme="majorBidi"/>
          <w:highlight w:val="yellow"/>
        </w:rPr>
        <w:fldChar w:fldCharType="begin"/>
      </w:r>
      <w:r w:rsidRPr="00C712D6">
        <w:rPr>
          <w:rFonts w:asciiTheme="majorBidi" w:hAnsiTheme="majorBidi" w:cstheme="majorBidi"/>
          <w:highlight w:val="yellow"/>
        </w:rPr>
        <w:instrText xml:space="preserve"> ADDIN EN.REFLIST </w:instrText>
      </w:r>
      <w:r w:rsidRPr="00C712D6">
        <w:rPr>
          <w:rFonts w:asciiTheme="majorBidi" w:hAnsiTheme="majorBidi" w:cstheme="majorBidi"/>
          <w:highlight w:val="yellow"/>
        </w:rPr>
        <w:fldChar w:fldCharType="separate"/>
      </w:r>
      <w:r w:rsidRPr="00C712D6">
        <w:rPr>
          <w:rFonts w:asciiTheme="majorBidi" w:hAnsiTheme="majorBidi" w:cstheme="majorBidi"/>
          <w:highlight w:val="yellow"/>
        </w:rPr>
        <w:t xml:space="preserve">Mirghafoori, S. H., Sharifabadi, A. M., &amp; Takalo, S. K. (2018). Development of causal model of sustainable hospital supply chain management using the intuitionistic fuzzy cognitive map (IFCM) method. </w:t>
      </w:r>
      <w:r w:rsidRPr="00C712D6">
        <w:rPr>
          <w:rFonts w:asciiTheme="majorBidi" w:hAnsiTheme="majorBidi" w:cstheme="majorBidi"/>
          <w:i/>
          <w:highlight w:val="yellow"/>
        </w:rPr>
        <w:t>Journal of Industrial Engineering and Management, 11</w:t>
      </w:r>
      <w:r w:rsidRPr="00C712D6">
        <w:rPr>
          <w:rFonts w:asciiTheme="majorBidi" w:hAnsiTheme="majorBidi" w:cstheme="majorBidi"/>
          <w:highlight w:val="yellow"/>
        </w:rPr>
        <w:t xml:space="preserve">(3), 588-605. </w:t>
      </w:r>
    </w:p>
    <w:p w14:paraId="73A0EDD4" w14:textId="156695D8" w:rsidR="00C31BF6" w:rsidRPr="00D3614C" w:rsidRDefault="00C712D6" w:rsidP="00C712D6">
      <w:pPr>
        <w:pStyle w:val="EndNoteBibliography"/>
        <w:ind w:left="567" w:hanging="567"/>
        <w:jc w:val="both"/>
        <w:rPr>
          <w:rFonts w:asciiTheme="majorBidi" w:hAnsiTheme="majorBidi" w:cstheme="majorBidi"/>
        </w:rPr>
      </w:pPr>
      <w:r w:rsidRPr="00C712D6">
        <w:rPr>
          <w:rFonts w:asciiTheme="majorBidi" w:hAnsiTheme="majorBidi" w:cstheme="majorBidi"/>
          <w:highlight w:val="yellow"/>
        </w:rPr>
        <w:fldChar w:fldCharType="end"/>
      </w:r>
      <w:r w:rsidR="00C31BF6" w:rsidRPr="00D3614C">
        <w:rPr>
          <w:rFonts w:asciiTheme="majorBidi" w:hAnsiTheme="majorBidi" w:cstheme="majorBidi"/>
        </w:rPr>
        <w:fldChar w:fldCharType="end"/>
      </w:r>
      <w:r w:rsidR="00C31BF6" w:rsidRPr="00D3614C">
        <w:rPr>
          <w:rFonts w:asciiTheme="majorBidi" w:hAnsiTheme="majorBidi" w:cstheme="majorBidi"/>
        </w:rPr>
        <w:fldChar w:fldCharType="begin"/>
      </w:r>
      <w:r w:rsidR="00C31BF6" w:rsidRPr="00D3614C">
        <w:rPr>
          <w:rFonts w:asciiTheme="majorBidi" w:hAnsiTheme="majorBidi" w:cstheme="majorBidi"/>
        </w:rPr>
        <w:instrText xml:space="preserve"> ADDIN EN.REFLIST </w:instrText>
      </w:r>
      <w:r w:rsidR="00C31BF6" w:rsidRPr="00D3614C">
        <w:rPr>
          <w:rFonts w:asciiTheme="majorBidi" w:hAnsiTheme="majorBidi" w:cstheme="majorBidi"/>
        </w:rPr>
        <w:fldChar w:fldCharType="separate"/>
      </w:r>
      <w:r w:rsidR="00C31BF6" w:rsidRPr="00D3614C">
        <w:rPr>
          <w:rFonts w:asciiTheme="majorBidi" w:hAnsiTheme="majorBidi" w:cstheme="majorBidi"/>
        </w:rPr>
        <w:t>Moktadir, M. A.,</w:t>
      </w:r>
      <w:r w:rsidR="00535269" w:rsidRPr="00D3614C">
        <w:rPr>
          <w:rFonts w:asciiTheme="majorBidi" w:hAnsiTheme="majorBidi" w:cstheme="majorBidi"/>
        </w:rPr>
        <w:t xml:space="preserve"> Ali, S. M., Kusi-Sarpong, S.,</w:t>
      </w:r>
      <w:r w:rsidR="00C31BF6" w:rsidRPr="00D3614C">
        <w:rPr>
          <w:rFonts w:asciiTheme="majorBidi" w:hAnsiTheme="majorBidi" w:cstheme="majorBidi"/>
        </w:rPr>
        <w:t xml:space="preserve"> Shaikh, M. A. A.</w:t>
      </w:r>
      <w:r w:rsidR="00535269" w:rsidRPr="00D3614C">
        <w:rPr>
          <w:rFonts w:asciiTheme="majorBidi" w:hAnsiTheme="majorBidi" w:cstheme="majorBidi"/>
        </w:rPr>
        <w:t>, 2018</w:t>
      </w:r>
      <w:r w:rsidR="00C31BF6" w:rsidRPr="00D3614C">
        <w:rPr>
          <w:rFonts w:asciiTheme="majorBidi" w:hAnsiTheme="majorBidi" w:cstheme="majorBidi"/>
        </w:rPr>
        <w:t xml:space="preserve">. Assessing challenges for implementing Industry 4.0: Implications for process safety and environmental protection. </w:t>
      </w:r>
      <w:r w:rsidR="00C31BF6" w:rsidRPr="00D3614C">
        <w:rPr>
          <w:rFonts w:asciiTheme="majorBidi" w:hAnsiTheme="majorBidi" w:cstheme="majorBidi"/>
          <w:i/>
        </w:rPr>
        <w:t>Process Safety and Environmental Protection, 117</w:t>
      </w:r>
      <w:r w:rsidR="00C31BF6" w:rsidRPr="00D3614C">
        <w:rPr>
          <w:rFonts w:asciiTheme="majorBidi" w:hAnsiTheme="majorBidi" w:cstheme="majorBidi"/>
        </w:rPr>
        <w:t xml:space="preserve">, 730-741. </w:t>
      </w:r>
    </w:p>
    <w:p w14:paraId="7FD0D500" w14:textId="0D22194F"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t>Nascimento, D. L. M., Alencastro, V., Quelhas, O. L. G., Caiado, R. G. G., Ga</w:t>
      </w:r>
      <w:r w:rsidR="00243478" w:rsidRPr="00D3614C">
        <w:rPr>
          <w:rFonts w:asciiTheme="majorBidi" w:hAnsiTheme="majorBidi" w:cstheme="majorBidi"/>
        </w:rPr>
        <w:t>rza-Reyes, J. A., Lona, L. R.,</w:t>
      </w:r>
      <w:r w:rsidRPr="00D3614C">
        <w:rPr>
          <w:rFonts w:asciiTheme="majorBidi" w:hAnsiTheme="majorBidi" w:cstheme="majorBidi"/>
        </w:rPr>
        <w:t xml:space="preserve"> Tortorella, G.</w:t>
      </w:r>
      <w:r w:rsidR="00243478" w:rsidRPr="00D3614C">
        <w:rPr>
          <w:rFonts w:asciiTheme="majorBidi" w:hAnsiTheme="majorBidi" w:cstheme="majorBidi"/>
        </w:rPr>
        <w:t>, 2019</w:t>
      </w:r>
      <w:r w:rsidRPr="00D3614C">
        <w:rPr>
          <w:rFonts w:asciiTheme="majorBidi" w:hAnsiTheme="majorBidi" w:cstheme="majorBidi"/>
        </w:rPr>
        <w:t xml:space="preserve">. Exploring Industry 4.0 technologies to enable circular economy practices in a manufacturing context: A business model proposal. </w:t>
      </w:r>
      <w:r w:rsidRPr="00D3614C">
        <w:rPr>
          <w:rFonts w:asciiTheme="majorBidi" w:hAnsiTheme="majorBidi" w:cstheme="majorBidi"/>
          <w:i/>
        </w:rPr>
        <w:t>Journal of Manufacturing Technology Management, 30</w:t>
      </w:r>
      <w:r w:rsidRPr="00D3614C">
        <w:rPr>
          <w:rFonts w:asciiTheme="majorBidi" w:hAnsiTheme="majorBidi" w:cstheme="majorBidi"/>
        </w:rPr>
        <w:t xml:space="preserve">(3), 607-627. </w:t>
      </w:r>
    </w:p>
    <w:p w14:paraId="09884BED" w14:textId="1C6916A4"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Noori, A.</w:t>
      </w:r>
      <w:r w:rsidR="00243478" w:rsidRPr="00D3614C">
        <w:rPr>
          <w:rFonts w:asciiTheme="majorBidi" w:hAnsiTheme="majorBidi" w:cstheme="majorBidi"/>
        </w:rPr>
        <w:t>, Bonakdari, H., Morovati, K.,</w:t>
      </w:r>
      <w:r w:rsidRPr="00D3614C">
        <w:rPr>
          <w:rFonts w:asciiTheme="majorBidi" w:hAnsiTheme="majorBidi" w:cstheme="majorBidi"/>
        </w:rPr>
        <w:t xml:space="preserve"> Gharabaghi, B.</w:t>
      </w:r>
      <w:r w:rsidR="00243478" w:rsidRPr="00D3614C">
        <w:rPr>
          <w:rFonts w:asciiTheme="majorBidi" w:hAnsiTheme="majorBidi" w:cstheme="majorBidi"/>
        </w:rPr>
        <w:t>, 2020</w:t>
      </w:r>
      <w:r w:rsidRPr="00D3614C">
        <w:rPr>
          <w:rFonts w:asciiTheme="majorBidi" w:hAnsiTheme="majorBidi" w:cstheme="majorBidi"/>
        </w:rPr>
        <w:t xml:space="preserve">. Development of optimal water supply plan using integrated fuzzy Delphi and fuzzy ELECTRE III methods—Case study of the Gamasiab basin. </w:t>
      </w:r>
      <w:r w:rsidRPr="00D3614C">
        <w:rPr>
          <w:rFonts w:asciiTheme="majorBidi" w:hAnsiTheme="majorBidi" w:cstheme="majorBidi"/>
          <w:i/>
        </w:rPr>
        <w:t>Expert Systems</w:t>
      </w:r>
      <w:r w:rsidRPr="00D3614C">
        <w:rPr>
          <w:rFonts w:asciiTheme="majorBidi" w:hAnsiTheme="majorBidi" w:cstheme="majorBidi"/>
        </w:rPr>
        <w:t xml:space="preserve">, e12568. </w:t>
      </w:r>
    </w:p>
    <w:p w14:paraId="4CD57E5E" w14:textId="51A82658" w:rsidR="00C31BF6" w:rsidRPr="00D3614C" w:rsidRDefault="00C31BF6" w:rsidP="00243478">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t>Pham, T. T., Kuo, T. C., Tseng, M. L., Tan, R. R., Tan, K., Ika, D. S., Lin, C. J.</w:t>
      </w:r>
      <w:r w:rsidR="00243478" w:rsidRPr="00D3614C">
        <w:rPr>
          <w:rFonts w:asciiTheme="majorBidi" w:hAnsiTheme="majorBidi" w:cstheme="majorBidi"/>
        </w:rPr>
        <w:t>, 2019</w:t>
      </w:r>
      <w:r w:rsidRPr="00D3614C">
        <w:rPr>
          <w:rFonts w:asciiTheme="majorBidi" w:hAnsiTheme="majorBidi" w:cstheme="majorBidi"/>
        </w:rPr>
        <w:t xml:space="preserve">. Industry 4.0 to accelerate the circular economy: A case study of electric scooter sharing. </w:t>
      </w:r>
      <w:r w:rsidRPr="00D3614C">
        <w:rPr>
          <w:rFonts w:asciiTheme="majorBidi" w:hAnsiTheme="majorBidi" w:cstheme="majorBidi"/>
          <w:i/>
        </w:rPr>
        <w:t>Sustainability (Switzerland), 11</w:t>
      </w:r>
      <w:r w:rsidRPr="00D3614C">
        <w:rPr>
          <w:rFonts w:asciiTheme="majorBidi" w:hAnsiTheme="majorBidi" w:cstheme="majorBidi"/>
        </w:rPr>
        <w:t xml:space="preserve">(23). </w:t>
      </w:r>
    </w:p>
    <w:p w14:paraId="355DA9A0" w14:textId="3971D37C"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Queiroz, M. M.,</w:t>
      </w:r>
      <w:r w:rsidRPr="00D3614C">
        <w:rPr>
          <w:rFonts w:asciiTheme="majorBidi" w:hAnsiTheme="majorBidi" w:cstheme="majorBidi"/>
        </w:rPr>
        <w:t xml:space="preserve"> Wamba, S. F.</w:t>
      </w:r>
      <w:r w:rsidR="00243478" w:rsidRPr="00D3614C">
        <w:rPr>
          <w:rFonts w:asciiTheme="majorBidi" w:hAnsiTheme="majorBidi" w:cstheme="majorBidi"/>
        </w:rPr>
        <w:t>, 2019</w:t>
      </w:r>
      <w:r w:rsidRPr="00D3614C">
        <w:rPr>
          <w:rFonts w:asciiTheme="majorBidi" w:hAnsiTheme="majorBidi" w:cstheme="majorBidi"/>
        </w:rPr>
        <w:t xml:space="preserve">. Blockchain adoption challenges in supply chain: An empirical investigation of the main drivers in India and the USA. </w:t>
      </w:r>
      <w:r w:rsidRPr="00D3614C">
        <w:rPr>
          <w:rFonts w:asciiTheme="majorBidi" w:hAnsiTheme="majorBidi" w:cstheme="majorBidi"/>
          <w:i/>
        </w:rPr>
        <w:t>International Journal of Information Management, 46</w:t>
      </w:r>
      <w:r w:rsidRPr="00D3614C">
        <w:rPr>
          <w:rFonts w:asciiTheme="majorBidi" w:hAnsiTheme="majorBidi" w:cstheme="majorBidi"/>
        </w:rPr>
        <w:t xml:space="preserve">, 70-82. </w:t>
      </w:r>
    </w:p>
    <w:p w14:paraId="654131EB" w14:textId="0422A54F"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00243478" w:rsidRPr="00D3614C">
        <w:rPr>
          <w:rFonts w:asciiTheme="majorBidi" w:hAnsiTheme="majorBidi" w:cstheme="majorBidi"/>
        </w:rPr>
        <w:t>Rajak, S.,</w:t>
      </w:r>
      <w:r w:rsidRPr="00D3614C">
        <w:rPr>
          <w:rFonts w:asciiTheme="majorBidi" w:hAnsiTheme="majorBidi" w:cstheme="majorBidi"/>
        </w:rPr>
        <w:t xml:space="preserve"> Vinodh, S.</w:t>
      </w:r>
      <w:r w:rsidR="00243478" w:rsidRPr="00D3614C">
        <w:rPr>
          <w:rFonts w:asciiTheme="majorBidi" w:hAnsiTheme="majorBidi" w:cstheme="majorBidi"/>
        </w:rPr>
        <w:t>, 2015</w:t>
      </w:r>
      <w:r w:rsidRPr="00D3614C">
        <w:rPr>
          <w:rFonts w:asciiTheme="majorBidi" w:hAnsiTheme="majorBidi" w:cstheme="majorBidi"/>
        </w:rPr>
        <w:t xml:space="preserve">. Application of fuzzy logic for social sustainability performance evaluation: a case study of an Indian automotive component manufacturing organization. </w:t>
      </w:r>
      <w:r w:rsidRPr="00D3614C">
        <w:rPr>
          <w:rFonts w:asciiTheme="majorBidi" w:hAnsiTheme="majorBidi" w:cstheme="majorBidi"/>
          <w:i/>
        </w:rPr>
        <w:t>Journal of Cleaner Production, 108</w:t>
      </w:r>
      <w:r w:rsidRPr="00D3614C">
        <w:rPr>
          <w:rFonts w:asciiTheme="majorBidi" w:hAnsiTheme="majorBidi" w:cstheme="majorBidi"/>
        </w:rPr>
        <w:t>, 1184-1192.</w:t>
      </w:r>
    </w:p>
    <w:p w14:paraId="1124F990" w14:textId="5637762A"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00243478" w:rsidRPr="00D3614C">
        <w:rPr>
          <w:rFonts w:asciiTheme="majorBidi" w:hAnsiTheme="majorBidi" w:cstheme="majorBidi"/>
        </w:rPr>
        <w:t>Rajput, S.,</w:t>
      </w:r>
      <w:r w:rsidRPr="00D3614C">
        <w:rPr>
          <w:rFonts w:asciiTheme="majorBidi" w:hAnsiTheme="majorBidi" w:cstheme="majorBidi"/>
        </w:rPr>
        <w:t xml:space="preserve"> Singh, S. P.</w:t>
      </w:r>
      <w:r w:rsidR="00243478" w:rsidRPr="00D3614C">
        <w:rPr>
          <w:rFonts w:asciiTheme="majorBidi" w:hAnsiTheme="majorBidi" w:cstheme="majorBidi"/>
        </w:rPr>
        <w:t>, 2019</w:t>
      </w:r>
      <w:r w:rsidRPr="00D3614C">
        <w:rPr>
          <w:rFonts w:asciiTheme="majorBidi" w:hAnsiTheme="majorBidi" w:cstheme="majorBidi"/>
        </w:rPr>
        <w:t xml:space="preserve">. Connecting circular economy and industry 4.0. </w:t>
      </w:r>
      <w:r w:rsidRPr="00D3614C">
        <w:rPr>
          <w:rFonts w:asciiTheme="majorBidi" w:hAnsiTheme="majorBidi" w:cstheme="majorBidi"/>
          <w:i/>
        </w:rPr>
        <w:t>International Journal of Information Management, 49</w:t>
      </w:r>
      <w:r w:rsidRPr="00D3614C">
        <w:rPr>
          <w:rFonts w:asciiTheme="majorBidi" w:hAnsiTheme="majorBidi" w:cstheme="majorBidi"/>
        </w:rPr>
        <w:t xml:space="preserve">, 98-113. </w:t>
      </w:r>
    </w:p>
    <w:p w14:paraId="5286C016" w14:textId="64DC8A17" w:rsidR="00C31BF6" w:rsidRPr="00D3614C" w:rsidRDefault="00C31BF6" w:rsidP="00CE14FA">
      <w:pPr>
        <w:pStyle w:val="EndNoteBibliography"/>
        <w:ind w:left="567" w:hanging="567"/>
        <w:jc w:val="both"/>
        <w:rPr>
          <w:rFonts w:asciiTheme="majorBidi" w:hAnsiTheme="majorBidi" w:cstheme="majorBidi"/>
        </w:rPr>
      </w:pPr>
      <w:r w:rsidRPr="00D3614C">
        <w:fldChar w:fldCharType="begin"/>
      </w:r>
      <w:r w:rsidRPr="00D3614C">
        <w:instrText xml:space="preserve"> ADDIN EN.REFLIST </w:instrText>
      </w:r>
      <w:r w:rsidRPr="00D3614C">
        <w:fldChar w:fldCharType="separate"/>
      </w:r>
      <w:r w:rsidRPr="00D3614C">
        <w:rPr>
          <w:rFonts w:asciiTheme="majorBidi" w:hAnsiTheme="majorBidi" w:cstheme="majorBidi"/>
        </w:rPr>
        <w:t>Ramakrishna</w:t>
      </w:r>
      <w:r w:rsidR="00243478" w:rsidRPr="00D3614C">
        <w:rPr>
          <w:rFonts w:asciiTheme="majorBidi" w:hAnsiTheme="majorBidi" w:cstheme="majorBidi"/>
        </w:rPr>
        <w:t>, S., Ngowi, A., Jager, H. D.,</w:t>
      </w:r>
      <w:r w:rsidRPr="00D3614C">
        <w:rPr>
          <w:rFonts w:asciiTheme="majorBidi" w:hAnsiTheme="majorBidi" w:cstheme="majorBidi"/>
        </w:rPr>
        <w:t xml:space="preserve"> Awuzie, B. O.</w:t>
      </w:r>
      <w:r w:rsidR="00243478" w:rsidRPr="00D3614C">
        <w:rPr>
          <w:rFonts w:asciiTheme="majorBidi" w:hAnsiTheme="majorBidi" w:cstheme="majorBidi"/>
        </w:rPr>
        <w:t>, 2020</w:t>
      </w:r>
      <w:r w:rsidRPr="00D3614C">
        <w:rPr>
          <w:rFonts w:asciiTheme="majorBidi" w:hAnsiTheme="majorBidi" w:cstheme="majorBidi"/>
        </w:rPr>
        <w:t xml:space="preserve">. Emerging Industrial Revolution: Symbiosis of Industry 4.0 and Circular Economy: The Role of Universities. </w:t>
      </w:r>
      <w:r w:rsidRPr="00D3614C">
        <w:rPr>
          <w:rFonts w:asciiTheme="majorBidi" w:hAnsiTheme="majorBidi" w:cstheme="majorBidi"/>
          <w:i/>
        </w:rPr>
        <w:t>Science, Technology and Society</w:t>
      </w:r>
      <w:r w:rsidRPr="00D3614C">
        <w:rPr>
          <w:rFonts w:asciiTheme="majorBidi" w:hAnsiTheme="majorBidi" w:cstheme="majorBidi"/>
        </w:rPr>
        <w:t xml:space="preserve">. </w:t>
      </w:r>
    </w:p>
    <w:p w14:paraId="1683DD5E" w14:textId="3400F7A9"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lastRenderedPageBreak/>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Ramanayaka, K. H., Chen, X.,</w:t>
      </w:r>
      <w:r w:rsidRPr="00D3614C">
        <w:rPr>
          <w:rFonts w:asciiTheme="majorBidi" w:hAnsiTheme="majorBidi" w:cstheme="majorBidi"/>
        </w:rPr>
        <w:t xml:space="preserve"> Shi, B.</w:t>
      </w:r>
      <w:r w:rsidR="00243478" w:rsidRPr="00D3614C">
        <w:rPr>
          <w:rFonts w:asciiTheme="majorBidi" w:hAnsiTheme="majorBidi" w:cstheme="majorBidi"/>
        </w:rPr>
        <w:t>, 2019</w:t>
      </w:r>
      <w:r w:rsidRPr="00D3614C">
        <w:rPr>
          <w:rFonts w:asciiTheme="majorBidi" w:hAnsiTheme="majorBidi" w:cstheme="majorBidi"/>
        </w:rPr>
        <w:t xml:space="preserve">. UNSCALE: A Fuzzy-based Multi-criteria Usability Evaluation Framework for Measuring and Evaluating Library Websites. </w:t>
      </w:r>
      <w:r w:rsidRPr="00D3614C">
        <w:rPr>
          <w:rFonts w:asciiTheme="majorBidi" w:hAnsiTheme="majorBidi" w:cstheme="majorBidi"/>
          <w:i/>
        </w:rPr>
        <w:t>IETE Technical Review, 36</w:t>
      </w:r>
      <w:r w:rsidRPr="00D3614C">
        <w:rPr>
          <w:rFonts w:asciiTheme="majorBidi" w:hAnsiTheme="majorBidi" w:cstheme="majorBidi"/>
        </w:rPr>
        <w:t xml:space="preserve">(4), 412-431. </w:t>
      </w:r>
    </w:p>
    <w:p w14:paraId="59E88477" w14:textId="09451F03"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lang w:val="es-MX"/>
        </w:rPr>
        <w:t>Rosa, P., Sassanelli, C</w:t>
      </w:r>
      <w:r w:rsidR="00243478" w:rsidRPr="00D3614C">
        <w:rPr>
          <w:rFonts w:asciiTheme="majorBidi" w:hAnsiTheme="majorBidi" w:cstheme="majorBidi"/>
          <w:lang w:val="es-MX"/>
        </w:rPr>
        <w:t>., Urbinati, A., Chiaroni, D.,</w:t>
      </w:r>
      <w:r w:rsidRPr="00D3614C">
        <w:rPr>
          <w:rFonts w:asciiTheme="majorBidi" w:hAnsiTheme="majorBidi" w:cstheme="majorBidi"/>
          <w:lang w:val="es-MX"/>
        </w:rPr>
        <w:t xml:space="preserve"> Terzi, S.</w:t>
      </w:r>
      <w:r w:rsidR="00243478" w:rsidRPr="00D3614C">
        <w:rPr>
          <w:rFonts w:asciiTheme="majorBidi" w:hAnsiTheme="majorBidi" w:cstheme="majorBidi"/>
          <w:lang w:val="es-MX"/>
        </w:rPr>
        <w:t>, 2020</w:t>
      </w:r>
      <w:r w:rsidRPr="00D3614C">
        <w:rPr>
          <w:rFonts w:asciiTheme="majorBidi" w:hAnsiTheme="majorBidi" w:cstheme="majorBidi"/>
          <w:lang w:val="es-MX"/>
        </w:rPr>
        <w:t xml:space="preserve">. </w:t>
      </w:r>
      <w:r w:rsidRPr="00D3614C">
        <w:rPr>
          <w:rFonts w:asciiTheme="majorBidi" w:hAnsiTheme="majorBidi" w:cstheme="majorBidi"/>
        </w:rPr>
        <w:t xml:space="preserve">Assessing relations between Circular Economy and Industry 4.0: a systematic literature review. </w:t>
      </w:r>
      <w:r w:rsidRPr="00D3614C">
        <w:rPr>
          <w:rFonts w:asciiTheme="majorBidi" w:hAnsiTheme="majorBidi" w:cstheme="majorBidi"/>
          <w:i/>
        </w:rPr>
        <w:t>International Journal of Production Research, 58</w:t>
      </w:r>
      <w:r w:rsidRPr="00D3614C">
        <w:rPr>
          <w:rFonts w:asciiTheme="majorBidi" w:hAnsiTheme="majorBidi" w:cstheme="majorBidi"/>
        </w:rPr>
        <w:t>(6), 1662-1687.</w:t>
      </w:r>
    </w:p>
    <w:p w14:paraId="482EB9D9" w14:textId="588F71F8"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Sahebi, I. G., Arab, A.,</w:t>
      </w:r>
      <w:r w:rsidRPr="00D3614C">
        <w:rPr>
          <w:rFonts w:asciiTheme="majorBidi" w:hAnsiTheme="majorBidi" w:cstheme="majorBidi"/>
        </w:rPr>
        <w:t xml:space="preserve"> Moghadam, M. R. S.</w:t>
      </w:r>
      <w:r w:rsidR="00243478" w:rsidRPr="00D3614C">
        <w:rPr>
          <w:rFonts w:asciiTheme="majorBidi" w:hAnsiTheme="majorBidi" w:cstheme="majorBidi"/>
        </w:rPr>
        <w:t>, 2017</w:t>
      </w:r>
      <w:r w:rsidRPr="00D3614C">
        <w:rPr>
          <w:rFonts w:asciiTheme="majorBidi" w:hAnsiTheme="majorBidi" w:cstheme="majorBidi"/>
        </w:rPr>
        <w:t xml:space="preserve">. Analyzing the barriers to humanitarian supply chain management: a case study of the Tehran Red Crescent Societies. </w:t>
      </w:r>
      <w:r w:rsidRPr="00D3614C">
        <w:rPr>
          <w:rFonts w:asciiTheme="majorBidi" w:hAnsiTheme="majorBidi" w:cstheme="majorBidi"/>
          <w:i/>
        </w:rPr>
        <w:t>International journal of disaster risk reduction, 24</w:t>
      </w:r>
      <w:r w:rsidRPr="00D3614C">
        <w:rPr>
          <w:rFonts w:asciiTheme="majorBidi" w:hAnsiTheme="majorBidi" w:cstheme="majorBidi"/>
        </w:rPr>
        <w:t xml:space="preserve">, 232-241. </w:t>
      </w:r>
    </w:p>
    <w:p w14:paraId="439C93E5" w14:textId="0613778A"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Schwab, L., Gold, S.,</w:t>
      </w:r>
      <w:r w:rsidRPr="00D3614C">
        <w:rPr>
          <w:rFonts w:asciiTheme="majorBidi" w:hAnsiTheme="majorBidi" w:cstheme="majorBidi"/>
        </w:rPr>
        <w:t xml:space="preserve"> Reiner, G.</w:t>
      </w:r>
      <w:r w:rsidR="00243478" w:rsidRPr="00D3614C">
        <w:rPr>
          <w:rFonts w:asciiTheme="majorBidi" w:hAnsiTheme="majorBidi" w:cstheme="majorBidi"/>
        </w:rPr>
        <w:t>, 2019</w:t>
      </w:r>
      <w:r w:rsidRPr="00D3614C">
        <w:rPr>
          <w:rFonts w:asciiTheme="majorBidi" w:hAnsiTheme="majorBidi" w:cstheme="majorBidi"/>
        </w:rPr>
        <w:t xml:space="preserve">. Exploring financial sustainability of SMEs during periods of production growth: A simulation study. </w:t>
      </w:r>
      <w:r w:rsidRPr="00D3614C">
        <w:rPr>
          <w:rFonts w:asciiTheme="majorBidi" w:hAnsiTheme="majorBidi" w:cstheme="majorBidi"/>
          <w:i/>
        </w:rPr>
        <w:t>International Journal of Production Economics, 212</w:t>
      </w:r>
      <w:r w:rsidRPr="00D3614C">
        <w:rPr>
          <w:rFonts w:asciiTheme="majorBidi" w:hAnsiTheme="majorBidi" w:cstheme="majorBidi"/>
        </w:rPr>
        <w:t xml:space="preserve">, 8-18. </w:t>
      </w:r>
    </w:p>
    <w:p w14:paraId="68E29EC4" w14:textId="436A7758"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Seuring, S., Brix-Asala, C.,</w:t>
      </w:r>
      <w:r w:rsidRPr="00D3614C">
        <w:rPr>
          <w:rFonts w:asciiTheme="majorBidi" w:hAnsiTheme="majorBidi" w:cstheme="majorBidi"/>
        </w:rPr>
        <w:t xml:space="preserve"> Khalid, R. U.</w:t>
      </w:r>
      <w:r w:rsidR="00243478" w:rsidRPr="00D3614C">
        <w:rPr>
          <w:rFonts w:asciiTheme="majorBidi" w:hAnsiTheme="majorBidi" w:cstheme="majorBidi"/>
        </w:rPr>
        <w:t>, 2019</w:t>
      </w:r>
      <w:r w:rsidRPr="00D3614C">
        <w:rPr>
          <w:rFonts w:asciiTheme="majorBidi" w:hAnsiTheme="majorBidi" w:cstheme="majorBidi"/>
        </w:rPr>
        <w:t xml:space="preserve">. Analyzing base-of-the-pyramid projects through sustainable supply chain management. </w:t>
      </w:r>
      <w:r w:rsidRPr="00D3614C">
        <w:rPr>
          <w:rFonts w:asciiTheme="majorBidi" w:hAnsiTheme="majorBidi" w:cstheme="majorBidi"/>
          <w:i/>
        </w:rPr>
        <w:t>Journal of Cleaner Production, 212</w:t>
      </w:r>
      <w:r w:rsidRPr="00D3614C">
        <w:rPr>
          <w:rFonts w:asciiTheme="majorBidi" w:hAnsiTheme="majorBidi" w:cstheme="majorBidi"/>
        </w:rPr>
        <w:t xml:space="preserve">, 1086-1097. </w:t>
      </w:r>
    </w:p>
    <w:p w14:paraId="58F1B897" w14:textId="0B2F12B3"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00243478" w:rsidRPr="00D3614C">
        <w:rPr>
          <w:rFonts w:asciiTheme="majorBidi" w:hAnsiTheme="majorBidi" w:cstheme="majorBidi"/>
        </w:rPr>
        <w:t>Singh, P. K.,</w:t>
      </w:r>
      <w:r w:rsidRPr="00D3614C">
        <w:rPr>
          <w:rFonts w:asciiTheme="majorBidi" w:hAnsiTheme="majorBidi" w:cstheme="majorBidi"/>
        </w:rPr>
        <w:t xml:space="preserve"> Sarkar, P.</w:t>
      </w:r>
      <w:r w:rsidR="00243478" w:rsidRPr="00D3614C">
        <w:rPr>
          <w:rFonts w:asciiTheme="majorBidi" w:hAnsiTheme="majorBidi" w:cstheme="majorBidi"/>
        </w:rPr>
        <w:t>, 2020</w:t>
      </w:r>
      <w:r w:rsidRPr="00D3614C">
        <w:rPr>
          <w:rFonts w:asciiTheme="majorBidi" w:hAnsiTheme="majorBidi" w:cstheme="majorBidi"/>
        </w:rPr>
        <w:t xml:space="preserve">. A framework based on fuzzy Delphi and DEMATEL for sustainable product development: A case of Indian automotive industry. </w:t>
      </w:r>
      <w:r w:rsidRPr="00D3614C">
        <w:rPr>
          <w:rFonts w:asciiTheme="majorBidi" w:hAnsiTheme="majorBidi" w:cstheme="majorBidi"/>
          <w:i/>
        </w:rPr>
        <w:t>Journal of Cleaner Production, 246</w:t>
      </w:r>
      <w:r w:rsidRPr="00D3614C">
        <w:rPr>
          <w:rFonts w:asciiTheme="majorBidi" w:hAnsiTheme="majorBidi" w:cstheme="majorBidi"/>
        </w:rPr>
        <w:t>, 118991.</w:t>
      </w:r>
    </w:p>
    <w:p w14:paraId="4C436E91" w14:textId="31D4E1ED" w:rsidR="00C31BF6" w:rsidRPr="00D3614C" w:rsidRDefault="00243478" w:rsidP="00CE14FA">
      <w:pPr>
        <w:pStyle w:val="EndNoteBibliography"/>
        <w:ind w:left="567" w:hanging="567"/>
        <w:jc w:val="both"/>
        <w:rPr>
          <w:rFonts w:asciiTheme="majorBidi" w:hAnsiTheme="majorBidi" w:cstheme="majorBidi"/>
        </w:rPr>
      </w:pPr>
      <w:r w:rsidRPr="00D3614C">
        <w:rPr>
          <w:rFonts w:asciiTheme="majorBidi" w:hAnsiTheme="majorBidi" w:cstheme="majorBidi"/>
        </w:rPr>
        <w:t>Singh, R. K., Kansara, S.,</w:t>
      </w:r>
      <w:r w:rsidR="00C31BF6" w:rsidRPr="00D3614C">
        <w:rPr>
          <w:rFonts w:asciiTheme="majorBidi" w:hAnsiTheme="majorBidi" w:cstheme="majorBidi"/>
        </w:rPr>
        <w:t xml:space="preserve"> Vishwakarma, N. K.</w:t>
      </w:r>
      <w:r w:rsidRPr="00D3614C">
        <w:rPr>
          <w:rFonts w:asciiTheme="majorBidi" w:hAnsiTheme="majorBidi" w:cstheme="majorBidi"/>
        </w:rPr>
        <w:t>, 2018</w:t>
      </w:r>
      <w:r w:rsidR="00C31BF6" w:rsidRPr="00D3614C">
        <w:rPr>
          <w:rFonts w:asciiTheme="majorBidi" w:hAnsiTheme="majorBidi" w:cstheme="majorBidi"/>
        </w:rPr>
        <w:t xml:space="preserve">. Vendor rating system for an Indian start-up: a combined AHP &amp; TOPSIS approach. </w:t>
      </w:r>
      <w:r w:rsidR="00C31BF6" w:rsidRPr="00D3614C">
        <w:rPr>
          <w:rFonts w:asciiTheme="majorBidi" w:hAnsiTheme="majorBidi" w:cstheme="majorBidi"/>
          <w:i/>
        </w:rPr>
        <w:t>Measuring Business Excellence, 22</w:t>
      </w:r>
      <w:r w:rsidR="00C31BF6" w:rsidRPr="00D3614C">
        <w:rPr>
          <w:rFonts w:asciiTheme="majorBidi" w:hAnsiTheme="majorBidi" w:cstheme="majorBidi"/>
        </w:rPr>
        <w:t>(3), 220-241.</w:t>
      </w:r>
    </w:p>
    <w:p w14:paraId="51F5983A" w14:textId="6345A08D"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Singh, R. K., Kumar, P.,</w:t>
      </w:r>
      <w:r w:rsidRPr="00D3614C">
        <w:rPr>
          <w:rFonts w:asciiTheme="majorBidi" w:hAnsiTheme="majorBidi" w:cstheme="majorBidi"/>
        </w:rPr>
        <w:t xml:space="preserve"> Chand, M.</w:t>
      </w:r>
      <w:r w:rsidR="00243478" w:rsidRPr="00D3614C">
        <w:rPr>
          <w:rFonts w:asciiTheme="majorBidi" w:hAnsiTheme="majorBidi" w:cstheme="majorBidi"/>
        </w:rPr>
        <w:t>, 2019</w:t>
      </w:r>
      <w:r w:rsidRPr="00D3614C">
        <w:rPr>
          <w:rFonts w:asciiTheme="majorBidi" w:hAnsiTheme="majorBidi" w:cstheme="majorBidi"/>
        </w:rPr>
        <w:t xml:space="preserve">. Evaluation of supply chain coordination index in context to Industry 4.0 environment. </w:t>
      </w:r>
      <w:r w:rsidRPr="00D3614C">
        <w:rPr>
          <w:rFonts w:asciiTheme="majorBidi" w:hAnsiTheme="majorBidi" w:cstheme="majorBidi"/>
          <w:i/>
        </w:rPr>
        <w:t>Benchmarking</w:t>
      </w:r>
      <w:r w:rsidRPr="00D3614C">
        <w:rPr>
          <w:rFonts w:asciiTheme="majorBidi" w:hAnsiTheme="majorBidi" w:cstheme="majorBidi"/>
        </w:rPr>
        <w:t>.</w:t>
      </w:r>
      <w:r w:rsidRPr="00D3614C">
        <w:rPr>
          <w:rFonts w:asciiTheme="majorBidi" w:hAnsiTheme="majorBidi" w:cstheme="majorBidi"/>
          <w:i/>
          <w:iCs/>
        </w:rPr>
        <w:t>An International Journal</w:t>
      </w:r>
      <w:r w:rsidRPr="00D3614C">
        <w:rPr>
          <w:rFonts w:asciiTheme="majorBidi" w:hAnsiTheme="majorBidi" w:cstheme="majorBidi"/>
        </w:rPr>
        <w:t xml:space="preserve"> </w:t>
      </w:r>
    </w:p>
    <w:p w14:paraId="55DDC3F5" w14:textId="14F80177"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t xml:space="preserve">Sousa-Zomer, T. T., Magalhães, </w:t>
      </w:r>
      <w:r w:rsidR="00243478" w:rsidRPr="00D3614C">
        <w:rPr>
          <w:rFonts w:asciiTheme="majorBidi" w:hAnsiTheme="majorBidi" w:cstheme="majorBidi"/>
        </w:rPr>
        <w:t>L., Zancul, E., Campos, L. M.,</w:t>
      </w:r>
      <w:r w:rsidRPr="00D3614C">
        <w:rPr>
          <w:rFonts w:asciiTheme="majorBidi" w:hAnsiTheme="majorBidi" w:cstheme="majorBidi"/>
        </w:rPr>
        <w:t xml:space="preserve"> Cauchick-Miguel, P. A.</w:t>
      </w:r>
      <w:r w:rsidR="00243478" w:rsidRPr="00D3614C">
        <w:rPr>
          <w:rFonts w:asciiTheme="majorBidi" w:hAnsiTheme="majorBidi" w:cstheme="majorBidi"/>
        </w:rPr>
        <w:t>, 2018</w:t>
      </w:r>
      <w:r w:rsidRPr="00D3614C">
        <w:rPr>
          <w:rFonts w:asciiTheme="majorBidi" w:hAnsiTheme="majorBidi" w:cstheme="majorBidi"/>
        </w:rPr>
        <w:t xml:space="preserve">. Cleaner production as an antecedent for circular economy paradigm shift at the micro-level: evidence from a home appliance manufacturer. </w:t>
      </w:r>
      <w:r w:rsidRPr="00D3614C">
        <w:rPr>
          <w:rFonts w:asciiTheme="majorBidi" w:hAnsiTheme="majorBidi" w:cstheme="majorBidi"/>
          <w:i/>
        </w:rPr>
        <w:t>Journal of Cleaner Production, 185</w:t>
      </w:r>
      <w:r w:rsidRPr="00D3614C">
        <w:rPr>
          <w:rFonts w:asciiTheme="majorBidi" w:hAnsiTheme="majorBidi" w:cstheme="majorBidi"/>
        </w:rPr>
        <w:t>, 740-748.</w:t>
      </w:r>
    </w:p>
    <w:p w14:paraId="37B37482" w14:textId="6AD9A978"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Stoycheva, S., Marchese, D., Paul, C</w:t>
      </w:r>
      <w:r w:rsidR="00243478" w:rsidRPr="00D3614C">
        <w:rPr>
          <w:rFonts w:asciiTheme="majorBidi" w:hAnsiTheme="majorBidi" w:cstheme="majorBidi"/>
        </w:rPr>
        <w:t>., Padoan, S., Juhmani, A.-s.,</w:t>
      </w:r>
      <w:r w:rsidRPr="00D3614C">
        <w:rPr>
          <w:rFonts w:asciiTheme="majorBidi" w:hAnsiTheme="majorBidi" w:cstheme="majorBidi"/>
        </w:rPr>
        <w:t xml:space="preserve"> Linkov, I.</w:t>
      </w:r>
      <w:r w:rsidR="00243478" w:rsidRPr="00D3614C">
        <w:rPr>
          <w:rFonts w:asciiTheme="majorBidi" w:hAnsiTheme="majorBidi" w:cstheme="majorBidi"/>
        </w:rPr>
        <w:t>, 2018</w:t>
      </w:r>
      <w:r w:rsidRPr="00D3614C">
        <w:rPr>
          <w:rFonts w:asciiTheme="majorBidi" w:hAnsiTheme="majorBidi" w:cstheme="majorBidi"/>
        </w:rPr>
        <w:t xml:space="preserve">. Multi-criteria decision analysis framework for sustainable manufacturing in automotive industry. </w:t>
      </w:r>
      <w:r w:rsidRPr="00D3614C">
        <w:rPr>
          <w:rFonts w:asciiTheme="majorBidi" w:hAnsiTheme="majorBidi" w:cstheme="majorBidi"/>
          <w:i/>
        </w:rPr>
        <w:t>Journal of Cleaner Production, 187</w:t>
      </w:r>
      <w:r w:rsidRPr="00D3614C">
        <w:rPr>
          <w:rFonts w:asciiTheme="majorBidi" w:hAnsiTheme="majorBidi" w:cstheme="majorBidi"/>
        </w:rPr>
        <w:t xml:space="preserve">, 257-272. </w:t>
      </w:r>
    </w:p>
    <w:p w14:paraId="7A896548" w14:textId="230227DE"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Symeonidis, I.,</w:t>
      </w:r>
      <w:r w:rsidR="00243478" w:rsidRPr="00D3614C">
        <w:rPr>
          <w:rFonts w:asciiTheme="majorBidi" w:hAnsiTheme="majorBidi" w:cstheme="majorBidi"/>
        </w:rPr>
        <w:t xml:space="preserve"> Schroers, J., Mustafa, M. A.,</w:t>
      </w:r>
      <w:r w:rsidRPr="00D3614C">
        <w:rPr>
          <w:rFonts w:asciiTheme="majorBidi" w:hAnsiTheme="majorBidi" w:cstheme="majorBidi"/>
        </w:rPr>
        <w:t xml:space="preserve"> Biczok, G.</w:t>
      </w:r>
      <w:r w:rsidR="00243478" w:rsidRPr="00D3614C">
        <w:rPr>
          <w:rFonts w:asciiTheme="majorBidi" w:hAnsiTheme="majorBidi" w:cstheme="majorBidi"/>
        </w:rPr>
        <w:t>, 2019</w:t>
      </w:r>
      <w:r w:rsidRPr="00D3614C">
        <w:rPr>
          <w:rFonts w:asciiTheme="majorBidi" w:hAnsiTheme="majorBidi" w:cstheme="majorBidi"/>
        </w:rPr>
        <w:t xml:space="preserve">. </w:t>
      </w:r>
      <w:r w:rsidRPr="00D3614C">
        <w:rPr>
          <w:rFonts w:asciiTheme="majorBidi" w:hAnsiTheme="majorBidi" w:cstheme="majorBidi"/>
          <w:i/>
        </w:rPr>
        <w:t>Towards systematic specification of non-functional requirements for sharing economy systems.</w:t>
      </w:r>
      <w:r w:rsidRPr="00D3614C">
        <w:rPr>
          <w:rFonts w:asciiTheme="majorBidi" w:hAnsiTheme="majorBidi" w:cstheme="majorBidi"/>
        </w:rPr>
        <w:t xml:space="preserve"> Paper presented at the Proceedings - 15th Annual International Conference on Distributed Computing in Sensor Systems, DCOSS 2019.</w:t>
      </w:r>
    </w:p>
    <w:p w14:paraId="03FF74FE" w14:textId="5778990A"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T</w:t>
      </w:r>
      <w:r w:rsidR="00243478" w:rsidRPr="00D3614C">
        <w:rPr>
          <w:rFonts w:asciiTheme="majorBidi" w:hAnsiTheme="majorBidi" w:cstheme="majorBidi"/>
        </w:rPr>
        <w:t>abaraee, E., Ebrahimnejad, S.,</w:t>
      </w:r>
      <w:r w:rsidRPr="00D3614C">
        <w:rPr>
          <w:rFonts w:asciiTheme="majorBidi" w:hAnsiTheme="majorBidi" w:cstheme="majorBidi"/>
        </w:rPr>
        <w:t xml:space="preserve"> Bamdad, S.</w:t>
      </w:r>
      <w:r w:rsidR="00243478" w:rsidRPr="00D3614C">
        <w:rPr>
          <w:rFonts w:asciiTheme="majorBidi" w:hAnsiTheme="majorBidi" w:cstheme="majorBidi"/>
        </w:rPr>
        <w:t>, 2018</w:t>
      </w:r>
      <w:r w:rsidRPr="00D3614C">
        <w:rPr>
          <w:rFonts w:asciiTheme="majorBidi" w:hAnsiTheme="majorBidi" w:cstheme="majorBidi"/>
        </w:rPr>
        <w:t xml:space="preserve">. Evaluation of power plants to prioritise the investment projects using fuzzy PROMETHEE method. </w:t>
      </w:r>
      <w:r w:rsidRPr="00D3614C">
        <w:rPr>
          <w:rFonts w:asciiTheme="majorBidi" w:hAnsiTheme="majorBidi" w:cstheme="majorBidi"/>
          <w:i/>
        </w:rPr>
        <w:t>International Journal of Sustainable Energy, 37</w:t>
      </w:r>
      <w:r w:rsidRPr="00D3614C">
        <w:rPr>
          <w:rFonts w:asciiTheme="majorBidi" w:hAnsiTheme="majorBidi" w:cstheme="majorBidi"/>
        </w:rPr>
        <w:t xml:space="preserve">(10), 941-955. </w:t>
      </w:r>
    </w:p>
    <w:p w14:paraId="7A37F53C" w14:textId="02B66328"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Tortorella, G., Miorando, R</w:t>
      </w:r>
      <w:r w:rsidR="00243478" w:rsidRPr="00D3614C">
        <w:rPr>
          <w:rFonts w:asciiTheme="majorBidi" w:hAnsiTheme="majorBidi" w:cstheme="majorBidi"/>
        </w:rPr>
        <w:t>., Caiado, R., Nascimento, D.,</w:t>
      </w:r>
      <w:r w:rsidRPr="00D3614C">
        <w:rPr>
          <w:rFonts w:asciiTheme="majorBidi" w:hAnsiTheme="majorBidi" w:cstheme="majorBidi"/>
        </w:rPr>
        <w:t xml:space="preserve"> Portioli Staudacher, A.</w:t>
      </w:r>
      <w:r w:rsidR="00243478" w:rsidRPr="00D3614C">
        <w:rPr>
          <w:rFonts w:asciiTheme="majorBidi" w:hAnsiTheme="majorBidi" w:cstheme="majorBidi"/>
        </w:rPr>
        <w:t>, 2018</w:t>
      </w:r>
      <w:r w:rsidRPr="00D3614C">
        <w:rPr>
          <w:rFonts w:asciiTheme="majorBidi" w:hAnsiTheme="majorBidi" w:cstheme="majorBidi"/>
        </w:rPr>
        <w:t xml:space="preserve">. The mediating effect of employees’ involvement on the relationship between Industry 4.0 and operational performance improvement. </w:t>
      </w:r>
      <w:r w:rsidRPr="00D3614C">
        <w:rPr>
          <w:rFonts w:asciiTheme="majorBidi" w:hAnsiTheme="majorBidi" w:cstheme="majorBidi"/>
          <w:i/>
        </w:rPr>
        <w:t>Total Quality Management &amp; Business Excellence</w:t>
      </w:r>
      <w:r w:rsidRPr="00D3614C">
        <w:rPr>
          <w:rFonts w:asciiTheme="majorBidi" w:hAnsiTheme="majorBidi" w:cstheme="majorBidi"/>
        </w:rPr>
        <w:t xml:space="preserve">, 1-15. </w:t>
      </w:r>
    </w:p>
    <w:p w14:paraId="4FC7EB24" w14:textId="329E9333"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Pr="00D3614C">
        <w:rPr>
          <w:rFonts w:asciiTheme="majorBidi" w:hAnsiTheme="majorBidi" w:cstheme="majorBidi"/>
        </w:rPr>
        <w:t>Wang,</w:t>
      </w:r>
      <w:r w:rsidR="00243478" w:rsidRPr="00D3614C">
        <w:rPr>
          <w:rFonts w:asciiTheme="majorBidi" w:hAnsiTheme="majorBidi" w:cstheme="majorBidi"/>
        </w:rPr>
        <w:t xml:space="preserve"> Z., Ren, J., Goodsite, M. E.,</w:t>
      </w:r>
      <w:r w:rsidRPr="00D3614C">
        <w:rPr>
          <w:rFonts w:asciiTheme="majorBidi" w:hAnsiTheme="majorBidi" w:cstheme="majorBidi"/>
        </w:rPr>
        <w:t xml:space="preserve"> Xu, G.</w:t>
      </w:r>
      <w:r w:rsidR="00243478" w:rsidRPr="00D3614C">
        <w:rPr>
          <w:rFonts w:asciiTheme="majorBidi" w:hAnsiTheme="majorBidi" w:cstheme="majorBidi"/>
        </w:rPr>
        <w:t>, 2018</w:t>
      </w:r>
      <w:r w:rsidRPr="00D3614C">
        <w:rPr>
          <w:rFonts w:asciiTheme="majorBidi" w:hAnsiTheme="majorBidi" w:cstheme="majorBidi"/>
        </w:rPr>
        <w:t xml:space="preserve">. Waste-to-energy, municipal solid waste treatment, and best available technology: Comprehensive evaluation by an interval-valued fuzzy multi-criteria decision making method. </w:t>
      </w:r>
      <w:r w:rsidRPr="00D3614C">
        <w:rPr>
          <w:rFonts w:asciiTheme="majorBidi" w:hAnsiTheme="majorBidi" w:cstheme="majorBidi"/>
          <w:i/>
        </w:rPr>
        <w:t>Journal of Cleaner Production, 172</w:t>
      </w:r>
      <w:r w:rsidRPr="00D3614C">
        <w:rPr>
          <w:rFonts w:asciiTheme="majorBidi" w:hAnsiTheme="majorBidi" w:cstheme="majorBidi"/>
        </w:rPr>
        <w:t xml:space="preserve">, 887-899. </w:t>
      </w:r>
    </w:p>
    <w:p w14:paraId="4394B718" w14:textId="4D8106D4" w:rsidR="00C31BF6"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Pr="00D3614C">
        <w:rPr>
          <w:rFonts w:asciiTheme="majorBidi" w:hAnsiTheme="majorBidi" w:cstheme="majorBidi"/>
        </w:rPr>
        <w:t>Xu, W.</w:t>
      </w:r>
      <w:r w:rsidR="00243478" w:rsidRPr="00D3614C">
        <w:rPr>
          <w:rFonts w:asciiTheme="majorBidi" w:hAnsiTheme="majorBidi" w:cstheme="majorBidi"/>
        </w:rPr>
        <w:t>, Shao, L., Yao, B., Zhou, Z.,</w:t>
      </w:r>
      <w:r w:rsidRPr="00D3614C">
        <w:rPr>
          <w:rFonts w:asciiTheme="majorBidi" w:hAnsiTheme="majorBidi" w:cstheme="majorBidi"/>
        </w:rPr>
        <w:t xml:space="preserve"> Pham, D. T.</w:t>
      </w:r>
      <w:r w:rsidR="00243478" w:rsidRPr="00D3614C">
        <w:rPr>
          <w:rFonts w:asciiTheme="majorBidi" w:hAnsiTheme="majorBidi" w:cstheme="majorBidi"/>
        </w:rPr>
        <w:t>, 2016</w:t>
      </w:r>
      <w:r w:rsidRPr="00D3614C">
        <w:rPr>
          <w:rFonts w:asciiTheme="majorBidi" w:hAnsiTheme="majorBidi" w:cstheme="majorBidi"/>
        </w:rPr>
        <w:t xml:space="preserve">. Perception data-driven optimization of manufacturing equipment service scheduling in sustainable manufacturing. </w:t>
      </w:r>
      <w:r w:rsidRPr="00D3614C">
        <w:rPr>
          <w:rFonts w:asciiTheme="majorBidi" w:hAnsiTheme="majorBidi" w:cstheme="majorBidi"/>
          <w:i/>
        </w:rPr>
        <w:t>Journal of Manufacturing Systems, 41</w:t>
      </w:r>
      <w:r w:rsidRPr="00D3614C">
        <w:rPr>
          <w:rFonts w:asciiTheme="majorBidi" w:hAnsiTheme="majorBidi" w:cstheme="majorBidi"/>
        </w:rPr>
        <w:t>, 86-101.</w:t>
      </w:r>
    </w:p>
    <w:p w14:paraId="6EEEA8B2" w14:textId="337B7724" w:rsidR="00F24003" w:rsidRPr="00F24003" w:rsidRDefault="00F24003" w:rsidP="00FD39A5">
      <w:pPr>
        <w:pStyle w:val="EndNoteBibliography"/>
        <w:ind w:left="720" w:hanging="720"/>
        <w:jc w:val="both"/>
        <w:rPr>
          <w:rFonts w:asciiTheme="majorBidi" w:hAnsiTheme="majorBidi" w:cstheme="majorBidi"/>
        </w:rPr>
      </w:pPr>
      <w:bookmarkStart w:id="10" w:name="_Hlk56212613"/>
      <w:r w:rsidRPr="00FD39A5">
        <w:rPr>
          <w:rFonts w:asciiTheme="majorBidi" w:hAnsiTheme="majorBidi" w:cstheme="majorBidi"/>
          <w:highlight w:val="yellow"/>
        </w:rPr>
        <w:lastRenderedPageBreak/>
        <w:t xml:space="preserve">Yun, G., Ebrahimpour, M., Bandyopadhyay, P., &amp; Withers, B. (2019). Internal and vendor employees’ unethical behaviors in the supply chain: the case of India. </w:t>
      </w:r>
      <w:r w:rsidRPr="00FD39A5">
        <w:rPr>
          <w:rFonts w:asciiTheme="majorBidi" w:hAnsiTheme="majorBidi" w:cstheme="majorBidi"/>
          <w:i/>
          <w:highlight w:val="yellow"/>
        </w:rPr>
        <w:t>Benchmarking</w:t>
      </w:r>
      <w:r w:rsidR="00FD39A5" w:rsidRPr="00FD39A5">
        <w:rPr>
          <w:highlight w:val="yellow"/>
        </w:rPr>
        <w:t xml:space="preserve"> </w:t>
      </w:r>
      <w:r w:rsidR="00FD39A5" w:rsidRPr="00FD39A5">
        <w:rPr>
          <w:rFonts w:asciiTheme="majorBidi" w:hAnsiTheme="majorBidi" w:cstheme="majorBidi"/>
          <w:i/>
          <w:highlight w:val="yellow"/>
        </w:rPr>
        <w:t>An International Journa:</w:t>
      </w:r>
      <w:r w:rsidRPr="00FD39A5">
        <w:rPr>
          <w:rFonts w:asciiTheme="majorBidi" w:hAnsiTheme="majorBidi" w:cstheme="majorBidi"/>
          <w:i/>
          <w:highlight w:val="yellow"/>
        </w:rPr>
        <w:t>, 27</w:t>
      </w:r>
      <w:r w:rsidRPr="00FD39A5">
        <w:rPr>
          <w:rFonts w:asciiTheme="majorBidi" w:hAnsiTheme="majorBidi" w:cstheme="majorBidi"/>
          <w:highlight w:val="yellow"/>
        </w:rPr>
        <w:t>(1), 59-80.</w:t>
      </w:r>
    </w:p>
    <w:bookmarkEnd w:id="10"/>
    <w:p w14:paraId="491C23CC" w14:textId="77777777" w:rsidR="00930710" w:rsidRDefault="00C31BF6" w:rsidP="00930710">
      <w:pPr>
        <w:pStyle w:val="EndNoteBibliography"/>
        <w:ind w:left="567" w:hanging="567"/>
        <w:jc w:val="both"/>
        <w:rPr>
          <w:rFonts w:asciiTheme="majorBidi" w:hAnsiTheme="majorBidi" w:cstheme="majorBidi"/>
        </w:rPr>
      </w:pPr>
      <w:r w:rsidRPr="00D3614C">
        <w:rPr>
          <w:rFonts w:asciiTheme="majorBidi" w:hAnsiTheme="majorBidi" w:cstheme="majorBidi"/>
        </w:rPr>
        <w:fldChar w:fldCharType="begin"/>
      </w:r>
      <w:r w:rsidRPr="00D3614C">
        <w:rPr>
          <w:rFonts w:asciiTheme="majorBidi" w:hAnsiTheme="majorBidi" w:cstheme="majorBidi"/>
        </w:rPr>
        <w:instrText xml:space="preserve"> ADDIN EN.REFLIST </w:instrText>
      </w:r>
      <w:r w:rsidRPr="00D3614C">
        <w:rPr>
          <w:rFonts w:asciiTheme="majorBidi" w:hAnsiTheme="majorBidi" w:cstheme="majorBidi"/>
        </w:rPr>
        <w:fldChar w:fldCharType="separate"/>
      </w:r>
      <w:r w:rsidR="00243478" w:rsidRPr="00D3614C">
        <w:rPr>
          <w:rFonts w:asciiTheme="majorBidi" w:hAnsiTheme="majorBidi" w:cstheme="majorBidi"/>
        </w:rPr>
        <w:t>Zhang, X.,</w:t>
      </w:r>
      <w:r w:rsidRPr="00D3614C">
        <w:rPr>
          <w:rFonts w:asciiTheme="majorBidi" w:hAnsiTheme="majorBidi" w:cstheme="majorBidi"/>
        </w:rPr>
        <w:t xml:space="preserve"> Lam, J. S. L.</w:t>
      </w:r>
      <w:r w:rsidR="00243478" w:rsidRPr="00D3614C">
        <w:rPr>
          <w:rFonts w:asciiTheme="majorBidi" w:hAnsiTheme="majorBidi" w:cstheme="majorBidi"/>
        </w:rPr>
        <w:t>, 2019</w:t>
      </w:r>
      <w:r w:rsidRPr="00D3614C">
        <w:rPr>
          <w:rFonts w:asciiTheme="majorBidi" w:hAnsiTheme="majorBidi" w:cstheme="majorBidi"/>
        </w:rPr>
        <w:t xml:space="preserve">. A fuzzy Delphi-AHP-TOPSIS framework to identify barriers in big data analytics adoption: case of maritime organizations. </w:t>
      </w:r>
      <w:r w:rsidRPr="00D3614C">
        <w:rPr>
          <w:rFonts w:asciiTheme="majorBidi" w:hAnsiTheme="majorBidi" w:cstheme="majorBidi"/>
          <w:i/>
        </w:rPr>
        <w:t>Maritime Policy &amp; Management, 46</w:t>
      </w:r>
      <w:r w:rsidRPr="00D3614C">
        <w:rPr>
          <w:rFonts w:asciiTheme="majorBidi" w:hAnsiTheme="majorBidi" w:cstheme="majorBidi"/>
        </w:rPr>
        <w:t xml:space="preserve">(7), 781-801. </w:t>
      </w:r>
    </w:p>
    <w:p w14:paraId="6B4B523C" w14:textId="2EC28339" w:rsidR="00930710" w:rsidRPr="00930710" w:rsidRDefault="00930710" w:rsidP="00930710">
      <w:pPr>
        <w:pStyle w:val="EndNoteBibliography"/>
        <w:ind w:left="567" w:hanging="567"/>
        <w:jc w:val="both"/>
        <w:rPr>
          <w:rFonts w:asciiTheme="majorBidi" w:hAnsiTheme="majorBidi" w:cstheme="majorBidi"/>
          <w:sz w:val="20"/>
          <w:szCs w:val="20"/>
        </w:rPr>
      </w:pPr>
      <w:bookmarkStart w:id="11" w:name="_Hlk56209963"/>
      <w:bookmarkStart w:id="12" w:name="_Hlk56212631"/>
      <w:r w:rsidRPr="003A5F6D">
        <w:rPr>
          <w:rFonts w:ascii="Times New Roman" w:eastAsia="Times New Roman" w:hAnsi="Times New Roman" w:cs="Times New Roman"/>
          <w:highlight w:val="yellow"/>
          <w:lang w:eastAsia="en-GB"/>
        </w:rPr>
        <w:t>Goodpaster, K. E. (1991).</w:t>
      </w:r>
      <w:bookmarkEnd w:id="11"/>
      <w:r w:rsidRPr="003A5F6D">
        <w:rPr>
          <w:rFonts w:ascii="Times New Roman" w:eastAsia="Times New Roman" w:hAnsi="Times New Roman" w:cs="Times New Roman"/>
          <w:highlight w:val="yellow"/>
          <w:lang w:eastAsia="en-GB"/>
        </w:rPr>
        <w:t xml:space="preserve"> Business ethics and stakeholder analysis. </w:t>
      </w:r>
      <w:r w:rsidRPr="003A5F6D">
        <w:rPr>
          <w:rFonts w:ascii="Times New Roman" w:eastAsia="Times New Roman" w:hAnsi="Times New Roman" w:cs="Times New Roman"/>
          <w:i/>
          <w:iCs/>
          <w:highlight w:val="yellow"/>
          <w:lang w:eastAsia="en-GB"/>
        </w:rPr>
        <w:t>Business ethics quarterly</w:t>
      </w:r>
      <w:r w:rsidRPr="003A5F6D">
        <w:rPr>
          <w:rFonts w:ascii="Times New Roman" w:eastAsia="Times New Roman" w:hAnsi="Times New Roman" w:cs="Times New Roman"/>
          <w:highlight w:val="yellow"/>
          <w:lang w:eastAsia="en-GB"/>
        </w:rPr>
        <w:t xml:space="preserve">, </w:t>
      </w:r>
      <w:r w:rsidR="00FD39A5">
        <w:rPr>
          <w:rFonts w:ascii="Times New Roman" w:eastAsia="Times New Roman" w:hAnsi="Times New Roman" w:cs="Times New Roman"/>
          <w:highlight w:val="yellow"/>
          <w:lang w:eastAsia="en-GB"/>
        </w:rPr>
        <w:t xml:space="preserve">1(1), </w:t>
      </w:r>
      <w:r w:rsidRPr="003A5F6D">
        <w:rPr>
          <w:rFonts w:ascii="Times New Roman" w:eastAsia="Times New Roman" w:hAnsi="Times New Roman" w:cs="Times New Roman"/>
          <w:highlight w:val="yellow"/>
          <w:lang w:eastAsia="en-GB"/>
        </w:rPr>
        <w:t>53-73.</w:t>
      </w:r>
    </w:p>
    <w:bookmarkEnd w:id="12"/>
    <w:p w14:paraId="7E19CCCB" w14:textId="77777777" w:rsidR="00930710" w:rsidRPr="00D3614C" w:rsidRDefault="00930710" w:rsidP="00CE14FA">
      <w:pPr>
        <w:pStyle w:val="EndNoteBibliography"/>
        <w:ind w:left="567" w:hanging="567"/>
        <w:jc w:val="both"/>
        <w:rPr>
          <w:rFonts w:asciiTheme="majorBidi" w:hAnsiTheme="majorBidi" w:cstheme="majorBidi"/>
        </w:rPr>
      </w:pPr>
    </w:p>
    <w:p w14:paraId="43DB04A6" w14:textId="77777777" w:rsidR="00C31BF6"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p>
    <w:p w14:paraId="444E2D52" w14:textId="77777777" w:rsidR="00C31BF6" w:rsidRPr="00D3614C" w:rsidRDefault="00C31BF6" w:rsidP="00CE14FA">
      <w:pPr>
        <w:pStyle w:val="EndNoteBibliography"/>
        <w:ind w:left="567" w:hanging="567"/>
        <w:jc w:val="both"/>
        <w:rPr>
          <w:rFonts w:asciiTheme="majorBidi" w:hAnsiTheme="majorBidi" w:cstheme="majorBidi"/>
        </w:rPr>
      </w:pPr>
    </w:p>
    <w:p w14:paraId="39630861" w14:textId="062D748A" w:rsidR="009B6D87" w:rsidRPr="00D3614C" w:rsidRDefault="00C31BF6" w:rsidP="00CE14FA">
      <w:pPr>
        <w:pStyle w:val="EndNoteBibliography"/>
        <w:ind w:left="567" w:hanging="567"/>
        <w:jc w:val="both"/>
        <w:rPr>
          <w:rFonts w:asciiTheme="majorBidi" w:hAnsiTheme="majorBidi" w:cstheme="majorBidi"/>
        </w:rPr>
      </w:pPr>
      <w:r w:rsidRPr="00D3614C">
        <w:rPr>
          <w:rFonts w:asciiTheme="majorBidi" w:hAnsiTheme="majorBidi" w:cstheme="majorBidi"/>
        </w:rPr>
        <w:fldChar w:fldCharType="end"/>
      </w:r>
      <w:r w:rsidR="009B6D87" w:rsidRPr="00D3614C">
        <w:rPr>
          <w:rFonts w:asciiTheme="majorBidi" w:hAnsiTheme="majorBidi" w:cstheme="majorBidi"/>
        </w:rPr>
        <w:t xml:space="preserve"> </w:t>
      </w:r>
    </w:p>
    <w:p w14:paraId="7E302A3F" w14:textId="724CEC7A" w:rsidR="00C33A1B" w:rsidRPr="00EE458A" w:rsidRDefault="00351195" w:rsidP="00CE14FA">
      <w:pPr>
        <w:pStyle w:val="EndNoteBibliography"/>
        <w:rPr>
          <w:rFonts w:asciiTheme="majorBidi" w:hAnsiTheme="majorBidi" w:cstheme="majorBidi"/>
          <w:sz w:val="24"/>
          <w:szCs w:val="24"/>
        </w:rPr>
      </w:pPr>
      <w:r w:rsidRPr="00D3614C">
        <w:rPr>
          <w:rFonts w:asciiTheme="majorBidi" w:hAnsiTheme="majorBidi" w:cstheme="majorBidi"/>
        </w:rPr>
        <w:fldChar w:fldCharType="end"/>
      </w:r>
      <w:bookmarkEnd w:id="7"/>
    </w:p>
    <w:sectPr w:rsidR="00C33A1B" w:rsidRPr="00EE458A" w:rsidSect="00164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537D6" w14:textId="77777777" w:rsidR="004672D5" w:rsidRDefault="004672D5" w:rsidP="00E839E9">
      <w:pPr>
        <w:spacing w:after="0" w:line="240" w:lineRule="auto"/>
      </w:pPr>
      <w:r>
        <w:separator/>
      </w:r>
    </w:p>
  </w:endnote>
  <w:endnote w:type="continuationSeparator" w:id="0">
    <w:p w14:paraId="6B93B9E5" w14:textId="77777777" w:rsidR="004672D5" w:rsidRDefault="004672D5" w:rsidP="00E8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Za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09674"/>
      <w:docPartObj>
        <w:docPartGallery w:val="Page Numbers (Bottom of Page)"/>
        <w:docPartUnique/>
      </w:docPartObj>
    </w:sdtPr>
    <w:sdtEndPr>
      <w:rPr>
        <w:noProof/>
      </w:rPr>
    </w:sdtEndPr>
    <w:sdtContent>
      <w:p w14:paraId="4ECDB8C4" w14:textId="51326EA2" w:rsidR="00E37D70" w:rsidRDefault="00E37D70">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20D44C32" w14:textId="2CE664FB" w:rsidR="00E37D70" w:rsidRDefault="00E37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4E297" w14:textId="77777777" w:rsidR="004672D5" w:rsidRDefault="004672D5" w:rsidP="00E839E9">
      <w:pPr>
        <w:spacing w:after="0" w:line="240" w:lineRule="auto"/>
      </w:pPr>
      <w:r>
        <w:separator/>
      </w:r>
    </w:p>
  </w:footnote>
  <w:footnote w:type="continuationSeparator" w:id="0">
    <w:p w14:paraId="1AB8BC89" w14:textId="77777777" w:rsidR="004672D5" w:rsidRDefault="004672D5" w:rsidP="00E83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35F2"/>
    <w:multiLevelType w:val="multilevel"/>
    <w:tmpl w:val="A9A00F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0595D"/>
    <w:multiLevelType w:val="multilevel"/>
    <w:tmpl w:val="6F384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ED7D20"/>
    <w:multiLevelType w:val="hybridMultilevel"/>
    <w:tmpl w:val="103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578CF"/>
    <w:multiLevelType w:val="hybridMultilevel"/>
    <w:tmpl w:val="FCB091F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185C2748"/>
    <w:multiLevelType w:val="hybridMultilevel"/>
    <w:tmpl w:val="EAC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92C6C"/>
    <w:multiLevelType w:val="hybridMultilevel"/>
    <w:tmpl w:val="02CED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04905"/>
    <w:multiLevelType w:val="multilevel"/>
    <w:tmpl w:val="EEEEB7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E311B4"/>
    <w:multiLevelType w:val="hybridMultilevel"/>
    <w:tmpl w:val="9CA6F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D490C"/>
    <w:multiLevelType w:val="hybridMultilevel"/>
    <w:tmpl w:val="4C967A48"/>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47ADB"/>
    <w:multiLevelType w:val="hybridMultilevel"/>
    <w:tmpl w:val="C8C8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5424E"/>
    <w:multiLevelType w:val="multilevel"/>
    <w:tmpl w:val="6F384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F543A49"/>
    <w:multiLevelType w:val="multilevel"/>
    <w:tmpl w:val="A86CCE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B10B4C"/>
    <w:multiLevelType w:val="hybridMultilevel"/>
    <w:tmpl w:val="46CC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B648E"/>
    <w:multiLevelType w:val="hybridMultilevel"/>
    <w:tmpl w:val="B94A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F3B91"/>
    <w:multiLevelType w:val="hybridMultilevel"/>
    <w:tmpl w:val="DD66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30E6E"/>
    <w:multiLevelType w:val="hybridMultilevel"/>
    <w:tmpl w:val="6AC6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52E9C"/>
    <w:multiLevelType w:val="hybridMultilevel"/>
    <w:tmpl w:val="C19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F072B"/>
    <w:multiLevelType w:val="multilevel"/>
    <w:tmpl w:val="3760CD88"/>
    <w:lvl w:ilvl="0">
      <w:start w:val="4"/>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
  </w:num>
  <w:num w:numId="3">
    <w:abstractNumId w:val="7"/>
  </w:num>
  <w:num w:numId="4">
    <w:abstractNumId w:val="5"/>
  </w:num>
  <w:num w:numId="5">
    <w:abstractNumId w:val="10"/>
  </w:num>
  <w:num w:numId="6">
    <w:abstractNumId w:val="12"/>
  </w:num>
  <w:num w:numId="7">
    <w:abstractNumId w:val="11"/>
  </w:num>
  <w:num w:numId="8">
    <w:abstractNumId w:val="0"/>
  </w:num>
  <w:num w:numId="9">
    <w:abstractNumId w:val="17"/>
  </w:num>
  <w:num w:numId="10">
    <w:abstractNumId w:val="3"/>
  </w:num>
  <w:num w:numId="11">
    <w:abstractNumId w:val="4"/>
  </w:num>
  <w:num w:numId="12">
    <w:abstractNumId w:val="2"/>
  </w:num>
  <w:num w:numId="13">
    <w:abstractNumId w:val="9"/>
  </w:num>
  <w:num w:numId="14">
    <w:abstractNumId w:val="13"/>
  </w:num>
  <w:num w:numId="15">
    <w:abstractNumId w:val="8"/>
  </w:num>
  <w:num w:numId="16">
    <w:abstractNumId w:val="6"/>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tjAytTQ3MADRSjpKwanFxZn5eSAFRpa1AAgf3zItAAAA"/>
    <w:docVar w:name="EN.InstantFormat" w:val="&lt;ENInstantFormat&gt;&lt;Enabled&gt;1&lt;/Enabled&gt;&lt;ScanUnformatted&gt;1&lt;/ScanUnformatted&gt;&lt;ScanChanges&gt;1&lt;/ScanChanges&gt;&lt;Suspended&gt;1&lt;/Suspended&gt;&lt;/ENInstantFormat&gt;"/>
  </w:docVars>
  <w:rsids>
    <w:rsidRoot w:val="00EF23D6"/>
    <w:rsid w:val="00003305"/>
    <w:rsid w:val="000043A7"/>
    <w:rsid w:val="00005CD6"/>
    <w:rsid w:val="000063A7"/>
    <w:rsid w:val="00006906"/>
    <w:rsid w:val="00007755"/>
    <w:rsid w:val="000078EE"/>
    <w:rsid w:val="00011610"/>
    <w:rsid w:val="00011CFB"/>
    <w:rsid w:val="000120CA"/>
    <w:rsid w:val="000125EB"/>
    <w:rsid w:val="000146E7"/>
    <w:rsid w:val="000153C9"/>
    <w:rsid w:val="00017FED"/>
    <w:rsid w:val="00020132"/>
    <w:rsid w:val="00024FB3"/>
    <w:rsid w:val="000250C1"/>
    <w:rsid w:val="00026F10"/>
    <w:rsid w:val="00032BE9"/>
    <w:rsid w:val="00035A14"/>
    <w:rsid w:val="00036DD5"/>
    <w:rsid w:val="00040DCC"/>
    <w:rsid w:val="00044F3E"/>
    <w:rsid w:val="000453C6"/>
    <w:rsid w:val="00045526"/>
    <w:rsid w:val="000456AF"/>
    <w:rsid w:val="0005063C"/>
    <w:rsid w:val="00052E65"/>
    <w:rsid w:val="00057B46"/>
    <w:rsid w:val="0006015A"/>
    <w:rsid w:val="00062991"/>
    <w:rsid w:val="00065721"/>
    <w:rsid w:val="000664E9"/>
    <w:rsid w:val="0007157D"/>
    <w:rsid w:val="00072C77"/>
    <w:rsid w:val="0007393F"/>
    <w:rsid w:val="000769B9"/>
    <w:rsid w:val="000808C3"/>
    <w:rsid w:val="0008094A"/>
    <w:rsid w:val="0008097A"/>
    <w:rsid w:val="0008163C"/>
    <w:rsid w:val="00081FE9"/>
    <w:rsid w:val="00085DF0"/>
    <w:rsid w:val="0008763A"/>
    <w:rsid w:val="000968C6"/>
    <w:rsid w:val="00096CC6"/>
    <w:rsid w:val="000A0CBF"/>
    <w:rsid w:val="000A0E71"/>
    <w:rsid w:val="000A299E"/>
    <w:rsid w:val="000A4BAE"/>
    <w:rsid w:val="000A5028"/>
    <w:rsid w:val="000A62E1"/>
    <w:rsid w:val="000B0360"/>
    <w:rsid w:val="000B0FAD"/>
    <w:rsid w:val="000B1552"/>
    <w:rsid w:val="000B1BAF"/>
    <w:rsid w:val="000B27B2"/>
    <w:rsid w:val="000B2A23"/>
    <w:rsid w:val="000B3890"/>
    <w:rsid w:val="000B4603"/>
    <w:rsid w:val="000B6A52"/>
    <w:rsid w:val="000B729C"/>
    <w:rsid w:val="000C011E"/>
    <w:rsid w:val="000C2C8D"/>
    <w:rsid w:val="000C38D7"/>
    <w:rsid w:val="000C3F70"/>
    <w:rsid w:val="000C71D5"/>
    <w:rsid w:val="000C78E1"/>
    <w:rsid w:val="000C7F0A"/>
    <w:rsid w:val="000D14AB"/>
    <w:rsid w:val="000D1E21"/>
    <w:rsid w:val="000D3A9F"/>
    <w:rsid w:val="000D3EF6"/>
    <w:rsid w:val="000D408C"/>
    <w:rsid w:val="000D5273"/>
    <w:rsid w:val="000D5345"/>
    <w:rsid w:val="000D55BE"/>
    <w:rsid w:val="000D5F70"/>
    <w:rsid w:val="000E0562"/>
    <w:rsid w:val="000E414E"/>
    <w:rsid w:val="000E4A60"/>
    <w:rsid w:val="000E5656"/>
    <w:rsid w:val="000F042D"/>
    <w:rsid w:val="000F7041"/>
    <w:rsid w:val="00100FD1"/>
    <w:rsid w:val="00103F1B"/>
    <w:rsid w:val="00107123"/>
    <w:rsid w:val="00107B53"/>
    <w:rsid w:val="00107FF2"/>
    <w:rsid w:val="001100AB"/>
    <w:rsid w:val="00110253"/>
    <w:rsid w:val="00114AB9"/>
    <w:rsid w:val="00114E72"/>
    <w:rsid w:val="001158C6"/>
    <w:rsid w:val="00115FA3"/>
    <w:rsid w:val="0011648A"/>
    <w:rsid w:val="001172EF"/>
    <w:rsid w:val="00117561"/>
    <w:rsid w:val="0012247F"/>
    <w:rsid w:val="001235F3"/>
    <w:rsid w:val="001327E9"/>
    <w:rsid w:val="00132ECA"/>
    <w:rsid w:val="00135317"/>
    <w:rsid w:val="001353CF"/>
    <w:rsid w:val="001354AF"/>
    <w:rsid w:val="001361B6"/>
    <w:rsid w:val="00136A56"/>
    <w:rsid w:val="00136AB3"/>
    <w:rsid w:val="001402C6"/>
    <w:rsid w:val="00142FFB"/>
    <w:rsid w:val="00150A49"/>
    <w:rsid w:val="00151A59"/>
    <w:rsid w:val="00154918"/>
    <w:rsid w:val="0015526F"/>
    <w:rsid w:val="00155AA1"/>
    <w:rsid w:val="00160CC8"/>
    <w:rsid w:val="001610A1"/>
    <w:rsid w:val="00162451"/>
    <w:rsid w:val="0016373B"/>
    <w:rsid w:val="0016401C"/>
    <w:rsid w:val="0016425B"/>
    <w:rsid w:val="00164747"/>
    <w:rsid w:val="00166377"/>
    <w:rsid w:val="00166C00"/>
    <w:rsid w:val="001700B2"/>
    <w:rsid w:val="00170465"/>
    <w:rsid w:val="001714B8"/>
    <w:rsid w:val="0017155C"/>
    <w:rsid w:val="00171BA0"/>
    <w:rsid w:val="00172EB2"/>
    <w:rsid w:val="00172FD4"/>
    <w:rsid w:val="00177FAC"/>
    <w:rsid w:val="00180785"/>
    <w:rsid w:val="00184A26"/>
    <w:rsid w:val="00186930"/>
    <w:rsid w:val="00190465"/>
    <w:rsid w:val="00191485"/>
    <w:rsid w:val="00192161"/>
    <w:rsid w:val="001934F1"/>
    <w:rsid w:val="00196C45"/>
    <w:rsid w:val="001974B0"/>
    <w:rsid w:val="001A07A0"/>
    <w:rsid w:val="001A15D3"/>
    <w:rsid w:val="001A304C"/>
    <w:rsid w:val="001B3FB1"/>
    <w:rsid w:val="001B48E0"/>
    <w:rsid w:val="001C07F6"/>
    <w:rsid w:val="001C0B59"/>
    <w:rsid w:val="001C13C7"/>
    <w:rsid w:val="001C5FA9"/>
    <w:rsid w:val="001C74C2"/>
    <w:rsid w:val="001D2F70"/>
    <w:rsid w:val="001D41D0"/>
    <w:rsid w:val="001E0152"/>
    <w:rsid w:val="001E09CB"/>
    <w:rsid w:val="001E1932"/>
    <w:rsid w:val="001E2667"/>
    <w:rsid w:val="001E49E5"/>
    <w:rsid w:val="001E5673"/>
    <w:rsid w:val="001E7136"/>
    <w:rsid w:val="001E770E"/>
    <w:rsid w:val="001E78DE"/>
    <w:rsid w:val="001F1BE2"/>
    <w:rsid w:val="001F1FA3"/>
    <w:rsid w:val="001F2571"/>
    <w:rsid w:val="001F26ED"/>
    <w:rsid w:val="001F7087"/>
    <w:rsid w:val="001F7246"/>
    <w:rsid w:val="001F74FC"/>
    <w:rsid w:val="001F774C"/>
    <w:rsid w:val="001F7AE5"/>
    <w:rsid w:val="002005C5"/>
    <w:rsid w:val="00201CAE"/>
    <w:rsid w:val="00202090"/>
    <w:rsid w:val="0020529E"/>
    <w:rsid w:val="00205DCA"/>
    <w:rsid w:val="002068C0"/>
    <w:rsid w:val="00213C4B"/>
    <w:rsid w:val="00216A22"/>
    <w:rsid w:val="002171C4"/>
    <w:rsid w:val="002204B1"/>
    <w:rsid w:val="00220D98"/>
    <w:rsid w:val="002221B3"/>
    <w:rsid w:val="00222848"/>
    <w:rsid w:val="0022336E"/>
    <w:rsid w:val="00223BD3"/>
    <w:rsid w:val="0022574B"/>
    <w:rsid w:val="00232E5E"/>
    <w:rsid w:val="00233C56"/>
    <w:rsid w:val="00233F8D"/>
    <w:rsid w:val="00234F1C"/>
    <w:rsid w:val="00235D95"/>
    <w:rsid w:val="002414F1"/>
    <w:rsid w:val="00243478"/>
    <w:rsid w:val="002444EC"/>
    <w:rsid w:val="002449EB"/>
    <w:rsid w:val="002463F9"/>
    <w:rsid w:val="002502E1"/>
    <w:rsid w:val="00250BC3"/>
    <w:rsid w:val="002515AD"/>
    <w:rsid w:val="002521BA"/>
    <w:rsid w:val="002521F5"/>
    <w:rsid w:val="00257002"/>
    <w:rsid w:val="00260F54"/>
    <w:rsid w:val="00263917"/>
    <w:rsid w:val="00263964"/>
    <w:rsid w:val="00265938"/>
    <w:rsid w:val="002666B7"/>
    <w:rsid w:val="0027110A"/>
    <w:rsid w:val="0027301C"/>
    <w:rsid w:val="00274415"/>
    <w:rsid w:val="002747C8"/>
    <w:rsid w:val="00274B11"/>
    <w:rsid w:val="00275EFB"/>
    <w:rsid w:val="00276580"/>
    <w:rsid w:val="00283577"/>
    <w:rsid w:val="002843A8"/>
    <w:rsid w:val="00284B26"/>
    <w:rsid w:val="00286A6F"/>
    <w:rsid w:val="00293A30"/>
    <w:rsid w:val="00294025"/>
    <w:rsid w:val="00294FEF"/>
    <w:rsid w:val="002A0D27"/>
    <w:rsid w:val="002A16D6"/>
    <w:rsid w:val="002A2B26"/>
    <w:rsid w:val="002A2F1D"/>
    <w:rsid w:val="002A3560"/>
    <w:rsid w:val="002A437D"/>
    <w:rsid w:val="002B3492"/>
    <w:rsid w:val="002B5145"/>
    <w:rsid w:val="002B5689"/>
    <w:rsid w:val="002C0CDA"/>
    <w:rsid w:val="002C1474"/>
    <w:rsid w:val="002C2A47"/>
    <w:rsid w:val="002C2CFA"/>
    <w:rsid w:val="002C473D"/>
    <w:rsid w:val="002C480E"/>
    <w:rsid w:val="002C4D3D"/>
    <w:rsid w:val="002C6345"/>
    <w:rsid w:val="002C651D"/>
    <w:rsid w:val="002C6B30"/>
    <w:rsid w:val="002D16DF"/>
    <w:rsid w:val="002D30A2"/>
    <w:rsid w:val="002D387E"/>
    <w:rsid w:val="002D7FD4"/>
    <w:rsid w:val="002E054C"/>
    <w:rsid w:val="002E1E91"/>
    <w:rsid w:val="002E2AF0"/>
    <w:rsid w:val="002E372D"/>
    <w:rsid w:val="002E3CEE"/>
    <w:rsid w:val="002E6FBF"/>
    <w:rsid w:val="002E7120"/>
    <w:rsid w:val="002E724D"/>
    <w:rsid w:val="002E74DC"/>
    <w:rsid w:val="002E7A9C"/>
    <w:rsid w:val="002F1EE8"/>
    <w:rsid w:val="002F2CB6"/>
    <w:rsid w:val="002F368B"/>
    <w:rsid w:val="002F7771"/>
    <w:rsid w:val="00300AFF"/>
    <w:rsid w:val="0030178A"/>
    <w:rsid w:val="00303FC2"/>
    <w:rsid w:val="0030612B"/>
    <w:rsid w:val="00306BE0"/>
    <w:rsid w:val="00310623"/>
    <w:rsid w:val="00310E7F"/>
    <w:rsid w:val="00315AF2"/>
    <w:rsid w:val="003161D5"/>
    <w:rsid w:val="003164E7"/>
    <w:rsid w:val="00322845"/>
    <w:rsid w:val="00323EAD"/>
    <w:rsid w:val="00325AAB"/>
    <w:rsid w:val="003277EE"/>
    <w:rsid w:val="003278EB"/>
    <w:rsid w:val="00330F26"/>
    <w:rsid w:val="00332759"/>
    <w:rsid w:val="00334088"/>
    <w:rsid w:val="00336318"/>
    <w:rsid w:val="003363E1"/>
    <w:rsid w:val="00341D11"/>
    <w:rsid w:val="00341E40"/>
    <w:rsid w:val="00347DF9"/>
    <w:rsid w:val="003504E0"/>
    <w:rsid w:val="00351195"/>
    <w:rsid w:val="00351201"/>
    <w:rsid w:val="0035380E"/>
    <w:rsid w:val="00354308"/>
    <w:rsid w:val="00354318"/>
    <w:rsid w:val="00355092"/>
    <w:rsid w:val="00356549"/>
    <w:rsid w:val="00357180"/>
    <w:rsid w:val="00357A7B"/>
    <w:rsid w:val="0036243C"/>
    <w:rsid w:val="00365001"/>
    <w:rsid w:val="00365028"/>
    <w:rsid w:val="003654EA"/>
    <w:rsid w:val="00365658"/>
    <w:rsid w:val="00370D5D"/>
    <w:rsid w:val="00371150"/>
    <w:rsid w:val="00371297"/>
    <w:rsid w:val="0037216B"/>
    <w:rsid w:val="0037543E"/>
    <w:rsid w:val="00376C4A"/>
    <w:rsid w:val="00381DD0"/>
    <w:rsid w:val="00382367"/>
    <w:rsid w:val="00390C8E"/>
    <w:rsid w:val="00396F5C"/>
    <w:rsid w:val="003A2401"/>
    <w:rsid w:val="003A5F6D"/>
    <w:rsid w:val="003A6D27"/>
    <w:rsid w:val="003B0F93"/>
    <w:rsid w:val="003B1229"/>
    <w:rsid w:val="003B1842"/>
    <w:rsid w:val="003B2CBF"/>
    <w:rsid w:val="003B3DE9"/>
    <w:rsid w:val="003B6B2B"/>
    <w:rsid w:val="003B6B7D"/>
    <w:rsid w:val="003B7088"/>
    <w:rsid w:val="003B7136"/>
    <w:rsid w:val="003C02CD"/>
    <w:rsid w:val="003C0CE2"/>
    <w:rsid w:val="003C26F3"/>
    <w:rsid w:val="003C43B8"/>
    <w:rsid w:val="003C6D25"/>
    <w:rsid w:val="003C747F"/>
    <w:rsid w:val="003C7CF1"/>
    <w:rsid w:val="003D37B9"/>
    <w:rsid w:val="003D42DC"/>
    <w:rsid w:val="003D495E"/>
    <w:rsid w:val="003D4EAC"/>
    <w:rsid w:val="003D4F18"/>
    <w:rsid w:val="003D4F41"/>
    <w:rsid w:val="003D51C7"/>
    <w:rsid w:val="003D544F"/>
    <w:rsid w:val="003D65EC"/>
    <w:rsid w:val="003D68C1"/>
    <w:rsid w:val="003E1467"/>
    <w:rsid w:val="003E48BA"/>
    <w:rsid w:val="003E5084"/>
    <w:rsid w:val="003E5C6C"/>
    <w:rsid w:val="003E65A8"/>
    <w:rsid w:val="003F03C4"/>
    <w:rsid w:val="003F3999"/>
    <w:rsid w:val="003F5881"/>
    <w:rsid w:val="003F71FD"/>
    <w:rsid w:val="003F75CA"/>
    <w:rsid w:val="0040038B"/>
    <w:rsid w:val="00400AC2"/>
    <w:rsid w:val="004016FC"/>
    <w:rsid w:val="00402F9F"/>
    <w:rsid w:val="00405548"/>
    <w:rsid w:val="00405C64"/>
    <w:rsid w:val="00405C7B"/>
    <w:rsid w:val="00412022"/>
    <w:rsid w:val="00413850"/>
    <w:rsid w:val="00416515"/>
    <w:rsid w:val="00416B90"/>
    <w:rsid w:val="00421465"/>
    <w:rsid w:val="00421D09"/>
    <w:rsid w:val="0042698C"/>
    <w:rsid w:val="004300CE"/>
    <w:rsid w:val="00431E8B"/>
    <w:rsid w:val="0043304F"/>
    <w:rsid w:val="004343C2"/>
    <w:rsid w:val="00437168"/>
    <w:rsid w:val="00440694"/>
    <w:rsid w:val="00444D4D"/>
    <w:rsid w:val="004466C6"/>
    <w:rsid w:val="00450253"/>
    <w:rsid w:val="00450F3D"/>
    <w:rsid w:val="0045187E"/>
    <w:rsid w:val="00451A58"/>
    <w:rsid w:val="0045612E"/>
    <w:rsid w:val="00457451"/>
    <w:rsid w:val="00457855"/>
    <w:rsid w:val="0046371B"/>
    <w:rsid w:val="00466047"/>
    <w:rsid w:val="004672D5"/>
    <w:rsid w:val="00470F80"/>
    <w:rsid w:val="00471D1D"/>
    <w:rsid w:val="00473803"/>
    <w:rsid w:val="00473F7F"/>
    <w:rsid w:val="0048032B"/>
    <w:rsid w:val="00481086"/>
    <w:rsid w:val="00481328"/>
    <w:rsid w:val="004853A5"/>
    <w:rsid w:val="00485FCA"/>
    <w:rsid w:val="0049130C"/>
    <w:rsid w:val="00493B16"/>
    <w:rsid w:val="00493DC8"/>
    <w:rsid w:val="00496109"/>
    <w:rsid w:val="0049684E"/>
    <w:rsid w:val="004A0961"/>
    <w:rsid w:val="004A099D"/>
    <w:rsid w:val="004A0FDE"/>
    <w:rsid w:val="004A4F04"/>
    <w:rsid w:val="004A68B3"/>
    <w:rsid w:val="004B024C"/>
    <w:rsid w:val="004B35D0"/>
    <w:rsid w:val="004B7DD0"/>
    <w:rsid w:val="004C09E9"/>
    <w:rsid w:val="004C13CD"/>
    <w:rsid w:val="004C147F"/>
    <w:rsid w:val="004C3F25"/>
    <w:rsid w:val="004C403D"/>
    <w:rsid w:val="004C4EDB"/>
    <w:rsid w:val="004C67D9"/>
    <w:rsid w:val="004C7B20"/>
    <w:rsid w:val="004D03E5"/>
    <w:rsid w:val="004D3834"/>
    <w:rsid w:val="004D5C64"/>
    <w:rsid w:val="004E0067"/>
    <w:rsid w:val="004E1936"/>
    <w:rsid w:val="004E1B7E"/>
    <w:rsid w:val="004E2713"/>
    <w:rsid w:val="004E53B4"/>
    <w:rsid w:val="004E6611"/>
    <w:rsid w:val="004E687C"/>
    <w:rsid w:val="004F14AB"/>
    <w:rsid w:val="004F1986"/>
    <w:rsid w:val="004F1BC2"/>
    <w:rsid w:val="004F2E45"/>
    <w:rsid w:val="004F374E"/>
    <w:rsid w:val="004F3FD1"/>
    <w:rsid w:val="004F442A"/>
    <w:rsid w:val="004F4F23"/>
    <w:rsid w:val="005004D4"/>
    <w:rsid w:val="00503A17"/>
    <w:rsid w:val="00503E84"/>
    <w:rsid w:val="0050672A"/>
    <w:rsid w:val="005070AF"/>
    <w:rsid w:val="00511549"/>
    <w:rsid w:val="00512127"/>
    <w:rsid w:val="0051264A"/>
    <w:rsid w:val="00513E56"/>
    <w:rsid w:val="00522154"/>
    <w:rsid w:val="00522FD9"/>
    <w:rsid w:val="0052522A"/>
    <w:rsid w:val="0052677C"/>
    <w:rsid w:val="00527474"/>
    <w:rsid w:val="00530211"/>
    <w:rsid w:val="00530B37"/>
    <w:rsid w:val="00531535"/>
    <w:rsid w:val="0053160E"/>
    <w:rsid w:val="00531873"/>
    <w:rsid w:val="0053203F"/>
    <w:rsid w:val="0053466C"/>
    <w:rsid w:val="00535269"/>
    <w:rsid w:val="005371BE"/>
    <w:rsid w:val="00540D9A"/>
    <w:rsid w:val="005411C4"/>
    <w:rsid w:val="00543A27"/>
    <w:rsid w:val="005445BB"/>
    <w:rsid w:val="00550560"/>
    <w:rsid w:val="005518B8"/>
    <w:rsid w:val="00552F75"/>
    <w:rsid w:val="005534F6"/>
    <w:rsid w:val="00553A09"/>
    <w:rsid w:val="00557C30"/>
    <w:rsid w:val="00560C93"/>
    <w:rsid w:val="005617CF"/>
    <w:rsid w:val="00563497"/>
    <w:rsid w:val="00563E75"/>
    <w:rsid w:val="005659E9"/>
    <w:rsid w:val="00565E5E"/>
    <w:rsid w:val="00566907"/>
    <w:rsid w:val="0057328F"/>
    <w:rsid w:val="0057459D"/>
    <w:rsid w:val="00575232"/>
    <w:rsid w:val="0057754D"/>
    <w:rsid w:val="00583B5E"/>
    <w:rsid w:val="00584439"/>
    <w:rsid w:val="00584CA9"/>
    <w:rsid w:val="005871AA"/>
    <w:rsid w:val="00587C33"/>
    <w:rsid w:val="0059189C"/>
    <w:rsid w:val="00591F07"/>
    <w:rsid w:val="00592136"/>
    <w:rsid w:val="0059400D"/>
    <w:rsid w:val="00595332"/>
    <w:rsid w:val="00597822"/>
    <w:rsid w:val="005978E8"/>
    <w:rsid w:val="005A046F"/>
    <w:rsid w:val="005A4ADB"/>
    <w:rsid w:val="005A5450"/>
    <w:rsid w:val="005B07CC"/>
    <w:rsid w:val="005B0EBA"/>
    <w:rsid w:val="005B37B8"/>
    <w:rsid w:val="005B464F"/>
    <w:rsid w:val="005B4F5C"/>
    <w:rsid w:val="005C5C82"/>
    <w:rsid w:val="005D0034"/>
    <w:rsid w:val="005D043D"/>
    <w:rsid w:val="005D388D"/>
    <w:rsid w:val="005D391A"/>
    <w:rsid w:val="005D5B66"/>
    <w:rsid w:val="005E03DE"/>
    <w:rsid w:val="005E3F62"/>
    <w:rsid w:val="005E7E86"/>
    <w:rsid w:val="005F05F3"/>
    <w:rsid w:val="005F1451"/>
    <w:rsid w:val="005F299B"/>
    <w:rsid w:val="005F3C05"/>
    <w:rsid w:val="005F3EF4"/>
    <w:rsid w:val="005F68B0"/>
    <w:rsid w:val="005F6EF5"/>
    <w:rsid w:val="0060102F"/>
    <w:rsid w:val="00602415"/>
    <w:rsid w:val="006067C7"/>
    <w:rsid w:val="00607872"/>
    <w:rsid w:val="006115CB"/>
    <w:rsid w:val="0061261E"/>
    <w:rsid w:val="006142BB"/>
    <w:rsid w:val="00621629"/>
    <w:rsid w:val="00621AC4"/>
    <w:rsid w:val="0062364E"/>
    <w:rsid w:val="00623AD8"/>
    <w:rsid w:val="00624B3E"/>
    <w:rsid w:val="00625C76"/>
    <w:rsid w:val="00630086"/>
    <w:rsid w:val="00631458"/>
    <w:rsid w:val="0063161A"/>
    <w:rsid w:val="00634360"/>
    <w:rsid w:val="006350E7"/>
    <w:rsid w:val="00636287"/>
    <w:rsid w:val="00636315"/>
    <w:rsid w:val="00637593"/>
    <w:rsid w:val="00640595"/>
    <w:rsid w:val="00643277"/>
    <w:rsid w:val="00645F14"/>
    <w:rsid w:val="00647A41"/>
    <w:rsid w:val="006519FD"/>
    <w:rsid w:val="0065259D"/>
    <w:rsid w:val="00653E15"/>
    <w:rsid w:val="006557F1"/>
    <w:rsid w:val="0066173B"/>
    <w:rsid w:val="00664C11"/>
    <w:rsid w:val="00667214"/>
    <w:rsid w:val="00667FD5"/>
    <w:rsid w:val="00671B49"/>
    <w:rsid w:val="00672DE6"/>
    <w:rsid w:val="00673177"/>
    <w:rsid w:val="00673F32"/>
    <w:rsid w:val="0067474D"/>
    <w:rsid w:val="00677725"/>
    <w:rsid w:val="00677944"/>
    <w:rsid w:val="0068051B"/>
    <w:rsid w:val="00681840"/>
    <w:rsid w:val="00682919"/>
    <w:rsid w:val="00684C7E"/>
    <w:rsid w:val="0068530A"/>
    <w:rsid w:val="006868DD"/>
    <w:rsid w:val="00687B75"/>
    <w:rsid w:val="00692601"/>
    <w:rsid w:val="00692B58"/>
    <w:rsid w:val="006953D6"/>
    <w:rsid w:val="00697961"/>
    <w:rsid w:val="006A02BE"/>
    <w:rsid w:val="006A1C26"/>
    <w:rsid w:val="006A496C"/>
    <w:rsid w:val="006A5232"/>
    <w:rsid w:val="006A5A5D"/>
    <w:rsid w:val="006A7C3A"/>
    <w:rsid w:val="006A7E6F"/>
    <w:rsid w:val="006B0558"/>
    <w:rsid w:val="006C45FF"/>
    <w:rsid w:val="006C721E"/>
    <w:rsid w:val="006D4D6E"/>
    <w:rsid w:val="006E069D"/>
    <w:rsid w:val="006E124A"/>
    <w:rsid w:val="006E200D"/>
    <w:rsid w:val="006E59AD"/>
    <w:rsid w:val="006E632C"/>
    <w:rsid w:val="006E780A"/>
    <w:rsid w:val="006F03FE"/>
    <w:rsid w:val="006F06DE"/>
    <w:rsid w:val="006F1400"/>
    <w:rsid w:val="006F3C09"/>
    <w:rsid w:val="006F4F35"/>
    <w:rsid w:val="006F64D5"/>
    <w:rsid w:val="006F668D"/>
    <w:rsid w:val="006F6CAB"/>
    <w:rsid w:val="006F6FBB"/>
    <w:rsid w:val="006F7CA5"/>
    <w:rsid w:val="007008F9"/>
    <w:rsid w:val="007023E9"/>
    <w:rsid w:val="00702F61"/>
    <w:rsid w:val="0070388D"/>
    <w:rsid w:val="00705AD2"/>
    <w:rsid w:val="00710314"/>
    <w:rsid w:val="0071436B"/>
    <w:rsid w:val="00716968"/>
    <w:rsid w:val="0072023A"/>
    <w:rsid w:val="00720F74"/>
    <w:rsid w:val="00721F8B"/>
    <w:rsid w:val="00722ECF"/>
    <w:rsid w:val="007232D4"/>
    <w:rsid w:val="0072502B"/>
    <w:rsid w:val="00725190"/>
    <w:rsid w:val="007270DE"/>
    <w:rsid w:val="00730D75"/>
    <w:rsid w:val="00733929"/>
    <w:rsid w:val="00736D77"/>
    <w:rsid w:val="00743A9B"/>
    <w:rsid w:val="00744B26"/>
    <w:rsid w:val="00750A96"/>
    <w:rsid w:val="007516F5"/>
    <w:rsid w:val="00751767"/>
    <w:rsid w:val="007552AC"/>
    <w:rsid w:val="0075664B"/>
    <w:rsid w:val="0076056A"/>
    <w:rsid w:val="00760588"/>
    <w:rsid w:val="00763608"/>
    <w:rsid w:val="007649A3"/>
    <w:rsid w:val="007706A2"/>
    <w:rsid w:val="007734FA"/>
    <w:rsid w:val="007742F8"/>
    <w:rsid w:val="007743CE"/>
    <w:rsid w:val="00775BE5"/>
    <w:rsid w:val="00783559"/>
    <w:rsid w:val="00785C0D"/>
    <w:rsid w:val="007868A9"/>
    <w:rsid w:val="00787B68"/>
    <w:rsid w:val="00787F10"/>
    <w:rsid w:val="00794140"/>
    <w:rsid w:val="00794D6E"/>
    <w:rsid w:val="00795270"/>
    <w:rsid w:val="00797EFD"/>
    <w:rsid w:val="007A0EEA"/>
    <w:rsid w:val="007A5C18"/>
    <w:rsid w:val="007A712E"/>
    <w:rsid w:val="007B0D48"/>
    <w:rsid w:val="007B4222"/>
    <w:rsid w:val="007C2572"/>
    <w:rsid w:val="007C28E8"/>
    <w:rsid w:val="007C483C"/>
    <w:rsid w:val="007C517F"/>
    <w:rsid w:val="007C5897"/>
    <w:rsid w:val="007C5BF3"/>
    <w:rsid w:val="007C6292"/>
    <w:rsid w:val="007D152B"/>
    <w:rsid w:val="007D1AD6"/>
    <w:rsid w:val="007D2C6C"/>
    <w:rsid w:val="007D3014"/>
    <w:rsid w:val="007D442C"/>
    <w:rsid w:val="007D4692"/>
    <w:rsid w:val="007D560D"/>
    <w:rsid w:val="007D5BB5"/>
    <w:rsid w:val="007D5FE6"/>
    <w:rsid w:val="007D605B"/>
    <w:rsid w:val="007D763F"/>
    <w:rsid w:val="007D7C96"/>
    <w:rsid w:val="007E4A94"/>
    <w:rsid w:val="007E54A0"/>
    <w:rsid w:val="007E7618"/>
    <w:rsid w:val="007F0D17"/>
    <w:rsid w:val="007F1966"/>
    <w:rsid w:val="00800286"/>
    <w:rsid w:val="00800F2F"/>
    <w:rsid w:val="00801C1B"/>
    <w:rsid w:val="0080204B"/>
    <w:rsid w:val="008035C1"/>
    <w:rsid w:val="008052D3"/>
    <w:rsid w:val="00807772"/>
    <w:rsid w:val="00807CB7"/>
    <w:rsid w:val="00810F8A"/>
    <w:rsid w:val="00815B2B"/>
    <w:rsid w:val="00817F9A"/>
    <w:rsid w:val="00824596"/>
    <w:rsid w:val="00824746"/>
    <w:rsid w:val="0082495A"/>
    <w:rsid w:val="00826DA5"/>
    <w:rsid w:val="00830318"/>
    <w:rsid w:val="00832C80"/>
    <w:rsid w:val="008334B6"/>
    <w:rsid w:val="00835558"/>
    <w:rsid w:val="00835E14"/>
    <w:rsid w:val="00836242"/>
    <w:rsid w:val="00837766"/>
    <w:rsid w:val="008414D4"/>
    <w:rsid w:val="008427DA"/>
    <w:rsid w:val="00847632"/>
    <w:rsid w:val="00850770"/>
    <w:rsid w:val="00850823"/>
    <w:rsid w:val="008509AF"/>
    <w:rsid w:val="008518CA"/>
    <w:rsid w:val="00854CEB"/>
    <w:rsid w:val="008623C2"/>
    <w:rsid w:val="00864799"/>
    <w:rsid w:val="00866408"/>
    <w:rsid w:val="00867839"/>
    <w:rsid w:val="008679B8"/>
    <w:rsid w:val="00871D8A"/>
    <w:rsid w:val="00872A1C"/>
    <w:rsid w:val="00872F3C"/>
    <w:rsid w:val="008745CE"/>
    <w:rsid w:val="00875037"/>
    <w:rsid w:val="00875BC8"/>
    <w:rsid w:val="008761A0"/>
    <w:rsid w:val="00876A55"/>
    <w:rsid w:val="008776F2"/>
    <w:rsid w:val="008817A0"/>
    <w:rsid w:val="008828CE"/>
    <w:rsid w:val="00882941"/>
    <w:rsid w:val="00887844"/>
    <w:rsid w:val="00894FBE"/>
    <w:rsid w:val="008952E9"/>
    <w:rsid w:val="008A476C"/>
    <w:rsid w:val="008A6301"/>
    <w:rsid w:val="008B3DA8"/>
    <w:rsid w:val="008B456E"/>
    <w:rsid w:val="008B55E3"/>
    <w:rsid w:val="008B73C8"/>
    <w:rsid w:val="008C12E7"/>
    <w:rsid w:val="008C3B95"/>
    <w:rsid w:val="008C3EB7"/>
    <w:rsid w:val="008C52D6"/>
    <w:rsid w:val="008C683C"/>
    <w:rsid w:val="008C6B57"/>
    <w:rsid w:val="008D02A9"/>
    <w:rsid w:val="008D12B8"/>
    <w:rsid w:val="008D1523"/>
    <w:rsid w:val="008D2AE7"/>
    <w:rsid w:val="008D5C2B"/>
    <w:rsid w:val="008E02A9"/>
    <w:rsid w:val="008E1529"/>
    <w:rsid w:val="008E346F"/>
    <w:rsid w:val="008E362B"/>
    <w:rsid w:val="008E3FB0"/>
    <w:rsid w:val="008F072B"/>
    <w:rsid w:val="008F1063"/>
    <w:rsid w:val="008F20D9"/>
    <w:rsid w:val="008F3C0B"/>
    <w:rsid w:val="008F4184"/>
    <w:rsid w:val="008F7B47"/>
    <w:rsid w:val="00900678"/>
    <w:rsid w:val="00903DC3"/>
    <w:rsid w:val="00904F46"/>
    <w:rsid w:val="00907747"/>
    <w:rsid w:val="009144D0"/>
    <w:rsid w:val="00914B35"/>
    <w:rsid w:val="00920462"/>
    <w:rsid w:val="0092076D"/>
    <w:rsid w:val="00921FDE"/>
    <w:rsid w:val="0092274B"/>
    <w:rsid w:val="00925586"/>
    <w:rsid w:val="00925B81"/>
    <w:rsid w:val="00925CC2"/>
    <w:rsid w:val="00926655"/>
    <w:rsid w:val="009275AD"/>
    <w:rsid w:val="00930710"/>
    <w:rsid w:val="00931CB6"/>
    <w:rsid w:val="00932933"/>
    <w:rsid w:val="00932E1A"/>
    <w:rsid w:val="009342B5"/>
    <w:rsid w:val="009348A4"/>
    <w:rsid w:val="00935807"/>
    <w:rsid w:val="009367DA"/>
    <w:rsid w:val="00937003"/>
    <w:rsid w:val="0093797C"/>
    <w:rsid w:val="00950869"/>
    <w:rsid w:val="00951881"/>
    <w:rsid w:val="00952340"/>
    <w:rsid w:val="00952565"/>
    <w:rsid w:val="00954249"/>
    <w:rsid w:val="0096359A"/>
    <w:rsid w:val="0096516A"/>
    <w:rsid w:val="009651E6"/>
    <w:rsid w:val="009654A7"/>
    <w:rsid w:val="00965546"/>
    <w:rsid w:val="00970BA9"/>
    <w:rsid w:val="009753A8"/>
    <w:rsid w:val="009767E1"/>
    <w:rsid w:val="00980B87"/>
    <w:rsid w:val="00981D4C"/>
    <w:rsid w:val="00992AF6"/>
    <w:rsid w:val="00992B32"/>
    <w:rsid w:val="009944CC"/>
    <w:rsid w:val="00995057"/>
    <w:rsid w:val="009962ED"/>
    <w:rsid w:val="00996933"/>
    <w:rsid w:val="0099748A"/>
    <w:rsid w:val="00997AA3"/>
    <w:rsid w:val="009A0C54"/>
    <w:rsid w:val="009A140C"/>
    <w:rsid w:val="009A2E1C"/>
    <w:rsid w:val="009A31DE"/>
    <w:rsid w:val="009A35D5"/>
    <w:rsid w:val="009A5FB7"/>
    <w:rsid w:val="009A6AAC"/>
    <w:rsid w:val="009A767C"/>
    <w:rsid w:val="009B0268"/>
    <w:rsid w:val="009B0659"/>
    <w:rsid w:val="009B0927"/>
    <w:rsid w:val="009B5158"/>
    <w:rsid w:val="009B6D87"/>
    <w:rsid w:val="009B6F0E"/>
    <w:rsid w:val="009C0B5B"/>
    <w:rsid w:val="009C3E15"/>
    <w:rsid w:val="009C4F47"/>
    <w:rsid w:val="009C7EEC"/>
    <w:rsid w:val="009D2BDC"/>
    <w:rsid w:val="009D4D1A"/>
    <w:rsid w:val="009D60A4"/>
    <w:rsid w:val="009E193B"/>
    <w:rsid w:val="009E4F0E"/>
    <w:rsid w:val="009E6DFA"/>
    <w:rsid w:val="009E77B6"/>
    <w:rsid w:val="009E7EC4"/>
    <w:rsid w:val="009F1C81"/>
    <w:rsid w:val="009F1DCC"/>
    <w:rsid w:val="009F41B7"/>
    <w:rsid w:val="009F4C4F"/>
    <w:rsid w:val="009F76C8"/>
    <w:rsid w:val="00A034A0"/>
    <w:rsid w:val="00A05FB9"/>
    <w:rsid w:val="00A06F38"/>
    <w:rsid w:val="00A06FEE"/>
    <w:rsid w:val="00A10632"/>
    <w:rsid w:val="00A1155B"/>
    <w:rsid w:val="00A119E7"/>
    <w:rsid w:val="00A14550"/>
    <w:rsid w:val="00A14A8B"/>
    <w:rsid w:val="00A233F6"/>
    <w:rsid w:val="00A270AB"/>
    <w:rsid w:val="00A27428"/>
    <w:rsid w:val="00A27B36"/>
    <w:rsid w:val="00A3165A"/>
    <w:rsid w:val="00A36078"/>
    <w:rsid w:val="00A36DF7"/>
    <w:rsid w:val="00A42603"/>
    <w:rsid w:val="00A43B4F"/>
    <w:rsid w:val="00A45015"/>
    <w:rsid w:val="00A463C6"/>
    <w:rsid w:val="00A47009"/>
    <w:rsid w:val="00A527D0"/>
    <w:rsid w:val="00A5406B"/>
    <w:rsid w:val="00A54D05"/>
    <w:rsid w:val="00A55D0A"/>
    <w:rsid w:val="00A565A6"/>
    <w:rsid w:val="00A56A5B"/>
    <w:rsid w:val="00A57647"/>
    <w:rsid w:val="00A60E05"/>
    <w:rsid w:val="00A63C12"/>
    <w:rsid w:val="00A65C2E"/>
    <w:rsid w:val="00A66D32"/>
    <w:rsid w:val="00A70546"/>
    <w:rsid w:val="00A7734E"/>
    <w:rsid w:val="00A80B95"/>
    <w:rsid w:val="00A81062"/>
    <w:rsid w:val="00A8116F"/>
    <w:rsid w:val="00A83729"/>
    <w:rsid w:val="00A87680"/>
    <w:rsid w:val="00A90D1E"/>
    <w:rsid w:val="00A93ACB"/>
    <w:rsid w:val="00AA051F"/>
    <w:rsid w:val="00AA1B81"/>
    <w:rsid w:val="00AA309B"/>
    <w:rsid w:val="00AA356C"/>
    <w:rsid w:val="00AA37AC"/>
    <w:rsid w:val="00AA38B3"/>
    <w:rsid w:val="00AB1886"/>
    <w:rsid w:val="00AB47BF"/>
    <w:rsid w:val="00AB4AC9"/>
    <w:rsid w:val="00AB7336"/>
    <w:rsid w:val="00AC29D9"/>
    <w:rsid w:val="00AC3173"/>
    <w:rsid w:val="00AC369C"/>
    <w:rsid w:val="00AC3C80"/>
    <w:rsid w:val="00AC44AF"/>
    <w:rsid w:val="00AC47D8"/>
    <w:rsid w:val="00AC5505"/>
    <w:rsid w:val="00AC6B70"/>
    <w:rsid w:val="00AD1CD4"/>
    <w:rsid w:val="00AD2DDB"/>
    <w:rsid w:val="00AD6038"/>
    <w:rsid w:val="00AD7464"/>
    <w:rsid w:val="00AE0BDF"/>
    <w:rsid w:val="00AE1CCB"/>
    <w:rsid w:val="00AE386D"/>
    <w:rsid w:val="00AE3F4C"/>
    <w:rsid w:val="00AF011F"/>
    <w:rsid w:val="00AF0C39"/>
    <w:rsid w:val="00AF0DD8"/>
    <w:rsid w:val="00AF11C4"/>
    <w:rsid w:val="00AF58F6"/>
    <w:rsid w:val="00B0075B"/>
    <w:rsid w:val="00B07B1F"/>
    <w:rsid w:val="00B117A1"/>
    <w:rsid w:val="00B11BC7"/>
    <w:rsid w:val="00B14263"/>
    <w:rsid w:val="00B145D6"/>
    <w:rsid w:val="00B14AB9"/>
    <w:rsid w:val="00B14C85"/>
    <w:rsid w:val="00B158DD"/>
    <w:rsid w:val="00B16704"/>
    <w:rsid w:val="00B207F9"/>
    <w:rsid w:val="00B22E7D"/>
    <w:rsid w:val="00B2353D"/>
    <w:rsid w:val="00B24799"/>
    <w:rsid w:val="00B24FCA"/>
    <w:rsid w:val="00B255C0"/>
    <w:rsid w:val="00B2686A"/>
    <w:rsid w:val="00B31236"/>
    <w:rsid w:val="00B316B9"/>
    <w:rsid w:val="00B328F9"/>
    <w:rsid w:val="00B41427"/>
    <w:rsid w:val="00B44069"/>
    <w:rsid w:val="00B44E9B"/>
    <w:rsid w:val="00B45B81"/>
    <w:rsid w:val="00B46065"/>
    <w:rsid w:val="00B469E4"/>
    <w:rsid w:val="00B477B1"/>
    <w:rsid w:val="00B47F66"/>
    <w:rsid w:val="00B506D6"/>
    <w:rsid w:val="00B50AA0"/>
    <w:rsid w:val="00B53B5B"/>
    <w:rsid w:val="00B53C1C"/>
    <w:rsid w:val="00B5422B"/>
    <w:rsid w:val="00B61312"/>
    <w:rsid w:val="00B618BD"/>
    <w:rsid w:val="00B61A51"/>
    <w:rsid w:val="00B62C43"/>
    <w:rsid w:val="00B66F16"/>
    <w:rsid w:val="00B670ED"/>
    <w:rsid w:val="00B67BD7"/>
    <w:rsid w:val="00B70007"/>
    <w:rsid w:val="00B731BE"/>
    <w:rsid w:val="00B74515"/>
    <w:rsid w:val="00B80DD6"/>
    <w:rsid w:val="00B82868"/>
    <w:rsid w:val="00B83661"/>
    <w:rsid w:val="00B84321"/>
    <w:rsid w:val="00B84D4B"/>
    <w:rsid w:val="00B853D2"/>
    <w:rsid w:val="00B860EC"/>
    <w:rsid w:val="00B8739D"/>
    <w:rsid w:val="00B90BA2"/>
    <w:rsid w:val="00B9335B"/>
    <w:rsid w:val="00B93824"/>
    <w:rsid w:val="00B9407D"/>
    <w:rsid w:val="00B94085"/>
    <w:rsid w:val="00B95006"/>
    <w:rsid w:val="00B954B1"/>
    <w:rsid w:val="00BA047D"/>
    <w:rsid w:val="00BA3011"/>
    <w:rsid w:val="00BA5761"/>
    <w:rsid w:val="00BA610B"/>
    <w:rsid w:val="00BB1B98"/>
    <w:rsid w:val="00BB28BD"/>
    <w:rsid w:val="00BB5624"/>
    <w:rsid w:val="00BB6EFB"/>
    <w:rsid w:val="00BB78DE"/>
    <w:rsid w:val="00BC1753"/>
    <w:rsid w:val="00BC2FE1"/>
    <w:rsid w:val="00BC3256"/>
    <w:rsid w:val="00BD00C5"/>
    <w:rsid w:val="00BD380D"/>
    <w:rsid w:val="00BD4CAC"/>
    <w:rsid w:val="00BE0037"/>
    <w:rsid w:val="00BE3314"/>
    <w:rsid w:val="00BE3726"/>
    <w:rsid w:val="00BE45A0"/>
    <w:rsid w:val="00BE4E5D"/>
    <w:rsid w:val="00BE60CE"/>
    <w:rsid w:val="00BE6DC8"/>
    <w:rsid w:val="00BF0C04"/>
    <w:rsid w:val="00BF2925"/>
    <w:rsid w:val="00BF3A7F"/>
    <w:rsid w:val="00BF5FDF"/>
    <w:rsid w:val="00C0091A"/>
    <w:rsid w:val="00C039D5"/>
    <w:rsid w:val="00C041AD"/>
    <w:rsid w:val="00C04AC4"/>
    <w:rsid w:val="00C0521E"/>
    <w:rsid w:val="00C06274"/>
    <w:rsid w:val="00C12099"/>
    <w:rsid w:val="00C1289F"/>
    <w:rsid w:val="00C13420"/>
    <w:rsid w:val="00C16C5A"/>
    <w:rsid w:val="00C17015"/>
    <w:rsid w:val="00C17857"/>
    <w:rsid w:val="00C20EA9"/>
    <w:rsid w:val="00C22849"/>
    <w:rsid w:val="00C22939"/>
    <w:rsid w:val="00C24003"/>
    <w:rsid w:val="00C2479D"/>
    <w:rsid w:val="00C24AEC"/>
    <w:rsid w:val="00C24F76"/>
    <w:rsid w:val="00C2521D"/>
    <w:rsid w:val="00C264FB"/>
    <w:rsid w:val="00C31BF6"/>
    <w:rsid w:val="00C32CFB"/>
    <w:rsid w:val="00C32ECC"/>
    <w:rsid w:val="00C33A1B"/>
    <w:rsid w:val="00C33E0E"/>
    <w:rsid w:val="00C36099"/>
    <w:rsid w:val="00C402F3"/>
    <w:rsid w:val="00C40C31"/>
    <w:rsid w:val="00C4199D"/>
    <w:rsid w:val="00C43A65"/>
    <w:rsid w:val="00C448E1"/>
    <w:rsid w:val="00C44FDB"/>
    <w:rsid w:val="00C472EC"/>
    <w:rsid w:val="00C53CF0"/>
    <w:rsid w:val="00C54D7E"/>
    <w:rsid w:val="00C55A35"/>
    <w:rsid w:val="00C571DC"/>
    <w:rsid w:val="00C600CC"/>
    <w:rsid w:val="00C67C68"/>
    <w:rsid w:val="00C70046"/>
    <w:rsid w:val="00C712D6"/>
    <w:rsid w:val="00C72035"/>
    <w:rsid w:val="00C76198"/>
    <w:rsid w:val="00C81083"/>
    <w:rsid w:val="00C839EC"/>
    <w:rsid w:val="00C84327"/>
    <w:rsid w:val="00C84C33"/>
    <w:rsid w:val="00C95776"/>
    <w:rsid w:val="00CA36A4"/>
    <w:rsid w:val="00CA451C"/>
    <w:rsid w:val="00CA55FE"/>
    <w:rsid w:val="00CA5EF7"/>
    <w:rsid w:val="00CA6007"/>
    <w:rsid w:val="00CB1731"/>
    <w:rsid w:val="00CB1A5B"/>
    <w:rsid w:val="00CB2895"/>
    <w:rsid w:val="00CB2A03"/>
    <w:rsid w:val="00CB32C0"/>
    <w:rsid w:val="00CB55EA"/>
    <w:rsid w:val="00CB6608"/>
    <w:rsid w:val="00CB7A80"/>
    <w:rsid w:val="00CC0663"/>
    <w:rsid w:val="00CC1D5E"/>
    <w:rsid w:val="00CC272E"/>
    <w:rsid w:val="00CC71A0"/>
    <w:rsid w:val="00CC720B"/>
    <w:rsid w:val="00CD0C57"/>
    <w:rsid w:val="00CD1EEB"/>
    <w:rsid w:val="00CD1F75"/>
    <w:rsid w:val="00CD2210"/>
    <w:rsid w:val="00CD2319"/>
    <w:rsid w:val="00CD2CAB"/>
    <w:rsid w:val="00CD6EB3"/>
    <w:rsid w:val="00CD7F85"/>
    <w:rsid w:val="00CE14FA"/>
    <w:rsid w:val="00CE3FDB"/>
    <w:rsid w:val="00CE433D"/>
    <w:rsid w:val="00CE7C8E"/>
    <w:rsid w:val="00CE7CFA"/>
    <w:rsid w:val="00CF08F8"/>
    <w:rsid w:val="00CF15AA"/>
    <w:rsid w:val="00CF1B9A"/>
    <w:rsid w:val="00CF5395"/>
    <w:rsid w:val="00CF5A26"/>
    <w:rsid w:val="00CF5ABC"/>
    <w:rsid w:val="00CF6423"/>
    <w:rsid w:val="00CF708B"/>
    <w:rsid w:val="00CF7461"/>
    <w:rsid w:val="00CF76AA"/>
    <w:rsid w:val="00D00DBD"/>
    <w:rsid w:val="00D015E9"/>
    <w:rsid w:val="00D02236"/>
    <w:rsid w:val="00D04BB9"/>
    <w:rsid w:val="00D05141"/>
    <w:rsid w:val="00D05963"/>
    <w:rsid w:val="00D1040C"/>
    <w:rsid w:val="00D1122A"/>
    <w:rsid w:val="00D12BE2"/>
    <w:rsid w:val="00D12C19"/>
    <w:rsid w:val="00D13825"/>
    <w:rsid w:val="00D142A3"/>
    <w:rsid w:val="00D1745C"/>
    <w:rsid w:val="00D17E77"/>
    <w:rsid w:val="00D23917"/>
    <w:rsid w:val="00D25E28"/>
    <w:rsid w:val="00D32CC1"/>
    <w:rsid w:val="00D330F8"/>
    <w:rsid w:val="00D338F8"/>
    <w:rsid w:val="00D35620"/>
    <w:rsid w:val="00D35C7F"/>
    <w:rsid w:val="00D3614C"/>
    <w:rsid w:val="00D36F2E"/>
    <w:rsid w:val="00D37D86"/>
    <w:rsid w:val="00D40634"/>
    <w:rsid w:val="00D42A32"/>
    <w:rsid w:val="00D44766"/>
    <w:rsid w:val="00D47193"/>
    <w:rsid w:val="00D54A6E"/>
    <w:rsid w:val="00D56219"/>
    <w:rsid w:val="00D57BE2"/>
    <w:rsid w:val="00D63F8F"/>
    <w:rsid w:val="00D7045A"/>
    <w:rsid w:val="00D71E2F"/>
    <w:rsid w:val="00D73C34"/>
    <w:rsid w:val="00D75B17"/>
    <w:rsid w:val="00D77376"/>
    <w:rsid w:val="00D81588"/>
    <w:rsid w:val="00D83288"/>
    <w:rsid w:val="00D91232"/>
    <w:rsid w:val="00D92DA7"/>
    <w:rsid w:val="00D94331"/>
    <w:rsid w:val="00D94707"/>
    <w:rsid w:val="00D94718"/>
    <w:rsid w:val="00D94E85"/>
    <w:rsid w:val="00DA150F"/>
    <w:rsid w:val="00DA4DD9"/>
    <w:rsid w:val="00DA6536"/>
    <w:rsid w:val="00DA782C"/>
    <w:rsid w:val="00DA7A3D"/>
    <w:rsid w:val="00DB324D"/>
    <w:rsid w:val="00DB4333"/>
    <w:rsid w:val="00DB742E"/>
    <w:rsid w:val="00DC1C79"/>
    <w:rsid w:val="00DD1DC3"/>
    <w:rsid w:val="00DD24D9"/>
    <w:rsid w:val="00DD26D3"/>
    <w:rsid w:val="00DD30F1"/>
    <w:rsid w:val="00DD315D"/>
    <w:rsid w:val="00DD4AD8"/>
    <w:rsid w:val="00DD60E7"/>
    <w:rsid w:val="00DD6E30"/>
    <w:rsid w:val="00DD7832"/>
    <w:rsid w:val="00DE0F7A"/>
    <w:rsid w:val="00DE217D"/>
    <w:rsid w:val="00DE29A9"/>
    <w:rsid w:val="00DE29C2"/>
    <w:rsid w:val="00DE4B61"/>
    <w:rsid w:val="00DE517E"/>
    <w:rsid w:val="00DE5917"/>
    <w:rsid w:val="00DF1436"/>
    <w:rsid w:val="00DF1E95"/>
    <w:rsid w:val="00DF62B7"/>
    <w:rsid w:val="00DF72E8"/>
    <w:rsid w:val="00DF7D4E"/>
    <w:rsid w:val="00E03E8E"/>
    <w:rsid w:val="00E04587"/>
    <w:rsid w:val="00E069A8"/>
    <w:rsid w:val="00E106F5"/>
    <w:rsid w:val="00E10B12"/>
    <w:rsid w:val="00E1526E"/>
    <w:rsid w:val="00E1655C"/>
    <w:rsid w:val="00E26C54"/>
    <w:rsid w:val="00E26C95"/>
    <w:rsid w:val="00E279DA"/>
    <w:rsid w:val="00E30769"/>
    <w:rsid w:val="00E34FEF"/>
    <w:rsid w:val="00E36BA4"/>
    <w:rsid w:val="00E36F84"/>
    <w:rsid w:val="00E37D70"/>
    <w:rsid w:val="00E37EF3"/>
    <w:rsid w:val="00E4640E"/>
    <w:rsid w:val="00E54043"/>
    <w:rsid w:val="00E54232"/>
    <w:rsid w:val="00E56DEB"/>
    <w:rsid w:val="00E607D6"/>
    <w:rsid w:val="00E64133"/>
    <w:rsid w:val="00E64887"/>
    <w:rsid w:val="00E64E63"/>
    <w:rsid w:val="00E73184"/>
    <w:rsid w:val="00E74A30"/>
    <w:rsid w:val="00E750E9"/>
    <w:rsid w:val="00E8360E"/>
    <w:rsid w:val="00E839E9"/>
    <w:rsid w:val="00E851C4"/>
    <w:rsid w:val="00E85B3F"/>
    <w:rsid w:val="00E86659"/>
    <w:rsid w:val="00E87549"/>
    <w:rsid w:val="00E93BA9"/>
    <w:rsid w:val="00E96668"/>
    <w:rsid w:val="00E967CB"/>
    <w:rsid w:val="00E968BB"/>
    <w:rsid w:val="00EA1C63"/>
    <w:rsid w:val="00EA1EED"/>
    <w:rsid w:val="00EA4FE8"/>
    <w:rsid w:val="00EA5E73"/>
    <w:rsid w:val="00EA700A"/>
    <w:rsid w:val="00EB0A28"/>
    <w:rsid w:val="00EB2DD0"/>
    <w:rsid w:val="00EB30E5"/>
    <w:rsid w:val="00EB40AB"/>
    <w:rsid w:val="00EB4B2B"/>
    <w:rsid w:val="00EB51E1"/>
    <w:rsid w:val="00EB5675"/>
    <w:rsid w:val="00EB61F1"/>
    <w:rsid w:val="00EB7D5A"/>
    <w:rsid w:val="00EC586D"/>
    <w:rsid w:val="00EC7149"/>
    <w:rsid w:val="00ED02D9"/>
    <w:rsid w:val="00ED16B3"/>
    <w:rsid w:val="00ED23BB"/>
    <w:rsid w:val="00ED50A4"/>
    <w:rsid w:val="00EE1747"/>
    <w:rsid w:val="00EE458A"/>
    <w:rsid w:val="00EE4D8E"/>
    <w:rsid w:val="00EE5C69"/>
    <w:rsid w:val="00EE6A1D"/>
    <w:rsid w:val="00EE7E06"/>
    <w:rsid w:val="00EF0D1D"/>
    <w:rsid w:val="00EF23D6"/>
    <w:rsid w:val="00EF437C"/>
    <w:rsid w:val="00EF5F62"/>
    <w:rsid w:val="00EF665C"/>
    <w:rsid w:val="00F01F93"/>
    <w:rsid w:val="00F02616"/>
    <w:rsid w:val="00F03462"/>
    <w:rsid w:val="00F05A78"/>
    <w:rsid w:val="00F076E3"/>
    <w:rsid w:val="00F07FA7"/>
    <w:rsid w:val="00F10374"/>
    <w:rsid w:val="00F15FB4"/>
    <w:rsid w:val="00F1774F"/>
    <w:rsid w:val="00F177F6"/>
    <w:rsid w:val="00F202FE"/>
    <w:rsid w:val="00F24003"/>
    <w:rsid w:val="00F25060"/>
    <w:rsid w:val="00F25902"/>
    <w:rsid w:val="00F31D28"/>
    <w:rsid w:val="00F324A6"/>
    <w:rsid w:val="00F33FB3"/>
    <w:rsid w:val="00F3681B"/>
    <w:rsid w:val="00F36AC9"/>
    <w:rsid w:val="00F37A71"/>
    <w:rsid w:val="00F37B94"/>
    <w:rsid w:val="00F37FBA"/>
    <w:rsid w:val="00F47094"/>
    <w:rsid w:val="00F47DB4"/>
    <w:rsid w:val="00F53DDC"/>
    <w:rsid w:val="00F546A2"/>
    <w:rsid w:val="00F54AAD"/>
    <w:rsid w:val="00F5558F"/>
    <w:rsid w:val="00F57248"/>
    <w:rsid w:val="00F65C4D"/>
    <w:rsid w:val="00F7140E"/>
    <w:rsid w:val="00F73FF4"/>
    <w:rsid w:val="00F752B7"/>
    <w:rsid w:val="00F80A64"/>
    <w:rsid w:val="00F81699"/>
    <w:rsid w:val="00F82ECD"/>
    <w:rsid w:val="00F85468"/>
    <w:rsid w:val="00F875FE"/>
    <w:rsid w:val="00F913B7"/>
    <w:rsid w:val="00F917A8"/>
    <w:rsid w:val="00F92123"/>
    <w:rsid w:val="00F936D5"/>
    <w:rsid w:val="00F949DF"/>
    <w:rsid w:val="00F955D4"/>
    <w:rsid w:val="00F970C3"/>
    <w:rsid w:val="00F9797A"/>
    <w:rsid w:val="00FA1521"/>
    <w:rsid w:val="00FA20D6"/>
    <w:rsid w:val="00FA40CF"/>
    <w:rsid w:val="00FA4B8D"/>
    <w:rsid w:val="00FA5581"/>
    <w:rsid w:val="00FB34D3"/>
    <w:rsid w:val="00FB5BE9"/>
    <w:rsid w:val="00FC191E"/>
    <w:rsid w:val="00FD0C93"/>
    <w:rsid w:val="00FD31D7"/>
    <w:rsid w:val="00FD39A5"/>
    <w:rsid w:val="00FE042B"/>
    <w:rsid w:val="00FE3168"/>
    <w:rsid w:val="00FE6C28"/>
    <w:rsid w:val="00FE7676"/>
    <w:rsid w:val="00FE7A2A"/>
    <w:rsid w:val="00FF1DFF"/>
    <w:rsid w:val="00FF23B5"/>
    <w:rsid w:val="00FF4E29"/>
    <w:rsid w:val="00FF50A6"/>
    <w:rsid w:val="00FF6B49"/>
    <w:rsid w:val="00FF6CA6"/>
    <w:rsid w:val="00FF7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746FB"/>
  <w15:chartTrackingRefBased/>
  <w15:docId w15:val="{538D44E2-A945-45F0-BE9B-04E2BF8F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D6"/>
    <w:pPr>
      <w:spacing w:after="200" w:line="276" w:lineRule="auto"/>
    </w:pPr>
    <w:rPr>
      <w:lang w:val="en-GB"/>
    </w:rPr>
  </w:style>
  <w:style w:type="paragraph" w:styleId="Heading1">
    <w:name w:val="heading 1"/>
    <w:basedOn w:val="Normal"/>
    <w:link w:val="Heading1Char"/>
    <w:uiPriority w:val="9"/>
    <w:qFormat/>
    <w:rsid w:val="004F374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74E"/>
    <w:rPr>
      <w:rFonts w:ascii="Times New Roman" w:eastAsia="Times New Roman" w:hAnsi="Times New Roman" w:cs="Times New Roman"/>
      <w:b/>
      <w:bCs/>
      <w:kern w:val="36"/>
      <w:sz w:val="48"/>
      <w:szCs w:val="48"/>
    </w:rPr>
  </w:style>
  <w:style w:type="paragraph" w:styleId="ListParagraph">
    <w:name w:val="List Paragraph"/>
    <w:basedOn w:val="Normal"/>
    <w:link w:val="ListParagraphChar"/>
    <w:uiPriority w:val="34"/>
    <w:qFormat/>
    <w:rsid w:val="007F0D17"/>
    <w:pPr>
      <w:ind w:left="720"/>
      <w:contextualSpacing/>
    </w:pPr>
  </w:style>
  <w:style w:type="character" w:customStyle="1" w:styleId="anchortext">
    <w:name w:val="anchortext"/>
    <w:basedOn w:val="DefaultParagraphFont"/>
    <w:rsid w:val="00C72035"/>
  </w:style>
  <w:style w:type="table" w:styleId="TableGrid">
    <w:name w:val="Table Grid"/>
    <w:basedOn w:val="TableNormal"/>
    <w:uiPriority w:val="39"/>
    <w:rsid w:val="004F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374E"/>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F374E"/>
    <w:rPr>
      <w:sz w:val="20"/>
      <w:szCs w:val="20"/>
    </w:rPr>
  </w:style>
  <w:style w:type="paragraph" w:styleId="Header">
    <w:name w:val="header"/>
    <w:basedOn w:val="Normal"/>
    <w:link w:val="HeaderChar"/>
    <w:uiPriority w:val="99"/>
    <w:unhideWhenUsed/>
    <w:rsid w:val="004F374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F374E"/>
  </w:style>
  <w:style w:type="paragraph" w:styleId="Footer">
    <w:name w:val="footer"/>
    <w:basedOn w:val="Normal"/>
    <w:link w:val="FooterChar"/>
    <w:uiPriority w:val="99"/>
    <w:unhideWhenUsed/>
    <w:rsid w:val="004F374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F374E"/>
  </w:style>
  <w:style w:type="character" w:customStyle="1" w:styleId="CommentTextChar">
    <w:name w:val="Comment Text Char"/>
    <w:basedOn w:val="DefaultParagraphFont"/>
    <w:link w:val="CommentText"/>
    <w:uiPriority w:val="99"/>
    <w:semiHidden/>
    <w:rsid w:val="004F374E"/>
    <w:rPr>
      <w:sz w:val="20"/>
      <w:szCs w:val="20"/>
    </w:rPr>
  </w:style>
  <w:style w:type="paragraph" w:styleId="CommentText">
    <w:name w:val="annotation text"/>
    <w:basedOn w:val="Normal"/>
    <w:link w:val="CommentTextChar"/>
    <w:uiPriority w:val="99"/>
    <w:semiHidden/>
    <w:unhideWhenUsed/>
    <w:rsid w:val="004F374E"/>
    <w:pPr>
      <w:spacing w:after="160" w:line="240" w:lineRule="auto"/>
    </w:pPr>
    <w:rPr>
      <w:sz w:val="20"/>
      <w:szCs w:val="20"/>
      <w:lang w:val="en-US"/>
    </w:rPr>
  </w:style>
  <w:style w:type="character" w:customStyle="1" w:styleId="CommentSubjectChar">
    <w:name w:val="Comment Subject Char"/>
    <w:basedOn w:val="CommentTextChar"/>
    <w:link w:val="CommentSubject"/>
    <w:uiPriority w:val="99"/>
    <w:semiHidden/>
    <w:rsid w:val="004F374E"/>
    <w:rPr>
      <w:b/>
      <w:bCs/>
      <w:sz w:val="20"/>
      <w:szCs w:val="20"/>
    </w:rPr>
  </w:style>
  <w:style w:type="paragraph" w:styleId="CommentSubject">
    <w:name w:val="annotation subject"/>
    <w:basedOn w:val="CommentText"/>
    <w:next w:val="CommentText"/>
    <w:link w:val="CommentSubjectChar"/>
    <w:uiPriority w:val="99"/>
    <w:semiHidden/>
    <w:unhideWhenUsed/>
    <w:rsid w:val="004F374E"/>
    <w:rPr>
      <w:b/>
      <w:bCs/>
    </w:rPr>
  </w:style>
  <w:style w:type="character" w:customStyle="1" w:styleId="BalloonTextChar">
    <w:name w:val="Balloon Text Char"/>
    <w:basedOn w:val="DefaultParagraphFont"/>
    <w:link w:val="BalloonText"/>
    <w:uiPriority w:val="99"/>
    <w:semiHidden/>
    <w:rsid w:val="004F374E"/>
    <w:rPr>
      <w:rFonts w:ascii="Segoe UI" w:hAnsi="Segoe UI" w:cs="Segoe UI"/>
      <w:sz w:val="18"/>
      <w:szCs w:val="18"/>
    </w:rPr>
  </w:style>
  <w:style w:type="paragraph" w:styleId="BalloonText">
    <w:name w:val="Balloon Text"/>
    <w:basedOn w:val="Normal"/>
    <w:link w:val="BalloonTextChar"/>
    <w:uiPriority w:val="99"/>
    <w:semiHidden/>
    <w:unhideWhenUsed/>
    <w:rsid w:val="004F374E"/>
    <w:pPr>
      <w:spacing w:after="0" w:line="240" w:lineRule="auto"/>
    </w:pPr>
    <w:rPr>
      <w:rFonts w:ascii="Segoe UI" w:hAnsi="Segoe UI" w:cs="Segoe UI"/>
      <w:sz w:val="18"/>
      <w:szCs w:val="18"/>
      <w:lang w:val="en-US"/>
    </w:rPr>
  </w:style>
  <w:style w:type="character" w:styleId="Hyperlink">
    <w:name w:val="Hyperlink"/>
    <w:basedOn w:val="DefaultParagraphFont"/>
    <w:uiPriority w:val="99"/>
    <w:unhideWhenUsed/>
    <w:rsid w:val="004F374E"/>
    <w:rPr>
      <w:color w:val="0563C1" w:themeColor="hyperlink"/>
      <w:u w:val="single"/>
    </w:rPr>
  </w:style>
  <w:style w:type="table" w:styleId="TableGridLight">
    <w:name w:val="Grid Table Light"/>
    <w:basedOn w:val="TableNormal"/>
    <w:uiPriority w:val="40"/>
    <w:rsid w:val="002E05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69E4"/>
    <w:rPr>
      <w:sz w:val="16"/>
      <w:szCs w:val="16"/>
    </w:rPr>
  </w:style>
  <w:style w:type="paragraph" w:customStyle="1" w:styleId="EndNoteBibliography">
    <w:name w:val="EndNote Bibliography"/>
    <w:basedOn w:val="Normal"/>
    <w:link w:val="EndNoteBibliographyChar"/>
    <w:rsid w:val="00F03462"/>
    <w:pPr>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03462"/>
    <w:rPr>
      <w:rFonts w:ascii="Calibri" w:hAnsi="Calibri" w:cs="Calibri"/>
      <w:noProof/>
    </w:rPr>
  </w:style>
  <w:style w:type="paragraph" w:styleId="NormalWeb">
    <w:name w:val="Normal (Web)"/>
    <w:basedOn w:val="Normal"/>
    <w:uiPriority w:val="99"/>
    <w:semiHidden/>
    <w:unhideWhenUsed/>
    <w:rsid w:val="008C3B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5775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13740">
      <w:bodyDiv w:val="1"/>
      <w:marLeft w:val="0"/>
      <w:marRight w:val="0"/>
      <w:marTop w:val="0"/>
      <w:marBottom w:val="0"/>
      <w:divBdr>
        <w:top w:val="none" w:sz="0" w:space="0" w:color="auto"/>
        <w:left w:val="none" w:sz="0" w:space="0" w:color="auto"/>
        <w:bottom w:val="none" w:sz="0" w:space="0" w:color="auto"/>
        <w:right w:val="none" w:sz="0" w:space="0" w:color="auto"/>
      </w:divBdr>
    </w:div>
    <w:div w:id="314140210">
      <w:bodyDiv w:val="1"/>
      <w:marLeft w:val="0"/>
      <w:marRight w:val="0"/>
      <w:marTop w:val="0"/>
      <w:marBottom w:val="0"/>
      <w:divBdr>
        <w:top w:val="none" w:sz="0" w:space="0" w:color="auto"/>
        <w:left w:val="none" w:sz="0" w:space="0" w:color="auto"/>
        <w:bottom w:val="none" w:sz="0" w:space="0" w:color="auto"/>
        <w:right w:val="none" w:sz="0" w:space="0" w:color="auto"/>
      </w:divBdr>
      <w:divsChild>
        <w:div w:id="1302223568">
          <w:marLeft w:val="0"/>
          <w:marRight w:val="0"/>
          <w:marTop w:val="0"/>
          <w:marBottom w:val="0"/>
          <w:divBdr>
            <w:top w:val="none" w:sz="0" w:space="0" w:color="auto"/>
            <w:left w:val="none" w:sz="0" w:space="0" w:color="auto"/>
            <w:bottom w:val="none" w:sz="0" w:space="0" w:color="auto"/>
            <w:right w:val="none" w:sz="0" w:space="0" w:color="auto"/>
          </w:divBdr>
        </w:div>
      </w:divsChild>
    </w:div>
    <w:div w:id="1315452970">
      <w:bodyDiv w:val="1"/>
      <w:marLeft w:val="0"/>
      <w:marRight w:val="0"/>
      <w:marTop w:val="0"/>
      <w:marBottom w:val="0"/>
      <w:divBdr>
        <w:top w:val="none" w:sz="0" w:space="0" w:color="auto"/>
        <w:left w:val="none" w:sz="0" w:space="0" w:color="auto"/>
        <w:bottom w:val="none" w:sz="0" w:space="0" w:color="auto"/>
        <w:right w:val="none" w:sz="0" w:space="0" w:color="auto"/>
      </w:divBdr>
    </w:div>
    <w:div w:id="1380596230">
      <w:bodyDiv w:val="1"/>
      <w:marLeft w:val="0"/>
      <w:marRight w:val="0"/>
      <w:marTop w:val="0"/>
      <w:marBottom w:val="0"/>
      <w:divBdr>
        <w:top w:val="none" w:sz="0" w:space="0" w:color="auto"/>
        <w:left w:val="none" w:sz="0" w:space="0" w:color="auto"/>
        <w:bottom w:val="none" w:sz="0" w:space="0" w:color="auto"/>
        <w:right w:val="none" w:sz="0" w:space="0" w:color="auto"/>
      </w:divBdr>
    </w:div>
    <w:div w:id="1678658487">
      <w:bodyDiv w:val="1"/>
      <w:marLeft w:val="0"/>
      <w:marRight w:val="0"/>
      <w:marTop w:val="0"/>
      <w:marBottom w:val="0"/>
      <w:divBdr>
        <w:top w:val="none" w:sz="0" w:space="0" w:color="auto"/>
        <w:left w:val="none" w:sz="0" w:space="0" w:color="auto"/>
        <w:bottom w:val="none" w:sz="0" w:space="0" w:color="auto"/>
        <w:right w:val="none" w:sz="0" w:space="0" w:color="auto"/>
      </w:divBdr>
    </w:div>
    <w:div w:id="18260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ibliograficas.ucc.edu.co:2153/authid/detail.uri?authorId=57195542948&amp;amp;eid=2-s2.0-85057315102" TargetMode="External"/><Relationship Id="rId13" Type="http://schemas.openxmlformats.org/officeDocument/2006/relationships/hyperlink" Target="https://bbibliograficas.ucc.edu.co:2153/authid/detail.uri?authorId=54977014200&amp;amp;eid=2-s2.0-85045041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bibliograficas.ucc.edu.co:2153/authid/detail.uri?authorId=57195542948&amp;amp;eid=2-s2.0-850573151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bbibliograficas.ucc.edu.co:2153/authid/detail.uri?authorId=54977014200&amp;amp;eid=2-s2.0-85045041008" TargetMode="External"/><Relationship Id="rId4" Type="http://schemas.openxmlformats.org/officeDocument/2006/relationships/settings" Target="settings.xml"/><Relationship Id="rId9" Type="http://schemas.openxmlformats.org/officeDocument/2006/relationships/hyperlink" Target="https://bbibliograficas.ucc.edu.co:2153/authid/detail.uri?authorId=57204944385&amp;amp;eid=2-s2.0-85068738105" TargetMode="External"/><Relationship Id="rId14" Type="http://schemas.openxmlformats.org/officeDocument/2006/relationships/hyperlink" Target="https://bbibliograficas.ucc.edu.co:2153/authid/detail.uri?authorId=57195542948&amp;amp;eid=2-s2.0-8505731510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19604841061536"/>
          <c:y val="7.4133545806774143E-2"/>
          <c:w val="0.43223771507728198"/>
          <c:h val="0.74097894013248344"/>
        </c:manualLayout>
      </c:layout>
      <c:radarChart>
        <c:radarStyle val="marker"/>
        <c:varyColors val="0"/>
        <c:ser>
          <c:idx val="0"/>
          <c:order val="0"/>
          <c:tx>
            <c:strRef>
              <c:f>Sheet1!$B$1</c:f>
              <c:strCache>
                <c:ptCount val="1"/>
                <c:pt idx="0">
                  <c:v>Column1</c:v>
                </c:pt>
              </c:strCache>
            </c:strRef>
          </c:tx>
          <c:spPr>
            <a:ln w="28575" cap="rnd">
              <a:solidFill>
                <a:schemeClr val="accent1"/>
              </a:solidFill>
              <a:round/>
            </a:ln>
            <a:effectLst/>
          </c:spPr>
          <c:marker>
            <c:symbol val="none"/>
          </c:marker>
          <c:cat>
            <c:strRef>
              <c:f>Sheet1!$A$2:$A$7</c:f>
              <c:strCache>
                <c:ptCount val="6"/>
                <c:pt idx="0">
                  <c:v>Technical capability</c:v>
                </c:pt>
                <c:pt idx="1">
                  <c:v>Policy and Regulation</c:v>
                </c:pt>
                <c:pt idx="2">
                  <c:v>Education and participation</c:v>
                </c:pt>
                <c:pt idx="3">
                  <c:v>Security and Safety</c:v>
                </c:pt>
                <c:pt idx="4">
                  <c:v>System flexibility</c:v>
                </c:pt>
                <c:pt idx="5">
                  <c:v>Support and maintenance</c:v>
                </c:pt>
              </c:strCache>
            </c:strRef>
          </c:cat>
          <c:val>
            <c:numRef>
              <c:f>Sheet1!$B$2:$B$7</c:f>
              <c:numCache>
                <c:formatCode>General</c:formatCode>
                <c:ptCount val="6"/>
                <c:pt idx="0">
                  <c:v>35.659999999999997</c:v>
                </c:pt>
                <c:pt idx="1">
                  <c:v>41.35</c:v>
                </c:pt>
                <c:pt idx="2">
                  <c:v>66.78</c:v>
                </c:pt>
                <c:pt idx="3">
                  <c:v>55.86</c:v>
                </c:pt>
                <c:pt idx="4">
                  <c:v>37.04</c:v>
                </c:pt>
                <c:pt idx="5">
                  <c:v>40.479999999999997</c:v>
                </c:pt>
              </c:numCache>
            </c:numRef>
          </c:val>
          <c:extLst>
            <c:ext xmlns:c16="http://schemas.microsoft.com/office/drawing/2014/chart" uri="{C3380CC4-5D6E-409C-BE32-E72D297353CC}">
              <c16:uniqueId val="{00000000-E631-4475-BFC6-01ECAD8E096C}"/>
            </c:ext>
          </c:extLst>
        </c:ser>
        <c:dLbls>
          <c:showLegendKey val="0"/>
          <c:showVal val="0"/>
          <c:showCatName val="0"/>
          <c:showSerName val="0"/>
          <c:showPercent val="0"/>
          <c:showBubbleSize val="0"/>
        </c:dLbls>
        <c:axId val="727197967"/>
        <c:axId val="727198383"/>
      </c:radarChart>
      <c:catAx>
        <c:axId val="72719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7198383"/>
        <c:crosses val="autoZero"/>
        <c:auto val="1"/>
        <c:lblAlgn val="ctr"/>
        <c:lblOffset val="100"/>
        <c:noMultiLvlLbl val="0"/>
      </c:catAx>
      <c:valAx>
        <c:axId val="72719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71979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837D-67AC-40AA-90B6-153165F7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13812</Words>
  <Characters>78735</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Shayganmehr</dc:creator>
  <cp:keywords/>
  <dc:description/>
  <cp:lastModifiedBy>Anil Kumar</cp:lastModifiedBy>
  <cp:revision>12</cp:revision>
  <cp:lastPrinted>2020-11-13T13:52:00Z</cp:lastPrinted>
  <dcterms:created xsi:type="dcterms:W3CDTF">2020-11-14T15:02:00Z</dcterms:created>
  <dcterms:modified xsi:type="dcterms:W3CDTF">2020-11-14T19:30:00Z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SADT275@derby.ac.uk</vt:lpwstr>
  </property>
  <property fmtid="{D5CDD505-2E9C-101B-9397-08002B2CF9AE}" pid="5" name="MSIP_Label_b47d098f-2640-4837-b575-e0be04df0525_SetDate">
    <vt:lpwstr>2020-06-25T19:41:05.4951893Z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SADT275@derby.ac.uk</vt:lpwstr>
  </property>
  <property fmtid="{D5CDD505-2E9C-101B-9397-08002B2CF9AE}" pid="12" name="MSIP_Label_501a0944-9d81-4c75-b857-2ec7863455b7_SetDate">
    <vt:lpwstr>2020-06-25T19:41:05.4951893Z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