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0A841" w14:textId="77777777" w:rsidR="00CD2B66" w:rsidRDefault="00CD2B66" w:rsidP="00157B49">
      <w:pPr>
        <w:jc w:val="center"/>
        <w:rPr>
          <w:rFonts w:ascii="Times New Roman" w:hAnsi="Times New Roman" w:cs="Times New Roman"/>
          <w:b/>
          <w:sz w:val="28"/>
          <w:szCs w:val="28"/>
        </w:rPr>
      </w:pPr>
    </w:p>
    <w:p w14:paraId="2A93AF0A" w14:textId="77777777" w:rsidR="00CD2B66" w:rsidRDefault="00CD2B66" w:rsidP="00157B49">
      <w:pPr>
        <w:jc w:val="center"/>
        <w:rPr>
          <w:rFonts w:ascii="Times New Roman" w:hAnsi="Times New Roman" w:cs="Times New Roman"/>
          <w:b/>
          <w:sz w:val="28"/>
          <w:szCs w:val="28"/>
        </w:rPr>
      </w:pPr>
    </w:p>
    <w:p w14:paraId="7EAEDBE9" w14:textId="77777777" w:rsidR="00CD2B66" w:rsidRDefault="00CD2B66" w:rsidP="00157B49">
      <w:pPr>
        <w:jc w:val="center"/>
        <w:rPr>
          <w:rFonts w:ascii="Times New Roman" w:hAnsi="Times New Roman" w:cs="Times New Roman"/>
          <w:b/>
          <w:sz w:val="28"/>
          <w:szCs w:val="28"/>
        </w:rPr>
      </w:pPr>
    </w:p>
    <w:p w14:paraId="15376C36" w14:textId="77777777" w:rsidR="00CD2B66" w:rsidRDefault="00CD2B66" w:rsidP="00157B49">
      <w:pPr>
        <w:jc w:val="center"/>
        <w:rPr>
          <w:rFonts w:ascii="Times New Roman" w:hAnsi="Times New Roman" w:cs="Times New Roman"/>
          <w:b/>
          <w:sz w:val="28"/>
          <w:szCs w:val="28"/>
        </w:rPr>
      </w:pPr>
    </w:p>
    <w:p w14:paraId="0A3F231F" w14:textId="77777777" w:rsidR="00157B49" w:rsidRDefault="00157B49" w:rsidP="00157B49">
      <w:pPr>
        <w:jc w:val="center"/>
        <w:rPr>
          <w:rFonts w:ascii="Times New Roman" w:hAnsi="Times New Roman" w:cs="Times New Roman"/>
          <w:b/>
          <w:sz w:val="28"/>
          <w:szCs w:val="28"/>
        </w:rPr>
      </w:pPr>
      <w:r>
        <w:rPr>
          <w:rFonts w:ascii="Times New Roman" w:hAnsi="Times New Roman" w:cs="Times New Roman"/>
          <w:b/>
          <w:sz w:val="28"/>
          <w:szCs w:val="28"/>
        </w:rPr>
        <w:t>BISHOP ROBERT GROSSETESTE AND LINCOLN CATHEDRAL</w:t>
      </w:r>
    </w:p>
    <w:p w14:paraId="33330506" w14:textId="77777777" w:rsidR="00157B49" w:rsidRDefault="00157B49" w:rsidP="00157B49">
      <w:pPr>
        <w:jc w:val="center"/>
        <w:rPr>
          <w:rFonts w:ascii="Times New Roman" w:hAnsi="Times New Roman" w:cs="Times New Roman"/>
          <w:b/>
        </w:rPr>
      </w:pPr>
    </w:p>
    <w:p w14:paraId="475489D3" w14:textId="77777777" w:rsidR="00157B49" w:rsidRDefault="00157B49" w:rsidP="00157B49">
      <w:pPr>
        <w:jc w:val="center"/>
        <w:rPr>
          <w:rFonts w:ascii="Times New Roman" w:hAnsi="Times New Roman" w:cs="Times New Roman"/>
          <w:b/>
          <w:sz w:val="28"/>
          <w:szCs w:val="28"/>
        </w:rPr>
      </w:pPr>
      <w:r>
        <w:rPr>
          <w:rFonts w:ascii="Times New Roman" w:hAnsi="Times New Roman" w:cs="Times New Roman"/>
          <w:b/>
          <w:sz w:val="28"/>
          <w:szCs w:val="28"/>
        </w:rPr>
        <w:t>Tracing Relationships between Medieval Concepts of</w:t>
      </w:r>
    </w:p>
    <w:p w14:paraId="11384AE8" w14:textId="77777777" w:rsidR="00157B49" w:rsidRDefault="00157B49" w:rsidP="00157B49">
      <w:pPr>
        <w:jc w:val="center"/>
        <w:rPr>
          <w:rFonts w:ascii="Times New Roman" w:hAnsi="Times New Roman" w:cs="Times New Roman"/>
          <w:b/>
          <w:sz w:val="28"/>
          <w:szCs w:val="28"/>
        </w:rPr>
      </w:pPr>
      <w:r>
        <w:rPr>
          <w:rFonts w:ascii="Times New Roman" w:hAnsi="Times New Roman" w:cs="Times New Roman"/>
          <w:b/>
          <w:sz w:val="28"/>
          <w:szCs w:val="28"/>
        </w:rPr>
        <w:t>Order and Built Form</w:t>
      </w:r>
    </w:p>
    <w:p w14:paraId="379E654C" w14:textId="77777777" w:rsidR="00157B49" w:rsidRDefault="00157B49" w:rsidP="00157B49">
      <w:pPr>
        <w:jc w:val="center"/>
        <w:rPr>
          <w:rFonts w:ascii="Times New Roman" w:hAnsi="Times New Roman" w:cs="Times New Roman"/>
          <w:b/>
          <w:sz w:val="28"/>
          <w:szCs w:val="28"/>
        </w:rPr>
      </w:pPr>
    </w:p>
    <w:p w14:paraId="52A0E53B" w14:textId="77777777" w:rsidR="00157B49" w:rsidRDefault="00157B49" w:rsidP="00157B49">
      <w:pPr>
        <w:jc w:val="center"/>
        <w:rPr>
          <w:rFonts w:ascii="Times New Roman" w:hAnsi="Times New Roman" w:cs="Times New Roman"/>
          <w:b/>
          <w:sz w:val="28"/>
          <w:szCs w:val="28"/>
        </w:rPr>
      </w:pPr>
    </w:p>
    <w:p w14:paraId="0186F35C" w14:textId="77777777" w:rsidR="00157B49" w:rsidRDefault="00157B49" w:rsidP="00157B49">
      <w:pPr>
        <w:jc w:val="center"/>
        <w:rPr>
          <w:rFonts w:ascii="Times New Roman" w:hAnsi="Times New Roman" w:cs="Times New Roman"/>
          <w:sz w:val="24"/>
          <w:szCs w:val="24"/>
        </w:rPr>
      </w:pPr>
      <w:r>
        <w:rPr>
          <w:rFonts w:ascii="Times New Roman" w:hAnsi="Times New Roman" w:cs="Times New Roman"/>
          <w:sz w:val="24"/>
          <w:szCs w:val="24"/>
        </w:rPr>
        <w:t>Edited by Nicholas Temple, John Hendrix and Christian Frost</w:t>
      </w:r>
    </w:p>
    <w:p w14:paraId="3132CB9E" w14:textId="77777777" w:rsidR="00157B49" w:rsidRDefault="00157B49" w:rsidP="00157B49">
      <w:pPr>
        <w:rPr>
          <w:rFonts w:ascii="Times New Roman" w:hAnsi="Times New Roman" w:cs="Times New Roman"/>
          <w:b/>
          <w:sz w:val="24"/>
          <w:szCs w:val="24"/>
        </w:rPr>
      </w:pPr>
    </w:p>
    <w:p w14:paraId="04BA32E9" w14:textId="77777777" w:rsidR="00157B49" w:rsidRDefault="00157B49" w:rsidP="00157B49">
      <w:pPr>
        <w:rPr>
          <w:rFonts w:ascii="Times New Roman" w:hAnsi="Times New Roman" w:cs="Times New Roman"/>
          <w:b/>
          <w:sz w:val="24"/>
          <w:szCs w:val="24"/>
        </w:rPr>
      </w:pPr>
    </w:p>
    <w:p w14:paraId="763FD0B2" w14:textId="77777777" w:rsidR="00157B49" w:rsidRDefault="00157B49" w:rsidP="00157B49">
      <w:pPr>
        <w:rPr>
          <w:rFonts w:ascii="Times New Roman" w:hAnsi="Times New Roman" w:cs="Times New Roman"/>
          <w:b/>
          <w:sz w:val="24"/>
          <w:szCs w:val="24"/>
        </w:rPr>
      </w:pPr>
    </w:p>
    <w:p w14:paraId="09364021" w14:textId="77777777" w:rsidR="00157B49" w:rsidRDefault="00157B49" w:rsidP="00157B49">
      <w:pPr>
        <w:rPr>
          <w:rFonts w:ascii="Times New Roman" w:hAnsi="Times New Roman" w:cs="Times New Roman"/>
          <w:b/>
          <w:sz w:val="24"/>
          <w:szCs w:val="24"/>
        </w:rPr>
      </w:pPr>
    </w:p>
    <w:p w14:paraId="0146ECD0" w14:textId="77777777" w:rsidR="00157B49" w:rsidRDefault="00157B49" w:rsidP="00157B49">
      <w:pPr>
        <w:rPr>
          <w:rFonts w:ascii="Times New Roman" w:hAnsi="Times New Roman" w:cs="Times New Roman"/>
          <w:b/>
          <w:sz w:val="24"/>
          <w:szCs w:val="24"/>
        </w:rPr>
      </w:pPr>
    </w:p>
    <w:p w14:paraId="18F78B3B" w14:textId="77777777" w:rsidR="00157B49" w:rsidRDefault="00157B49" w:rsidP="00157B49">
      <w:pPr>
        <w:rPr>
          <w:rFonts w:ascii="Times New Roman" w:hAnsi="Times New Roman" w:cs="Times New Roman"/>
          <w:b/>
          <w:sz w:val="24"/>
          <w:szCs w:val="24"/>
        </w:rPr>
      </w:pPr>
    </w:p>
    <w:p w14:paraId="6BA51B97" w14:textId="77777777" w:rsidR="00157B49" w:rsidRDefault="00157B49" w:rsidP="00157B49">
      <w:pPr>
        <w:rPr>
          <w:rFonts w:ascii="Times New Roman" w:hAnsi="Times New Roman" w:cs="Times New Roman"/>
          <w:b/>
          <w:sz w:val="24"/>
          <w:szCs w:val="24"/>
        </w:rPr>
      </w:pPr>
    </w:p>
    <w:p w14:paraId="38206E4C" w14:textId="77777777" w:rsidR="00157B49" w:rsidRDefault="00157B49" w:rsidP="00157B49">
      <w:pPr>
        <w:rPr>
          <w:rFonts w:ascii="Times New Roman" w:hAnsi="Times New Roman" w:cs="Times New Roman"/>
          <w:b/>
          <w:sz w:val="24"/>
          <w:szCs w:val="24"/>
        </w:rPr>
      </w:pPr>
    </w:p>
    <w:p w14:paraId="4F343432" w14:textId="77777777" w:rsidR="00157B49" w:rsidRDefault="00157B49" w:rsidP="00157B49">
      <w:pPr>
        <w:rPr>
          <w:rFonts w:ascii="Times New Roman" w:hAnsi="Times New Roman" w:cs="Times New Roman"/>
          <w:b/>
          <w:sz w:val="24"/>
          <w:szCs w:val="24"/>
        </w:rPr>
      </w:pPr>
    </w:p>
    <w:p w14:paraId="20C35328" w14:textId="77777777" w:rsidR="00157B49" w:rsidRDefault="00157B49" w:rsidP="00157B49">
      <w:pPr>
        <w:rPr>
          <w:rFonts w:ascii="Times New Roman" w:hAnsi="Times New Roman" w:cs="Times New Roman"/>
          <w:b/>
          <w:sz w:val="24"/>
          <w:szCs w:val="24"/>
        </w:rPr>
      </w:pPr>
    </w:p>
    <w:p w14:paraId="0059FC14" w14:textId="77777777" w:rsidR="00157B49" w:rsidRDefault="00157B49" w:rsidP="00157B49">
      <w:pPr>
        <w:rPr>
          <w:rFonts w:ascii="Times New Roman" w:hAnsi="Times New Roman" w:cs="Times New Roman"/>
          <w:b/>
          <w:sz w:val="24"/>
          <w:szCs w:val="24"/>
        </w:rPr>
      </w:pPr>
    </w:p>
    <w:p w14:paraId="172836E0" w14:textId="77777777" w:rsidR="00157B49" w:rsidRDefault="00157B49" w:rsidP="00157B49">
      <w:pPr>
        <w:rPr>
          <w:rFonts w:ascii="Times New Roman" w:hAnsi="Times New Roman" w:cs="Times New Roman"/>
          <w:b/>
          <w:sz w:val="24"/>
          <w:szCs w:val="24"/>
        </w:rPr>
      </w:pPr>
    </w:p>
    <w:p w14:paraId="7CCDFE46" w14:textId="77777777" w:rsidR="00157B49" w:rsidRDefault="00157B49" w:rsidP="00157B49">
      <w:pPr>
        <w:rPr>
          <w:rFonts w:ascii="Times New Roman" w:hAnsi="Times New Roman" w:cs="Times New Roman"/>
          <w:b/>
          <w:sz w:val="24"/>
          <w:szCs w:val="24"/>
        </w:rPr>
      </w:pPr>
    </w:p>
    <w:p w14:paraId="05A0B5E8" w14:textId="77777777" w:rsidR="00157B49" w:rsidRDefault="00157B49" w:rsidP="00157B49">
      <w:pPr>
        <w:rPr>
          <w:rFonts w:ascii="Times New Roman" w:hAnsi="Times New Roman" w:cs="Times New Roman"/>
          <w:b/>
          <w:sz w:val="24"/>
          <w:szCs w:val="24"/>
        </w:rPr>
      </w:pPr>
    </w:p>
    <w:p w14:paraId="016F2F52" w14:textId="77777777" w:rsidR="00157B49" w:rsidRDefault="00157B49" w:rsidP="00157B49">
      <w:pPr>
        <w:jc w:val="center"/>
        <w:rPr>
          <w:rFonts w:ascii="Times New Roman" w:hAnsi="Times New Roman" w:cs="Times New Roman"/>
          <w:b/>
          <w:sz w:val="28"/>
          <w:szCs w:val="28"/>
        </w:rPr>
      </w:pPr>
    </w:p>
    <w:p w14:paraId="21770C72" w14:textId="77777777" w:rsidR="00157B49" w:rsidRDefault="00157B49" w:rsidP="00157B49">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Contents</w:t>
      </w:r>
    </w:p>
    <w:p w14:paraId="6F2538F8" w14:textId="77777777" w:rsidR="00157B49" w:rsidRDefault="00157B49" w:rsidP="00157B49">
      <w:pPr>
        <w:spacing w:line="480" w:lineRule="auto"/>
        <w:jc w:val="both"/>
        <w:rPr>
          <w:rFonts w:ascii="Times New Roman" w:hAnsi="Times New Roman" w:cs="Times New Roman"/>
          <w:b/>
          <w:sz w:val="24"/>
          <w:szCs w:val="24"/>
        </w:rPr>
      </w:pPr>
      <w:r>
        <w:rPr>
          <w:rFonts w:ascii="Times New Roman" w:hAnsi="Times New Roman" w:cs="Times New Roman"/>
          <w:b/>
          <w:sz w:val="24"/>
          <w:szCs w:val="24"/>
        </w:rPr>
        <w:t>Illustration Credits</w:t>
      </w:r>
    </w:p>
    <w:p w14:paraId="02077959" w14:textId="77777777" w:rsidR="00157B49" w:rsidRDefault="00157B49" w:rsidP="00157B49">
      <w:pPr>
        <w:spacing w:line="480" w:lineRule="auto"/>
        <w:jc w:val="both"/>
        <w:rPr>
          <w:rFonts w:ascii="Times New Roman" w:hAnsi="Times New Roman" w:cs="Times New Roman"/>
          <w:b/>
          <w:sz w:val="24"/>
          <w:szCs w:val="24"/>
        </w:rPr>
      </w:pPr>
      <w:r>
        <w:rPr>
          <w:rFonts w:ascii="Times New Roman" w:hAnsi="Times New Roman" w:cs="Times New Roman"/>
          <w:b/>
          <w:sz w:val="24"/>
          <w:szCs w:val="24"/>
        </w:rPr>
        <w:t>Contributors</w:t>
      </w:r>
    </w:p>
    <w:p w14:paraId="73C6EEC5" w14:textId="77777777" w:rsidR="00157B49" w:rsidRDefault="00157B49" w:rsidP="00157B4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Acknowledgements </w:t>
      </w:r>
    </w:p>
    <w:p w14:paraId="31C2F88D" w14:textId="77777777" w:rsidR="00157B49" w:rsidRDefault="00157B49" w:rsidP="00157B49">
      <w:pPr>
        <w:spacing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1FC602E1" w14:textId="77777777" w:rsidR="00157B49" w:rsidRDefault="00157B49" w:rsidP="00157B4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Part 1: Ritual and Liturgy </w:t>
      </w:r>
    </w:p>
    <w:p w14:paraId="0A693A6C" w14:textId="77777777" w:rsidR="00157B49" w:rsidRDefault="00157B49" w:rsidP="00157B49">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“The Face of One Making for Jerusalem”: the Chapter of Lincoln during the Episcopate of Robert Grosseteste</w:t>
      </w:r>
    </w:p>
    <w:p w14:paraId="01F2FC0F" w14:textId="77777777" w:rsidR="00157B49" w:rsidRDefault="00157B49" w:rsidP="00157B4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Nicholas Bennett </w:t>
      </w:r>
    </w:p>
    <w:p w14:paraId="61BC6F1D" w14:textId="77777777" w:rsidR="00157B49" w:rsidRDefault="00157B49" w:rsidP="00157B49">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Light and Procession: Bishop Grosseteste and the Ceremony of the Visitation</w:t>
      </w:r>
    </w:p>
    <w:p w14:paraId="14FF9710" w14:textId="77777777" w:rsidR="00157B49" w:rsidRDefault="00157B49" w:rsidP="00157B4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Nicholas Temple</w:t>
      </w:r>
    </w:p>
    <w:p w14:paraId="2C52FE08" w14:textId="77777777" w:rsidR="00157B49" w:rsidRDefault="00157B49" w:rsidP="00157B4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Part 2: Philosophy of Grosseteste </w:t>
      </w:r>
    </w:p>
    <w:p w14:paraId="06E83BBF" w14:textId="77777777" w:rsidR="00157B49" w:rsidRDefault="00157B49" w:rsidP="00157B49">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Robert Grosseteste’s cosmology of light and light-metaphors: A symbolic model for a sacred space? </w:t>
      </w:r>
    </w:p>
    <w:p w14:paraId="1648C2C4" w14:textId="77777777" w:rsidR="00157B49" w:rsidRDefault="00157B49" w:rsidP="00157B4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Cecilia Panti </w:t>
      </w:r>
    </w:p>
    <w:p w14:paraId="00648B69" w14:textId="77777777" w:rsidR="00157B49" w:rsidRDefault="00157B49" w:rsidP="00157B49">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i/>
          <w:sz w:val="24"/>
          <w:szCs w:val="24"/>
        </w:rPr>
        <w:t>Lumen de lumine</w:t>
      </w:r>
      <w:r>
        <w:rPr>
          <w:rFonts w:ascii="Times New Roman" w:hAnsi="Times New Roman" w:cs="Times New Roman"/>
          <w:sz w:val="24"/>
          <w:szCs w:val="24"/>
        </w:rPr>
        <w:t>: Light, God and Creation in the thought of Robert Grosseteste</w:t>
      </w:r>
    </w:p>
    <w:p w14:paraId="2C44E315" w14:textId="77777777" w:rsidR="00157B49" w:rsidRDefault="00157B49" w:rsidP="00157B4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Jack Cunningham</w:t>
      </w:r>
    </w:p>
    <w:p w14:paraId="69C86F59" w14:textId="77777777" w:rsidR="00157B49" w:rsidRDefault="00157B49" w:rsidP="00157B49">
      <w:pPr>
        <w:spacing w:line="480" w:lineRule="auto"/>
        <w:jc w:val="both"/>
        <w:rPr>
          <w:rFonts w:ascii="Times New Roman" w:hAnsi="Times New Roman" w:cs="Times New Roman"/>
          <w:b/>
          <w:sz w:val="24"/>
          <w:szCs w:val="24"/>
        </w:rPr>
      </w:pPr>
    </w:p>
    <w:p w14:paraId="4964A5F0" w14:textId="77777777" w:rsidR="00157B49" w:rsidRDefault="00157B49" w:rsidP="00157B4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Part 3: Architecture and Cosmology </w:t>
      </w:r>
    </w:p>
    <w:p w14:paraId="353EC4A6" w14:textId="77777777" w:rsidR="00157B49" w:rsidRDefault="00157B49" w:rsidP="00157B49">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The Architecture of Lincoln Cathedral and the Cosmologies of Bishop Grosseteste</w:t>
      </w:r>
    </w:p>
    <w:p w14:paraId="440AF3B0" w14:textId="77777777" w:rsidR="00157B49" w:rsidRDefault="00157B49" w:rsidP="00157B4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John Hendrix</w:t>
      </w:r>
    </w:p>
    <w:p w14:paraId="7333898A" w14:textId="77777777" w:rsidR="00157B49" w:rsidRDefault="00157B49" w:rsidP="00157B49">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Robert Grosseteste and the Phenomenological Nature of Geometry and Light</w:t>
      </w:r>
    </w:p>
    <w:p w14:paraId="1B3074D6" w14:textId="77777777" w:rsidR="00157B49" w:rsidRDefault="00157B49" w:rsidP="00157B4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Noé Badillo</w:t>
      </w:r>
    </w:p>
    <w:p w14:paraId="2CFEF967" w14:textId="77777777" w:rsidR="00157B49" w:rsidRDefault="00157B49" w:rsidP="00157B49">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Robert Grosseteste and the Foundations of a new Cosmology</w:t>
      </w:r>
    </w:p>
    <w:p w14:paraId="4CB2BF15" w14:textId="77777777" w:rsidR="00157B49" w:rsidRDefault="00157B49" w:rsidP="00157B4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Dalibor Vesely</w:t>
      </w:r>
    </w:p>
    <w:p w14:paraId="00595A3B" w14:textId="77777777" w:rsidR="00157B49" w:rsidRDefault="00157B49" w:rsidP="00157B49">
      <w:pPr>
        <w:spacing w:line="480" w:lineRule="auto"/>
        <w:jc w:val="both"/>
        <w:rPr>
          <w:rFonts w:ascii="Times New Roman" w:hAnsi="Times New Roman" w:cs="Times New Roman"/>
          <w:b/>
          <w:sz w:val="24"/>
          <w:szCs w:val="24"/>
        </w:rPr>
      </w:pPr>
      <w:r>
        <w:rPr>
          <w:rFonts w:ascii="Times New Roman" w:hAnsi="Times New Roman" w:cs="Times New Roman"/>
          <w:b/>
          <w:sz w:val="24"/>
          <w:szCs w:val="24"/>
        </w:rPr>
        <w:t>Part 4: Comparisons and Context</w:t>
      </w:r>
    </w:p>
    <w:p w14:paraId="7EE7357D" w14:textId="77777777" w:rsidR="00157B49" w:rsidRDefault="00157B49" w:rsidP="00157B49">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Architecture, Liturgy and Processions: Bishop Grosseteste’s Lincoln and Bishop Poore’s Salisbury</w:t>
      </w:r>
    </w:p>
    <w:p w14:paraId="06FBF520" w14:textId="77777777" w:rsidR="00157B49" w:rsidRDefault="00157B49" w:rsidP="00157B4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Christian Frost</w:t>
      </w:r>
    </w:p>
    <w:p w14:paraId="0AF7801B" w14:textId="77777777" w:rsidR="00157B49" w:rsidRDefault="00157B49" w:rsidP="00157B49">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Charlemagne’s Palace Chapel at Aachen: Apocalyptic and Apotheosis</w:t>
      </w:r>
    </w:p>
    <w:p w14:paraId="53FA371E" w14:textId="77777777" w:rsidR="00157B49" w:rsidRDefault="00157B49" w:rsidP="00157B4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Allan Doig</w:t>
      </w:r>
    </w:p>
    <w:p w14:paraId="4121534A" w14:textId="77777777" w:rsidR="00157B49" w:rsidRDefault="00157B49" w:rsidP="00157B49">
      <w:pPr>
        <w:spacing w:line="480" w:lineRule="auto"/>
        <w:jc w:val="both"/>
        <w:rPr>
          <w:rFonts w:ascii="Times New Roman" w:hAnsi="Times New Roman" w:cs="Times New Roman"/>
          <w:b/>
          <w:sz w:val="24"/>
          <w:szCs w:val="24"/>
        </w:rPr>
      </w:pPr>
      <w:r>
        <w:rPr>
          <w:rFonts w:ascii="Times New Roman" w:hAnsi="Times New Roman" w:cs="Times New Roman"/>
          <w:b/>
          <w:sz w:val="24"/>
          <w:szCs w:val="24"/>
        </w:rPr>
        <w:t>Bibliography</w:t>
      </w:r>
    </w:p>
    <w:p w14:paraId="36850C1C" w14:textId="77777777" w:rsidR="00157B49" w:rsidRDefault="00157B49" w:rsidP="00157B49">
      <w:pPr>
        <w:spacing w:line="480" w:lineRule="auto"/>
        <w:jc w:val="both"/>
        <w:rPr>
          <w:rFonts w:ascii="Times New Roman" w:hAnsi="Times New Roman" w:cs="Times New Roman"/>
          <w:b/>
          <w:sz w:val="24"/>
          <w:szCs w:val="24"/>
        </w:rPr>
      </w:pPr>
      <w:r>
        <w:rPr>
          <w:rFonts w:ascii="Times New Roman" w:hAnsi="Times New Roman" w:cs="Times New Roman"/>
          <w:b/>
          <w:sz w:val="24"/>
          <w:szCs w:val="24"/>
        </w:rPr>
        <w:t>Index</w:t>
      </w:r>
    </w:p>
    <w:p w14:paraId="292E59ED" w14:textId="77777777" w:rsidR="00157B49" w:rsidRDefault="00157B49" w:rsidP="00157B49">
      <w:pPr>
        <w:spacing w:line="480" w:lineRule="auto"/>
        <w:jc w:val="both"/>
        <w:rPr>
          <w:rFonts w:ascii="Times New Roman" w:hAnsi="Times New Roman" w:cs="Times New Roman"/>
          <w:sz w:val="24"/>
          <w:szCs w:val="24"/>
        </w:rPr>
      </w:pPr>
    </w:p>
    <w:p w14:paraId="723CA512" w14:textId="77777777" w:rsidR="00CD2B66" w:rsidRDefault="00CD2B66" w:rsidP="00157B49">
      <w:pPr>
        <w:spacing w:line="480" w:lineRule="auto"/>
        <w:rPr>
          <w:rFonts w:ascii="Times New Roman" w:hAnsi="Times New Roman" w:cs="Times New Roman"/>
          <w:b/>
          <w:sz w:val="24"/>
          <w:szCs w:val="24"/>
        </w:rPr>
      </w:pPr>
    </w:p>
    <w:p w14:paraId="1B95AACA" w14:textId="77777777" w:rsidR="00157B49" w:rsidRDefault="00157B49" w:rsidP="00B73916">
      <w:pPr>
        <w:jc w:val="center"/>
        <w:rPr>
          <w:rFonts w:ascii="Times New Roman" w:hAnsi="Times New Roman" w:cs="Times New Roman"/>
          <w:b/>
          <w:sz w:val="28"/>
          <w:szCs w:val="28"/>
        </w:rPr>
      </w:pPr>
      <w:r>
        <w:rPr>
          <w:rFonts w:ascii="Times New Roman" w:hAnsi="Times New Roman" w:cs="Times New Roman"/>
          <w:b/>
          <w:sz w:val="28"/>
          <w:szCs w:val="28"/>
        </w:rPr>
        <w:t>Illustration Credits</w:t>
      </w:r>
    </w:p>
    <w:p w14:paraId="57C5B59D" w14:textId="77777777" w:rsidR="00157B49" w:rsidRDefault="00157B49" w:rsidP="00157B49">
      <w:pPr>
        <w:rPr>
          <w:rFonts w:ascii="Times New Roman" w:hAnsi="Times New Roman" w:cs="Times New Roman"/>
        </w:rPr>
      </w:pPr>
    </w:p>
    <w:p w14:paraId="56D524A5" w14:textId="77777777" w:rsidR="00157B49" w:rsidRDefault="00157B49" w:rsidP="00157B49">
      <w:pPr>
        <w:spacing w:line="480" w:lineRule="auto"/>
        <w:rPr>
          <w:rFonts w:ascii="Times New Roman" w:hAnsi="Times New Roman" w:cs="Times New Roman"/>
          <w:sz w:val="24"/>
          <w:szCs w:val="24"/>
        </w:rPr>
      </w:pPr>
      <w:r>
        <w:rPr>
          <w:rFonts w:ascii="Times New Roman" w:hAnsi="Times New Roman" w:cs="Times New Roman"/>
          <w:sz w:val="24"/>
          <w:szCs w:val="24"/>
        </w:rPr>
        <w:t>Fig. 2.2 Photo courtesy of John Hendrix</w:t>
      </w:r>
    </w:p>
    <w:p w14:paraId="49EBBB43" w14:textId="77777777" w:rsidR="00157B49" w:rsidRDefault="00157B49" w:rsidP="00157B49">
      <w:pPr>
        <w:spacing w:line="480" w:lineRule="auto"/>
        <w:rPr>
          <w:rFonts w:ascii="Times New Roman" w:hAnsi="Times New Roman" w:cs="Times New Roman"/>
          <w:sz w:val="24"/>
          <w:szCs w:val="24"/>
        </w:rPr>
      </w:pPr>
      <w:r>
        <w:rPr>
          <w:rFonts w:ascii="Times New Roman" w:hAnsi="Times New Roman" w:cs="Times New Roman"/>
          <w:sz w:val="24"/>
          <w:szCs w:val="24"/>
        </w:rPr>
        <w:t>Fig. 2.3 Photo courtesy of John Hendrix</w:t>
      </w:r>
    </w:p>
    <w:p w14:paraId="737BD3B3" w14:textId="77777777" w:rsidR="00157B49" w:rsidRDefault="00157B49" w:rsidP="00157B49">
      <w:pPr>
        <w:spacing w:line="480" w:lineRule="auto"/>
        <w:rPr>
          <w:rFonts w:ascii="Times New Roman" w:hAnsi="Times New Roman" w:cs="Times New Roman"/>
          <w:sz w:val="24"/>
          <w:szCs w:val="24"/>
        </w:rPr>
      </w:pPr>
      <w:r>
        <w:rPr>
          <w:rFonts w:ascii="Times New Roman" w:hAnsi="Times New Roman" w:cs="Times New Roman"/>
          <w:sz w:val="24"/>
          <w:szCs w:val="24"/>
        </w:rPr>
        <w:t>Fig. 2.5 Photo courtesy of Chris Rees</w:t>
      </w:r>
    </w:p>
    <w:p w14:paraId="70757C7A" w14:textId="77777777" w:rsidR="00157B49" w:rsidRDefault="00157B49" w:rsidP="00157B49">
      <w:pPr>
        <w:spacing w:line="480" w:lineRule="auto"/>
        <w:rPr>
          <w:rFonts w:ascii="Times New Roman" w:hAnsi="Times New Roman" w:cs="Times New Roman"/>
          <w:sz w:val="24"/>
          <w:szCs w:val="24"/>
        </w:rPr>
      </w:pPr>
      <w:r>
        <w:rPr>
          <w:rFonts w:ascii="Times New Roman" w:hAnsi="Times New Roman" w:cs="Times New Roman"/>
          <w:sz w:val="24"/>
          <w:szCs w:val="24"/>
        </w:rPr>
        <w:t xml:space="preserve">Fig. 7.2 </w:t>
      </w:r>
      <w:r w:rsidR="00051E71">
        <w:rPr>
          <w:rFonts w:ascii="Times New Roman" w:hAnsi="Times New Roman" w:cs="Times New Roman"/>
          <w:sz w:val="24"/>
          <w:szCs w:val="24"/>
        </w:rPr>
        <w:t xml:space="preserve">Copyright: </w:t>
      </w:r>
      <w:r>
        <w:rPr>
          <w:rFonts w:ascii="Times New Roman" w:hAnsi="Times New Roman" w:cs="Times New Roman"/>
          <w:sz w:val="24"/>
          <w:szCs w:val="24"/>
        </w:rPr>
        <w:t>Stiftung Bibliothek</w:t>
      </w:r>
      <w:r w:rsidR="00051E71">
        <w:rPr>
          <w:rFonts w:ascii="Times New Roman" w:hAnsi="Times New Roman" w:cs="Times New Roman"/>
          <w:sz w:val="24"/>
          <w:szCs w:val="24"/>
        </w:rPr>
        <w:t xml:space="preserve"> Werner Oechslin</w:t>
      </w:r>
    </w:p>
    <w:p w14:paraId="6635374C" w14:textId="77777777" w:rsidR="00157B49" w:rsidRDefault="00157B49" w:rsidP="00157B49">
      <w:pPr>
        <w:spacing w:line="480" w:lineRule="auto"/>
        <w:rPr>
          <w:rFonts w:ascii="Times New Roman" w:hAnsi="Times New Roman" w:cs="Times New Roman"/>
          <w:sz w:val="24"/>
          <w:szCs w:val="24"/>
        </w:rPr>
      </w:pPr>
      <w:r>
        <w:rPr>
          <w:rFonts w:ascii="Times New Roman" w:hAnsi="Times New Roman" w:cs="Times New Roman"/>
          <w:sz w:val="24"/>
          <w:szCs w:val="24"/>
        </w:rPr>
        <w:t>Fig. 7.3 Courtesy of the Bodleian Librar</w:t>
      </w:r>
      <w:r w:rsidR="00AD30F9">
        <w:rPr>
          <w:rFonts w:ascii="Times New Roman" w:hAnsi="Times New Roman" w:cs="Times New Roman"/>
          <w:sz w:val="24"/>
          <w:szCs w:val="24"/>
        </w:rPr>
        <w:t>ies</w:t>
      </w:r>
      <w:r>
        <w:rPr>
          <w:rFonts w:ascii="Times New Roman" w:hAnsi="Times New Roman" w:cs="Times New Roman"/>
          <w:sz w:val="24"/>
          <w:szCs w:val="24"/>
        </w:rPr>
        <w:t xml:space="preserve">, </w:t>
      </w:r>
      <w:r w:rsidR="00AD30F9">
        <w:rPr>
          <w:rFonts w:ascii="Times New Roman" w:hAnsi="Times New Roman" w:cs="Times New Roman"/>
          <w:sz w:val="24"/>
          <w:szCs w:val="24"/>
        </w:rPr>
        <w:t>The University of Oxford</w:t>
      </w:r>
    </w:p>
    <w:p w14:paraId="22975CDE" w14:textId="77777777" w:rsidR="00157B49" w:rsidRDefault="00157B49" w:rsidP="00157B49">
      <w:pPr>
        <w:spacing w:line="480" w:lineRule="auto"/>
        <w:rPr>
          <w:rFonts w:ascii="Times New Roman" w:hAnsi="Times New Roman" w:cs="Times New Roman"/>
          <w:sz w:val="24"/>
          <w:szCs w:val="24"/>
        </w:rPr>
      </w:pPr>
      <w:r>
        <w:rPr>
          <w:rFonts w:ascii="Times New Roman" w:hAnsi="Times New Roman" w:cs="Times New Roman"/>
          <w:sz w:val="24"/>
          <w:szCs w:val="24"/>
        </w:rPr>
        <w:t xml:space="preserve">Fig. 7.4 </w:t>
      </w:r>
      <w:r w:rsidR="00CD6D58">
        <w:rPr>
          <w:rFonts w:ascii="Times New Roman" w:hAnsi="Times New Roman" w:cs="Times New Roman"/>
          <w:sz w:val="24"/>
          <w:szCs w:val="24"/>
        </w:rPr>
        <w:t xml:space="preserve">Copyright: Stiftung Bibliothek </w:t>
      </w:r>
      <w:r>
        <w:rPr>
          <w:rFonts w:ascii="Times New Roman" w:hAnsi="Times New Roman" w:cs="Times New Roman"/>
          <w:sz w:val="24"/>
          <w:szCs w:val="24"/>
        </w:rPr>
        <w:t>Werner Oechslin</w:t>
      </w:r>
    </w:p>
    <w:p w14:paraId="23D26699" w14:textId="77777777" w:rsidR="00157B49" w:rsidRDefault="00157B49" w:rsidP="00157B49">
      <w:pPr>
        <w:spacing w:line="480" w:lineRule="auto"/>
        <w:rPr>
          <w:rFonts w:ascii="Times New Roman" w:hAnsi="Times New Roman" w:cs="Times New Roman"/>
          <w:sz w:val="24"/>
          <w:szCs w:val="24"/>
        </w:rPr>
      </w:pPr>
      <w:r>
        <w:rPr>
          <w:rFonts w:ascii="Times New Roman" w:hAnsi="Times New Roman" w:cs="Times New Roman"/>
          <w:sz w:val="24"/>
          <w:szCs w:val="24"/>
        </w:rPr>
        <w:t>Fig. 7.5 C</w:t>
      </w:r>
      <w:r w:rsidR="00CD6D58">
        <w:rPr>
          <w:rFonts w:ascii="Times New Roman" w:hAnsi="Times New Roman" w:cs="Times New Roman"/>
          <w:sz w:val="24"/>
          <w:szCs w:val="24"/>
        </w:rPr>
        <w:t xml:space="preserve">opyright: Stiftung Bibliothek </w:t>
      </w:r>
      <w:r>
        <w:rPr>
          <w:rFonts w:ascii="Times New Roman" w:hAnsi="Times New Roman" w:cs="Times New Roman"/>
          <w:sz w:val="24"/>
          <w:szCs w:val="24"/>
        </w:rPr>
        <w:t>Werner Oechslin</w:t>
      </w:r>
    </w:p>
    <w:p w14:paraId="59B6CD07" w14:textId="77777777" w:rsidR="00157B49" w:rsidRDefault="00157B49" w:rsidP="00157B49">
      <w:pPr>
        <w:spacing w:line="480" w:lineRule="auto"/>
        <w:rPr>
          <w:rFonts w:ascii="Times New Roman" w:hAnsi="Times New Roman" w:cs="Times New Roman"/>
          <w:sz w:val="24"/>
          <w:szCs w:val="24"/>
        </w:rPr>
      </w:pPr>
      <w:r>
        <w:rPr>
          <w:rFonts w:ascii="Times New Roman" w:hAnsi="Times New Roman" w:cs="Times New Roman"/>
          <w:sz w:val="24"/>
          <w:szCs w:val="24"/>
        </w:rPr>
        <w:t>Fig. 8.2 Drawing courtesy of Mohammed Ageli and Christian Frost</w:t>
      </w:r>
    </w:p>
    <w:p w14:paraId="54E47064" w14:textId="77777777" w:rsidR="00157B49" w:rsidRDefault="00157B49" w:rsidP="00157B49">
      <w:pPr>
        <w:spacing w:line="480" w:lineRule="auto"/>
        <w:rPr>
          <w:rFonts w:ascii="Times New Roman" w:hAnsi="Times New Roman" w:cs="Times New Roman"/>
          <w:sz w:val="24"/>
          <w:szCs w:val="24"/>
        </w:rPr>
      </w:pPr>
      <w:r>
        <w:rPr>
          <w:rFonts w:ascii="Times New Roman" w:hAnsi="Times New Roman" w:cs="Times New Roman"/>
          <w:sz w:val="24"/>
          <w:szCs w:val="24"/>
        </w:rPr>
        <w:t>Fig. 8.3 Drawing courtesy of Mohammed Ageli and Christian Frost</w:t>
      </w:r>
    </w:p>
    <w:p w14:paraId="5AB886EA" w14:textId="77777777" w:rsidR="00157B49" w:rsidRDefault="00157B49" w:rsidP="00157B49">
      <w:pPr>
        <w:spacing w:line="480" w:lineRule="auto"/>
        <w:rPr>
          <w:rFonts w:ascii="Times New Roman" w:hAnsi="Times New Roman" w:cs="Times New Roman"/>
          <w:sz w:val="24"/>
          <w:szCs w:val="24"/>
        </w:rPr>
      </w:pPr>
      <w:r>
        <w:rPr>
          <w:rFonts w:ascii="Times New Roman" w:hAnsi="Times New Roman" w:cs="Times New Roman"/>
          <w:sz w:val="24"/>
          <w:szCs w:val="24"/>
        </w:rPr>
        <w:t>Fig. 8.4 Drawing courtesy of Mohammed Ageli and Christian Frost</w:t>
      </w:r>
    </w:p>
    <w:p w14:paraId="741CAFFF" w14:textId="77777777" w:rsidR="00157B49" w:rsidRDefault="00157B49" w:rsidP="00157B4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 8.5 From </w:t>
      </w:r>
      <w:r>
        <w:rPr>
          <w:rFonts w:ascii="Times New Roman" w:hAnsi="Times New Roman" w:cs="Times New Roman"/>
          <w:i/>
          <w:sz w:val="24"/>
          <w:szCs w:val="24"/>
        </w:rPr>
        <w:t>Processionale ad Usum Insignis ac Praeclarae Ecclesiae Sarum</w:t>
      </w:r>
      <w:r>
        <w:rPr>
          <w:rFonts w:ascii="Times New Roman" w:hAnsi="Times New Roman" w:cs="Times New Roman"/>
          <w:sz w:val="24"/>
          <w:szCs w:val="24"/>
        </w:rPr>
        <w:t>, edited by W.G. Henderson from the edition published in Rouen by Morin in 1508 (Farnborough: Gregg International Publishers, 1969/1882)</w:t>
      </w:r>
      <w:r w:rsidR="00E504AC">
        <w:rPr>
          <w:rFonts w:ascii="Times New Roman" w:hAnsi="Times New Roman" w:cs="Times New Roman"/>
          <w:sz w:val="24"/>
          <w:szCs w:val="24"/>
        </w:rPr>
        <w:t>, courtesy of the British Library</w:t>
      </w:r>
    </w:p>
    <w:p w14:paraId="0B98C68C" w14:textId="77777777" w:rsidR="00157B49" w:rsidRPr="00EC29C2" w:rsidRDefault="00157B49" w:rsidP="000A12B4">
      <w:pPr>
        <w:autoSpaceDE w:val="0"/>
        <w:autoSpaceDN w:val="0"/>
        <w:adjustRightInd w:val="0"/>
        <w:rPr>
          <w:rFonts w:ascii="Times New Roman" w:hAnsi="Times New Roman" w:cs="Times New Roman"/>
          <w:color w:val="000000"/>
          <w:sz w:val="24"/>
          <w:szCs w:val="24"/>
        </w:rPr>
      </w:pPr>
      <w:r w:rsidRPr="00EC29C2">
        <w:rPr>
          <w:rFonts w:ascii="Times New Roman" w:hAnsi="Times New Roman" w:cs="Times New Roman"/>
          <w:sz w:val="24"/>
          <w:szCs w:val="24"/>
        </w:rPr>
        <w:t>Fig. 9.7</w:t>
      </w:r>
      <w:r w:rsidR="000A12B4" w:rsidRPr="00EC29C2">
        <w:rPr>
          <w:rFonts w:ascii="Times New Roman" w:hAnsi="Times New Roman" w:cs="Times New Roman"/>
          <w:color w:val="000000"/>
          <w:sz w:val="24"/>
          <w:szCs w:val="24"/>
        </w:rPr>
        <w:t xml:space="preserve"> Workshop of The Master of Frankfurt (active </w:t>
      </w:r>
      <w:r w:rsidR="000A12B4" w:rsidRPr="00EC29C2">
        <w:rPr>
          <w:rFonts w:ascii="Times New Roman" w:hAnsi="Times New Roman" w:cs="Times New Roman"/>
          <w:i/>
          <w:color w:val="000000"/>
          <w:sz w:val="24"/>
          <w:szCs w:val="24"/>
        </w:rPr>
        <w:t>c.</w:t>
      </w:r>
      <w:r w:rsidR="000A12B4" w:rsidRPr="00EC29C2">
        <w:rPr>
          <w:rFonts w:ascii="Times New Roman" w:hAnsi="Times New Roman" w:cs="Times New Roman"/>
          <w:color w:val="000000"/>
          <w:sz w:val="24"/>
          <w:szCs w:val="24"/>
        </w:rPr>
        <w:t xml:space="preserve">1460-1520) </w:t>
      </w:r>
      <w:r w:rsidR="000A12B4" w:rsidRPr="00EC29C2">
        <w:rPr>
          <w:rFonts w:ascii="Times New Roman" w:hAnsi="Times New Roman" w:cs="Times New Roman"/>
          <w:i/>
          <w:iCs/>
          <w:color w:val="000000"/>
          <w:sz w:val="24"/>
          <w:szCs w:val="24"/>
        </w:rPr>
        <w:t>The Lamentation</w:t>
      </w:r>
      <w:r w:rsidR="000A12B4" w:rsidRPr="00EC29C2">
        <w:rPr>
          <w:rFonts w:ascii="Times New Roman" w:hAnsi="Times New Roman" w:cs="Times New Roman"/>
          <w:color w:val="000000"/>
          <w:sz w:val="24"/>
          <w:szCs w:val="24"/>
        </w:rPr>
        <w:t xml:space="preserve"> Oil on panel, </w:t>
      </w:r>
      <w:r w:rsidR="000A12B4" w:rsidRPr="00EC29C2">
        <w:rPr>
          <w:rFonts w:ascii="Times New Roman" w:hAnsi="Times New Roman" w:cs="Times New Roman"/>
          <w:i/>
          <w:color w:val="000000"/>
          <w:sz w:val="24"/>
          <w:szCs w:val="24"/>
        </w:rPr>
        <w:t>c</w:t>
      </w:r>
      <w:r w:rsidR="000A12B4" w:rsidRPr="00EC29C2">
        <w:rPr>
          <w:rFonts w:ascii="Times New Roman" w:hAnsi="Times New Roman" w:cs="Times New Roman"/>
          <w:color w:val="000000"/>
          <w:sz w:val="24"/>
          <w:szCs w:val="24"/>
        </w:rPr>
        <w:t>.1500, © Compton Verney</w:t>
      </w:r>
    </w:p>
    <w:p w14:paraId="7F05948A" w14:textId="77777777" w:rsidR="00157B49" w:rsidRDefault="00157B49" w:rsidP="00157B49">
      <w:pPr>
        <w:spacing w:line="480" w:lineRule="auto"/>
        <w:rPr>
          <w:rFonts w:ascii="Times New Roman" w:hAnsi="Times New Roman" w:cs="Times New Roman"/>
          <w:sz w:val="24"/>
          <w:szCs w:val="24"/>
        </w:rPr>
      </w:pPr>
      <w:r>
        <w:rPr>
          <w:rFonts w:ascii="Times New Roman" w:hAnsi="Times New Roman" w:cs="Times New Roman"/>
          <w:sz w:val="24"/>
          <w:szCs w:val="24"/>
        </w:rPr>
        <w:t>Fig. 9.8 © Domkapitel Aachen, photograph by Pit Siebigs</w:t>
      </w:r>
    </w:p>
    <w:p w14:paraId="14206E5E" w14:textId="77777777" w:rsidR="00157B49" w:rsidRDefault="00157B49" w:rsidP="00157B49">
      <w:pPr>
        <w:spacing w:line="480" w:lineRule="auto"/>
        <w:rPr>
          <w:rFonts w:ascii="Times New Roman" w:hAnsi="Times New Roman" w:cs="Times New Roman"/>
          <w:sz w:val="24"/>
          <w:szCs w:val="24"/>
        </w:rPr>
      </w:pPr>
      <w:r>
        <w:rPr>
          <w:rFonts w:ascii="Times New Roman" w:hAnsi="Times New Roman" w:cs="Times New Roman"/>
          <w:sz w:val="24"/>
          <w:szCs w:val="24"/>
        </w:rPr>
        <w:t>Fig. 9.9 © Domkapitel Aachen, photograph by Ann M</w:t>
      </w:r>
      <w:r w:rsidR="00EC29C2">
        <w:rPr>
          <w:rFonts w:ascii="Times New Roman" w:hAnsi="Times New Roman" w:cs="Times New Roman"/>
          <w:sz w:val="24"/>
          <w:szCs w:val="24"/>
        </w:rPr>
        <w:t>ü</w:t>
      </w:r>
      <w:r>
        <w:rPr>
          <w:rFonts w:ascii="Times New Roman" w:hAnsi="Times New Roman" w:cs="Times New Roman"/>
          <w:sz w:val="24"/>
          <w:szCs w:val="24"/>
        </w:rPr>
        <w:t>nchow</w:t>
      </w:r>
    </w:p>
    <w:p w14:paraId="3B36C5EB" w14:textId="77777777" w:rsidR="00157B49" w:rsidRDefault="00157B49" w:rsidP="00157B49">
      <w:pPr>
        <w:jc w:val="center"/>
        <w:rPr>
          <w:rFonts w:ascii="Times New Roman" w:hAnsi="Times New Roman" w:cs="Times New Roman"/>
          <w:sz w:val="24"/>
          <w:szCs w:val="24"/>
        </w:rPr>
      </w:pPr>
    </w:p>
    <w:p w14:paraId="3F53A3EF" w14:textId="77777777" w:rsidR="00157B49" w:rsidRDefault="00157B49" w:rsidP="00157B49">
      <w:pPr>
        <w:jc w:val="center"/>
        <w:rPr>
          <w:rFonts w:ascii="Times New Roman" w:hAnsi="Times New Roman" w:cs="Times New Roman"/>
          <w:b/>
          <w:sz w:val="28"/>
          <w:szCs w:val="24"/>
        </w:rPr>
      </w:pPr>
      <w:r>
        <w:rPr>
          <w:rFonts w:ascii="Times New Roman" w:hAnsi="Times New Roman" w:cs="Times New Roman"/>
          <w:b/>
          <w:sz w:val="28"/>
          <w:szCs w:val="24"/>
        </w:rPr>
        <w:t>Contributors</w:t>
      </w:r>
    </w:p>
    <w:p w14:paraId="06C4E051" w14:textId="77777777" w:rsidR="00157B49" w:rsidRDefault="00157B49" w:rsidP="00157B49">
      <w:pPr>
        <w:rPr>
          <w:rFonts w:ascii="Times New Roman" w:hAnsi="Times New Roman" w:cs="Times New Roman"/>
          <w:b/>
          <w:sz w:val="24"/>
          <w:szCs w:val="24"/>
        </w:rPr>
      </w:pPr>
    </w:p>
    <w:p w14:paraId="49DE4AC2" w14:textId="77777777" w:rsidR="00157B49" w:rsidRDefault="00157B49" w:rsidP="00157B49">
      <w:pPr>
        <w:spacing w:line="480" w:lineRule="auto"/>
        <w:jc w:val="both"/>
        <w:rPr>
          <w:rFonts w:ascii="Times New Roman" w:hAnsi="Times New Roman" w:cs="Times New Roman"/>
          <w:b/>
          <w:sz w:val="24"/>
          <w:szCs w:val="24"/>
        </w:rPr>
      </w:pPr>
      <w:r>
        <w:rPr>
          <w:rFonts w:ascii="Times New Roman" w:hAnsi="Times New Roman" w:cs="Times New Roman"/>
          <w:b/>
          <w:sz w:val="24"/>
          <w:szCs w:val="24"/>
        </w:rPr>
        <w:t>Noé Badillo</w:t>
      </w:r>
    </w:p>
    <w:p w14:paraId="6FE6CB51" w14:textId="77777777" w:rsidR="00157B49" w:rsidRDefault="00157B49" w:rsidP="00157B49">
      <w:pPr>
        <w:spacing w:line="480" w:lineRule="auto"/>
        <w:jc w:val="both"/>
        <w:rPr>
          <w:rFonts w:ascii="Times New Roman" w:hAnsi="Times New Roman" w:cs="Times New Roman"/>
          <w:sz w:val="24"/>
          <w:szCs w:val="24"/>
        </w:rPr>
      </w:pPr>
      <w:r>
        <w:rPr>
          <w:rFonts w:ascii="Times New Roman" w:hAnsi="Times New Roman" w:cs="Times New Roman"/>
          <w:sz w:val="24"/>
          <w:szCs w:val="24"/>
        </w:rPr>
        <w:t>Noé Badillo is an architectural historian and theorist, whose research focuses on the area of optical theory in architecture, and the correlation between architecture and the philosophy of science. He is also a professional artist, who has exhibited internationally in museums and galleries. He holds a BFA in studio art, and an MA in art history from the University of Arizona. In 2012, he wed his wife Elizabeth and most recently became the proud father of his son, Griffin Augustine. He currently teaches art and art history at Pima Community College in Tucson, Arizona.</w:t>
      </w:r>
    </w:p>
    <w:p w14:paraId="0412D046" w14:textId="77777777" w:rsidR="00157B49" w:rsidRDefault="00157B49" w:rsidP="00157B49">
      <w:pPr>
        <w:spacing w:line="480" w:lineRule="auto"/>
        <w:jc w:val="both"/>
        <w:rPr>
          <w:rFonts w:ascii="Times New Roman" w:hAnsi="Times New Roman" w:cs="Times New Roman"/>
          <w:b/>
          <w:sz w:val="24"/>
          <w:szCs w:val="24"/>
        </w:rPr>
      </w:pPr>
      <w:r>
        <w:rPr>
          <w:rFonts w:ascii="Times New Roman" w:hAnsi="Times New Roman" w:cs="Times New Roman"/>
          <w:b/>
          <w:sz w:val="24"/>
          <w:szCs w:val="24"/>
        </w:rPr>
        <w:t>Nicholas Bennett</w:t>
      </w:r>
    </w:p>
    <w:p w14:paraId="60CCCBFE" w14:textId="77777777" w:rsidR="00157B49" w:rsidRDefault="00157B49" w:rsidP="00157B49">
      <w:pPr>
        <w:spacing w:line="480" w:lineRule="auto"/>
        <w:jc w:val="both"/>
        <w:rPr>
          <w:rFonts w:ascii="Times New Roman" w:hAnsi="Times New Roman" w:cs="Times New Roman"/>
          <w:sz w:val="24"/>
          <w:szCs w:val="24"/>
        </w:rPr>
      </w:pPr>
      <w:r>
        <w:rPr>
          <w:rFonts w:ascii="Times New Roman" w:hAnsi="Times New Roman" w:cs="Times New Roman"/>
          <w:sz w:val="24"/>
          <w:szCs w:val="24"/>
        </w:rPr>
        <w:t>Dr Nicholas Bennett was educated at New College, Oxford, and at the University of York where he completed a doctora</w:t>
      </w:r>
      <w:r w:rsidR="00B42442">
        <w:rPr>
          <w:rFonts w:ascii="Times New Roman" w:hAnsi="Times New Roman" w:cs="Times New Roman"/>
          <w:sz w:val="24"/>
          <w:szCs w:val="24"/>
        </w:rPr>
        <w:t xml:space="preserve">te in medieval church history. </w:t>
      </w:r>
      <w:r>
        <w:rPr>
          <w:rFonts w:ascii="Times New Roman" w:hAnsi="Times New Roman" w:cs="Times New Roman"/>
          <w:sz w:val="24"/>
          <w:szCs w:val="24"/>
        </w:rPr>
        <w:t>He worked for more than twenty years in local archives, including twelve years at Lincolnshire Archives Office where he became familiar with the history, records</w:t>
      </w:r>
      <w:r w:rsidR="00B42442">
        <w:rPr>
          <w:rFonts w:ascii="Times New Roman" w:hAnsi="Times New Roman" w:cs="Times New Roman"/>
          <w:sz w:val="24"/>
          <w:szCs w:val="24"/>
        </w:rPr>
        <w:t xml:space="preserve"> and topography of the county. </w:t>
      </w:r>
      <w:r>
        <w:rPr>
          <w:rFonts w:ascii="Times New Roman" w:hAnsi="Times New Roman" w:cs="Times New Roman"/>
          <w:sz w:val="24"/>
          <w:szCs w:val="24"/>
        </w:rPr>
        <w:t>He is currently Vice-Chancellor and Librarian of Lincoln Cathedral, where he is responsible for the historic collect</w:t>
      </w:r>
      <w:r w:rsidR="00B42442">
        <w:rPr>
          <w:rFonts w:ascii="Times New Roman" w:hAnsi="Times New Roman" w:cs="Times New Roman"/>
          <w:sz w:val="24"/>
          <w:szCs w:val="24"/>
        </w:rPr>
        <w:t xml:space="preserve">ions of books and manuscripts. </w:t>
      </w:r>
      <w:r>
        <w:rPr>
          <w:rFonts w:ascii="Times New Roman" w:hAnsi="Times New Roman" w:cs="Times New Roman"/>
          <w:sz w:val="24"/>
          <w:szCs w:val="24"/>
        </w:rPr>
        <w:t xml:space="preserve">He has a long-standing research interest in the medieval diocese of Lincoln and is editing </w:t>
      </w:r>
      <w:r>
        <w:rPr>
          <w:rFonts w:ascii="Times New Roman" w:hAnsi="Times New Roman" w:cs="Times New Roman"/>
          <w:i/>
          <w:sz w:val="24"/>
          <w:szCs w:val="24"/>
        </w:rPr>
        <w:t>The Re</w:t>
      </w:r>
      <w:r w:rsidR="00B42442">
        <w:rPr>
          <w:rFonts w:ascii="Times New Roman" w:hAnsi="Times New Roman" w:cs="Times New Roman"/>
          <w:i/>
          <w:sz w:val="24"/>
          <w:szCs w:val="24"/>
        </w:rPr>
        <w:t>gisters of Henry Burghersh 1320–</w:t>
      </w:r>
      <w:r>
        <w:rPr>
          <w:rFonts w:ascii="Times New Roman" w:hAnsi="Times New Roman" w:cs="Times New Roman"/>
          <w:i/>
          <w:sz w:val="24"/>
          <w:szCs w:val="24"/>
        </w:rPr>
        <w:t>1342</w:t>
      </w:r>
      <w:r>
        <w:rPr>
          <w:rFonts w:ascii="Times New Roman" w:hAnsi="Times New Roman" w:cs="Times New Roman"/>
          <w:sz w:val="24"/>
          <w:szCs w:val="24"/>
        </w:rPr>
        <w:t xml:space="preserve"> for the Lincoln Record Society.</w:t>
      </w:r>
    </w:p>
    <w:p w14:paraId="2BBAC2D0" w14:textId="77777777" w:rsidR="00157B49" w:rsidRDefault="00157B49" w:rsidP="00157B49">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Jack Cunningham</w:t>
      </w:r>
    </w:p>
    <w:p w14:paraId="36D082D9" w14:textId="77777777" w:rsidR="00157B49" w:rsidRDefault="00157B49" w:rsidP="00157B49">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Jack Cunningham is academic coordinator for Theology at Bishop Grosseteste University, Lincoln where he teaches on the Theology and History programmes. Previous to this he was the Mac an tSaoir scholar at the University of Ulster. In 2007 he was elected Fellow of the Royal Historical Society. He is also a member of the Reformation Society and the International Robert Grosseteste Society. Jack is the author of </w:t>
      </w:r>
      <w:r>
        <w:rPr>
          <w:rFonts w:ascii="Times New Roman" w:eastAsia="Calibri" w:hAnsi="Times New Roman" w:cs="Times New Roman"/>
          <w:i/>
          <w:sz w:val="24"/>
          <w:szCs w:val="24"/>
        </w:rPr>
        <w:t>James Ussher and John Bramhall: the theology and politics of two Irish ecclesiastics of the Seventeenth Century</w:t>
      </w:r>
      <w:r>
        <w:rPr>
          <w:rFonts w:ascii="Times New Roman" w:eastAsia="Calibri" w:hAnsi="Times New Roman" w:cs="Times New Roman"/>
          <w:sz w:val="24"/>
          <w:szCs w:val="24"/>
        </w:rPr>
        <w:t xml:space="preserve"> (Ashgate, 2006) and he is editor of </w:t>
      </w:r>
      <w:r>
        <w:rPr>
          <w:rFonts w:ascii="Times New Roman" w:eastAsia="Calibri" w:hAnsi="Times New Roman" w:cs="Times New Roman"/>
          <w:i/>
          <w:sz w:val="24"/>
          <w:szCs w:val="24"/>
        </w:rPr>
        <w:t>Robert Grosseteste, his thought and its Impact</w:t>
      </w:r>
      <w:r>
        <w:rPr>
          <w:rFonts w:ascii="Times New Roman" w:eastAsia="Calibri" w:hAnsi="Times New Roman" w:cs="Times New Roman"/>
          <w:sz w:val="24"/>
          <w:szCs w:val="24"/>
        </w:rPr>
        <w:t xml:space="preserve"> (Pontifical Institute of Medieval Studies, 2012).     </w:t>
      </w:r>
    </w:p>
    <w:p w14:paraId="78389E23" w14:textId="77777777" w:rsidR="00157B49" w:rsidRDefault="00157B49" w:rsidP="00157B49">
      <w:pPr>
        <w:spacing w:line="480" w:lineRule="auto"/>
        <w:jc w:val="both"/>
        <w:rPr>
          <w:rFonts w:ascii="Times New Roman" w:hAnsi="Times New Roman" w:cs="Times New Roman"/>
          <w:b/>
          <w:sz w:val="24"/>
          <w:szCs w:val="24"/>
        </w:rPr>
      </w:pPr>
      <w:r>
        <w:rPr>
          <w:rFonts w:ascii="Times New Roman" w:hAnsi="Times New Roman" w:cs="Times New Roman"/>
          <w:b/>
          <w:sz w:val="24"/>
          <w:szCs w:val="24"/>
        </w:rPr>
        <w:t>Allan Doig</w:t>
      </w:r>
    </w:p>
    <w:p w14:paraId="2F17A6B7" w14:textId="77777777" w:rsidR="00157B49" w:rsidRDefault="00157B49" w:rsidP="00157B49">
      <w:pPr>
        <w:spacing w:line="480" w:lineRule="auto"/>
        <w:jc w:val="both"/>
        <w:rPr>
          <w:rFonts w:ascii="Times New Roman" w:hAnsi="Times New Roman" w:cs="Times New Roman"/>
          <w:b/>
          <w:sz w:val="24"/>
          <w:szCs w:val="24"/>
        </w:rPr>
      </w:pPr>
      <w:r>
        <w:rPr>
          <w:rFonts w:ascii="Times New Roman" w:hAnsi="Times New Roman" w:cs="Times New Roman"/>
          <w:sz w:val="24"/>
          <w:szCs w:val="24"/>
        </w:rPr>
        <w:t>Allan Doig</w:t>
      </w:r>
      <w:r>
        <w:rPr>
          <w:rFonts w:ascii="Times New Roman" w:hAnsi="Times New Roman" w:cs="Times New Roman"/>
          <w:b/>
          <w:sz w:val="24"/>
          <w:szCs w:val="24"/>
        </w:rPr>
        <w:t xml:space="preserve"> </w:t>
      </w:r>
      <w:r>
        <w:rPr>
          <w:rFonts w:ascii="Times New Roman" w:hAnsi="Times New Roman" w:cs="Times New Roman"/>
          <w:sz w:val="24"/>
          <w:szCs w:val="24"/>
        </w:rPr>
        <w:t xml:space="preserve">is Fellow, Chaplain and Tutor for Graduates at Lady Margaret Hall and is a Member of the Faculty of Theology at the University of Oxford. He formerly worked at the Dutch National Art Collections Service, then was University Lecturer in the History and Theory of Art at the University of Kent. In the field of conservation he has been a Member of the Church Buildings Council, English Heritage’s Churches and Cathedrals Advisory Committee, the Oxford Diocesan Advisory Committee, and the Fabric Advisory Committees of Ely and Salisbury Cathedrals. His most recent book was </w:t>
      </w:r>
      <w:r>
        <w:rPr>
          <w:rFonts w:ascii="Times New Roman" w:hAnsi="Times New Roman" w:cs="Times New Roman"/>
          <w:i/>
          <w:sz w:val="24"/>
          <w:szCs w:val="24"/>
        </w:rPr>
        <w:t>Liturgy and Architecture: From the Early Church to the Middle Ages</w:t>
      </w:r>
      <w:r>
        <w:rPr>
          <w:rFonts w:ascii="Times New Roman" w:hAnsi="Times New Roman" w:cs="Times New Roman"/>
          <w:sz w:val="24"/>
          <w:szCs w:val="24"/>
        </w:rPr>
        <w:t xml:space="preserve"> (Ashgate, 2008).</w:t>
      </w:r>
    </w:p>
    <w:p w14:paraId="39639A04" w14:textId="77777777" w:rsidR="00157B49" w:rsidRDefault="00157B49" w:rsidP="00157B49">
      <w:pPr>
        <w:spacing w:line="480" w:lineRule="auto"/>
        <w:jc w:val="both"/>
        <w:rPr>
          <w:rFonts w:ascii="Times New Roman" w:hAnsi="Times New Roman" w:cs="Times New Roman"/>
          <w:b/>
          <w:sz w:val="24"/>
          <w:szCs w:val="24"/>
        </w:rPr>
      </w:pPr>
      <w:r>
        <w:rPr>
          <w:rFonts w:ascii="Times New Roman" w:hAnsi="Times New Roman" w:cs="Times New Roman"/>
          <w:b/>
          <w:sz w:val="24"/>
          <w:szCs w:val="24"/>
        </w:rPr>
        <w:t>Christian Frost</w:t>
      </w:r>
    </w:p>
    <w:p w14:paraId="3D1855A2" w14:textId="77777777" w:rsidR="00157B49" w:rsidRDefault="00157B49" w:rsidP="00157B49">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Christian Frost qualified as an architect in 1990, following the completion of his studies at the University of Cambridge. He has been in architectural practice in Australia, Germany and the United Kingdom, designing buildings ranging from domestic properties to highly specialised arts projects. His postgraduate study concentrated on the transition from Classical to Medieval architecture. Following his appointment as a full time academic in 2001, at the Kingston University, he began to research on the history of the foundation of Salisbury which resulted in his book </w:t>
      </w:r>
      <w:r>
        <w:rPr>
          <w:rFonts w:ascii="Times New Roman" w:hAnsi="Times New Roman" w:cs="Times New Roman"/>
          <w:i/>
          <w:sz w:val="24"/>
          <w:szCs w:val="24"/>
        </w:rPr>
        <w:t>Time, Space and Order: The Making of Medieval Salisbury</w:t>
      </w:r>
      <w:r>
        <w:rPr>
          <w:rFonts w:ascii="Times New Roman" w:hAnsi="Times New Roman" w:cs="Times New Roman"/>
          <w:sz w:val="24"/>
          <w:szCs w:val="24"/>
        </w:rPr>
        <w:t xml:space="preserve"> (Peter Lang, 2009). In 2013 he was appointed the Oscar Naddermier Professor of Architecture at Birmingham City University.</w:t>
      </w:r>
    </w:p>
    <w:p w14:paraId="6999FAF2" w14:textId="77777777" w:rsidR="00157B49" w:rsidRDefault="00157B49" w:rsidP="00157B49">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John Hendrix</w:t>
      </w:r>
    </w:p>
    <w:p w14:paraId="533D009C" w14:textId="77777777" w:rsidR="00157B49" w:rsidRDefault="00157B49" w:rsidP="00157B49">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John Hendrix is a professor of Architectural History at the University of Lincoln. His recent publications include </w:t>
      </w:r>
      <w:r>
        <w:rPr>
          <w:rFonts w:ascii="Times New Roman" w:hAnsi="Times New Roman" w:cs="Times New Roman"/>
          <w:i/>
          <w:sz w:val="24"/>
          <w:szCs w:val="24"/>
        </w:rPr>
        <w:t>Architecture as Cosmology: Lincoln Cathedral and English Gothic Architecture</w:t>
      </w:r>
      <w:r>
        <w:rPr>
          <w:rFonts w:ascii="Times New Roman" w:hAnsi="Times New Roman" w:cs="Times New Roman"/>
          <w:sz w:val="24"/>
          <w:szCs w:val="24"/>
        </w:rPr>
        <w:t xml:space="preserve"> (Peter Lang, 201</w:t>
      </w:r>
      <w:r w:rsidR="00900F3C">
        <w:rPr>
          <w:rFonts w:ascii="Times New Roman" w:hAnsi="Times New Roman" w:cs="Times New Roman"/>
          <w:sz w:val="24"/>
          <w:szCs w:val="24"/>
        </w:rPr>
        <w:t>1</w:t>
      </w:r>
      <w:r>
        <w:rPr>
          <w:rFonts w:ascii="Times New Roman" w:hAnsi="Times New Roman" w:cs="Times New Roman"/>
          <w:sz w:val="24"/>
          <w:szCs w:val="24"/>
        </w:rPr>
        <w:t xml:space="preserve">) and </w:t>
      </w:r>
      <w:r>
        <w:rPr>
          <w:rFonts w:ascii="Times New Roman" w:hAnsi="Times New Roman" w:cs="Times New Roman"/>
          <w:i/>
          <w:sz w:val="24"/>
          <w:szCs w:val="24"/>
        </w:rPr>
        <w:t>Robert Grosseteste: Philosophy of Intellect and Vision</w:t>
      </w:r>
      <w:r>
        <w:rPr>
          <w:rFonts w:ascii="Times New Roman" w:hAnsi="Times New Roman" w:cs="Times New Roman"/>
          <w:sz w:val="24"/>
          <w:szCs w:val="24"/>
        </w:rPr>
        <w:t xml:space="preserve"> (Academia Verlag, 2010), and </w:t>
      </w:r>
      <w:r w:rsidR="00900F3C">
        <w:rPr>
          <w:rFonts w:ascii="Times New Roman" w:hAnsi="Times New Roman" w:cs="Times New Roman"/>
          <w:sz w:val="24"/>
          <w:szCs w:val="24"/>
        </w:rPr>
        <w:t xml:space="preserve">he </w:t>
      </w:r>
      <w:r>
        <w:rPr>
          <w:rFonts w:ascii="Times New Roman" w:hAnsi="Times New Roman" w:cs="Times New Roman"/>
          <w:sz w:val="24"/>
          <w:szCs w:val="24"/>
        </w:rPr>
        <w:t>has written other books and articles on architecture and art, aesthetics, philosophy and psychoanalysis. He earned a PhD in Architecture at Cornell University and lives in Rhode Island, where he is a professor at Roger Williams University and has taught classes at the Rhode Island School of Design.</w:t>
      </w:r>
    </w:p>
    <w:p w14:paraId="664D53AF" w14:textId="77777777" w:rsidR="00157B49" w:rsidRDefault="00157B49" w:rsidP="00157B49">
      <w:pPr>
        <w:spacing w:line="480" w:lineRule="auto"/>
        <w:jc w:val="both"/>
        <w:rPr>
          <w:rFonts w:ascii="Times New Roman" w:hAnsi="Times New Roman" w:cs="Times New Roman"/>
          <w:sz w:val="24"/>
          <w:szCs w:val="24"/>
        </w:rPr>
      </w:pPr>
      <w:r>
        <w:rPr>
          <w:rFonts w:ascii="Times New Roman" w:hAnsi="Times New Roman" w:cs="Times New Roman"/>
          <w:b/>
          <w:sz w:val="24"/>
          <w:szCs w:val="24"/>
        </w:rPr>
        <w:t>Cecilia Panti</w:t>
      </w:r>
    </w:p>
    <w:p w14:paraId="3F9059CF" w14:textId="77777777" w:rsidR="00157B49" w:rsidRDefault="00157B49" w:rsidP="00157B49">
      <w:pPr>
        <w:spacing w:line="480" w:lineRule="auto"/>
        <w:jc w:val="both"/>
        <w:rPr>
          <w:rFonts w:ascii="Times New Roman" w:hAnsi="Times New Roman" w:cs="Times New Roman"/>
          <w:sz w:val="24"/>
          <w:szCs w:val="24"/>
        </w:rPr>
      </w:pPr>
      <w:r>
        <w:rPr>
          <w:rFonts w:ascii="Times New Roman" w:hAnsi="Times New Roman" w:cs="Times New Roman"/>
          <w:sz w:val="24"/>
          <w:szCs w:val="24"/>
        </w:rPr>
        <w:t>Dr Cecilia Panti is aggregate professor and researcher of History of Medieval Philoso</w:t>
      </w:r>
      <w:r w:rsidR="00B42442">
        <w:rPr>
          <w:rFonts w:ascii="Times New Roman" w:hAnsi="Times New Roman" w:cs="Times New Roman"/>
          <w:sz w:val="24"/>
          <w:szCs w:val="24"/>
        </w:rPr>
        <w:t>phy at the University of Rome—</w:t>
      </w:r>
      <w:r>
        <w:rPr>
          <w:rFonts w:ascii="Times New Roman" w:hAnsi="Times New Roman" w:cs="Times New Roman"/>
          <w:sz w:val="24"/>
          <w:szCs w:val="24"/>
        </w:rPr>
        <w:t xml:space="preserve">Tor Vergata, Italy, in the Department of Business, Government, and Philosophy. She graduated in Philosophy at the University of Siena (1988), completed </w:t>
      </w:r>
      <w:r w:rsidR="00B42442">
        <w:rPr>
          <w:rFonts w:ascii="Times New Roman" w:hAnsi="Times New Roman" w:cs="Times New Roman"/>
          <w:sz w:val="24"/>
          <w:szCs w:val="24"/>
        </w:rPr>
        <w:t xml:space="preserve">an </w:t>
      </w:r>
      <w:r>
        <w:rPr>
          <w:rFonts w:ascii="Times New Roman" w:hAnsi="Times New Roman" w:cs="Times New Roman"/>
          <w:sz w:val="24"/>
          <w:szCs w:val="24"/>
        </w:rPr>
        <w:t>M.A. at the University of Toronto (1990)</w:t>
      </w:r>
      <w:r w:rsidR="00B42442">
        <w:rPr>
          <w:rFonts w:ascii="Times New Roman" w:hAnsi="Times New Roman" w:cs="Times New Roman"/>
          <w:sz w:val="24"/>
          <w:szCs w:val="24"/>
        </w:rPr>
        <w:t>, and d</w:t>
      </w:r>
      <w:r>
        <w:rPr>
          <w:rFonts w:ascii="Times New Roman" w:hAnsi="Times New Roman" w:cs="Times New Roman"/>
          <w:sz w:val="24"/>
          <w:szCs w:val="24"/>
        </w:rPr>
        <w:t>octoral work at the University of Florence in 1994. She had post doctoral appointments at the University of Siena. Her studies focus mainly on natural philosophy and the arts of the</w:t>
      </w:r>
      <w:r w:rsidR="00B42442">
        <w:rPr>
          <w:rFonts w:ascii="Times New Roman" w:hAnsi="Times New Roman" w:cs="Times New Roman"/>
          <w:sz w:val="24"/>
          <w:szCs w:val="24"/>
        </w:rPr>
        <w:t xml:space="preserve"> quadrivium in the Middle Ages. </w:t>
      </w:r>
      <w:r>
        <w:rPr>
          <w:rFonts w:ascii="Times New Roman" w:hAnsi="Times New Roman" w:cs="Times New Roman"/>
          <w:sz w:val="24"/>
          <w:szCs w:val="24"/>
        </w:rPr>
        <w:t>Her publications concerning Grosseteste include monographic volumes with critical editions of his early treatises on cosmology (2001), light (</w:t>
      </w:r>
      <w:r>
        <w:rPr>
          <w:rFonts w:ascii="Times New Roman" w:hAnsi="Times New Roman" w:cs="Times New Roman"/>
          <w:i/>
          <w:sz w:val="24"/>
          <w:szCs w:val="24"/>
        </w:rPr>
        <w:t>De luce</w:t>
      </w:r>
      <w:r>
        <w:rPr>
          <w:rFonts w:ascii="Times New Roman" w:hAnsi="Times New Roman" w:cs="Times New Roman"/>
          <w:sz w:val="24"/>
          <w:szCs w:val="24"/>
        </w:rPr>
        <w:t>, 2011) and color (</w:t>
      </w:r>
      <w:r>
        <w:rPr>
          <w:rFonts w:ascii="Times New Roman" w:hAnsi="Times New Roman" w:cs="Times New Roman"/>
          <w:i/>
          <w:sz w:val="24"/>
          <w:szCs w:val="24"/>
        </w:rPr>
        <w:t>De colore</w:t>
      </w:r>
      <w:r>
        <w:rPr>
          <w:rFonts w:ascii="Times New Roman" w:hAnsi="Times New Roman" w:cs="Times New Roman"/>
          <w:sz w:val="24"/>
          <w:szCs w:val="24"/>
        </w:rPr>
        <w:t>, 2013), as well as several contributions on his natural philosophy, cosmology, theory of light and philosophical influence.</w:t>
      </w:r>
    </w:p>
    <w:p w14:paraId="1FD22FFF" w14:textId="77777777" w:rsidR="00157B49" w:rsidRDefault="00157B49" w:rsidP="00157B49">
      <w:pPr>
        <w:spacing w:line="480" w:lineRule="auto"/>
        <w:jc w:val="both"/>
        <w:rPr>
          <w:rFonts w:ascii="Times New Roman" w:hAnsi="Times New Roman" w:cs="Times New Roman"/>
          <w:b/>
          <w:sz w:val="24"/>
          <w:szCs w:val="24"/>
        </w:rPr>
      </w:pPr>
      <w:r>
        <w:rPr>
          <w:rFonts w:ascii="Times New Roman" w:hAnsi="Times New Roman" w:cs="Times New Roman"/>
          <w:b/>
          <w:sz w:val="24"/>
          <w:szCs w:val="24"/>
        </w:rPr>
        <w:t>Nicholas Temple</w:t>
      </w:r>
    </w:p>
    <w:p w14:paraId="5D87FC49" w14:textId="77777777" w:rsidR="00157B49" w:rsidRDefault="00157B49" w:rsidP="00157B49">
      <w:pPr>
        <w:spacing w:line="480" w:lineRule="auto"/>
        <w:jc w:val="both"/>
        <w:rPr>
          <w:rFonts w:ascii="Times New Roman" w:hAnsi="Times New Roman" w:cs="Times New Roman"/>
          <w:b/>
          <w:sz w:val="24"/>
          <w:szCs w:val="24"/>
        </w:rPr>
      </w:pPr>
      <w:r>
        <w:rPr>
          <w:rFonts w:ascii="Times New Roman" w:hAnsi="Times New Roman" w:cs="Times New Roman"/>
          <w:color w:val="000000"/>
          <w:sz w:val="24"/>
          <w:szCs w:val="24"/>
        </w:rPr>
        <w:t>Nicholas Temple is an architect and professor of architecture at the University of Huddersfield, with research interests in the historical and cultural contexts of architecture and the city, with specific focus on the European traditions. He previously taught at the University of Lincoln, Liverpool University, Nottingham University, University of Pennsylvania and Leeds Metropolitan University, and was a visiting lecturer at the Moscow Architectural Institute and the Ion Mincu Institute in Bucharest.  A graduate of Cambridge University, and a Rome Scholar in Architecture at t</w:t>
      </w:r>
      <w:r w:rsidR="00B42442">
        <w:rPr>
          <w:rFonts w:ascii="Times New Roman" w:hAnsi="Times New Roman" w:cs="Times New Roman"/>
          <w:color w:val="000000"/>
          <w:sz w:val="24"/>
          <w:szCs w:val="24"/>
        </w:rPr>
        <w:t>he British School at Rome (1986–</w:t>
      </w:r>
      <w:r>
        <w:rPr>
          <w:rFonts w:ascii="Times New Roman" w:hAnsi="Times New Roman" w:cs="Times New Roman"/>
          <w:color w:val="000000"/>
          <w:sz w:val="24"/>
          <w:szCs w:val="24"/>
        </w:rPr>
        <w:t xml:space="preserve">88), Temple was recently awarded the Paul Mellon Rome Fellowship (2012). His published works include </w:t>
      </w:r>
      <w:r>
        <w:rPr>
          <w:rFonts w:ascii="Times New Roman" w:hAnsi="Times New Roman" w:cs="Times New Roman"/>
          <w:i/>
          <w:color w:val="000000"/>
          <w:sz w:val="24"/>
          <w:szCs w:val="24"/>
        </w:rPr>
        <w:t>Disclosing Horizons: Architecture, Perspective and Redemptive Space</w:t>
      </w:r>
      <w:r>
        <w:rPr>
          <w:rFonts w:ascii="Times New Roman" w:hAnsi="Times New Roman" w:cs="Times New Roman"/>
          <w:color w:val="000000"/>
          <w:sz w:val="24"/>
          <w:szCs w:val="24"/>
        </w:rPr>
        <w:t xml:space="preserve"> (Routledge, 2007), </w:t>
      </w:r>
      <w:r>
        <w:rPr>
          <w:rFonts w:ascii="Times New Roman" w:hAnsi="Times New Roman" w:cs="Times New Roman"/>
          <w:i/>
          <w:color w:val="000000"/>
          <w:sz w:val="24"/>
          <w:szCs w:val="24"/>
        </w:rPr>
        <w:t>renovatio urbis: Architecture, Urbanism and Ceremony in the Rome of Julius II</w:t>
      </w:r>
      <w:r>
        <w:rPr>
          <w:rFonts w:ascii="Times New Roman" w:hAnsi="Times New Roman" w:cs="Times New Roman"/>
          <w:color w:val="000000"/>
          <w:sz w:val="24"/>
          <w:szCs w:val="24"/>
        </w:rPr>
        <w:t xml:space="preserve"> (Routledge, 2011)</w:t>
      </w:r>
      <w:r w:rsidR="00900F3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900F3C">
        <w:rPr>
          <w:rFonts w:ascii="Times New Roman" w:hAnsi="Times New Roman" w:cs="Times New Roman"/>
          <w:color w:val="000000"/>
          <w:sz w:val="24"/>
          <w:szCs w:val="24"/>
        </w:rPr>
        <w:t xml:space="preserve">he is also a </w:t>
      </w:r>
      <w:r>
        <w:rPr>
          <w:rFonts w:ascii="Times New Roman" w:hAnsi="Times New Roman" w:cs="Times New Roman"/>
          <w:color w:val="000000"/>
          <w:sz w:val="24"/>
          <w:szCs w:val="24"/>
        </w:rPr>
        <w:t xml:space="preserve">co-editor of </w:t>
      </w:r>
      <w:r>
        <w:rPr>
          <w:rFonts w:ascii="Times New Roman" w:hAnsi="Times New Roman" w:cs="Times New Roman"/>
          <w:i/>
          <w:color w:val="000000"/>
          <w:sz w:val="24"/>
          <w:szCs w:val="24"/>
        </w:rPr>
        <w:t xml:space="preserve">The Humanities in Architectural Design: A Contemporary and Historical Perspective </w:t>
      </w:r>
      <w:r>
        <w:rPr>
          <w:rFonts w:ascii="Times New Roman" w:hAnsi="Times New Roman" w:cs="Times New Roman"/>
          <w:color w:val="000000"/>
          <w:sz w:val="24"/>
          <w:szCs w:val="24"/>
        </w:rPr>
        <w:t xml:space="preserve">(Routledge, 2010) and </w:t>
      </w:r>
      <w:r>
        <w:rPr>
          <w:rFonts w:ascii="Times New Roman" w:hAnsi="Times New Roman" w:cs="Times New Roman"/>
          <w:i/>
          <w:color w:val="000000"/>
          <w:sz w:val="24"/>
          <w:szCs w:val="24"/>
        </w:rPr>
        <w:t>Architecture and Justice: Judicial Meanings in the Public Realm</w:t>
      </w:r>
      <w:r>
        <w:rPr>
          <w:rFonts w:ascii="Times New Roman" w:hAnsi="Times New Roman" w:cs="Times New Roman"/>
          <w:color w:val="000000"/>
          <w:sz w:val="24"/>
          <w:szCs w:val="24"/>
        </w:rPr>
        <w:t xml:space="preserve"> (Ashgate, 2013)</w:t>
      </w:r>
      <w:r w:rsidR="00900F3C">
        <w:rPr>
          <w:rFonts w:ascii="Times New Roman" w:hAnsi="Times New Roman" w:cs="Times New Roman"/>
          <w:color w:val="000000"/>
          <w:sz w:val="24"/>
          <w:szCs w:val="24"/>
        </w:rPr>
        <w:t>.</w:t>
      </w:r>
    </w:p>
    <w:p w14:paraId="44E674A1" w14:textId="77777777" w:rsidR="00157B49" w:rsidRDefault="00157B49" w:rsidP="00157B49">
      <w:pPr>
        <w:pStyle w:val="PlainText"/>
        <w:spacing w:line="480" w:lineRule="auto"/>
        <w:jc w:val="both"/>
        <w:rPr>
          <w:rFonts w:ascii="Times New Roman" w:hAnsi="Times New Roman" w:cs="Times New Roman"/>
          <w:b/>
          <w:sz w:val="24"/>
          <w:szCs w:val="24"/>
        </w:rPr>
      </w:pPr>
      <w:r>
        <w:rPr>
          <w:rFonts w:ascii="Times New Roman" w:hAnsi="Times New Roman" w:cs="Times New Roman"/>
          <w:b/>
          <w:sz w:val="24"/>
          <w:szCs w:val="24"/>
        </w:rPr>
        <w:t>Dalibor Vesely</w:t>
      </w:r>
    </w:p>
    <w:p w14:paraId="581524D8" w14:textId="77777777" w:rsidR="00157B49" w:rsidRDefault="00157B49" w:rsidP="00157B49">
      <w:pPr>
        <w:pStyle w:val="PlainText"/>
        <w:spacing w:line="480" w:lineRule="auto"/>
        <w:jc w:val="both"/>
        <w:rPr>
          <w:rFonts w:ascii="Times New Roman" w:hAnsi="Times New Roman" w:cs="Times New Roman"/>
          <w:sz w:val="24"/>
          <w:szCs w:val="24"/>
        </w:rPr>
      </w:pPr>
      <w:r>
        <w:rPr>
          <w:rFonts w:ascii="Times New Roman" w:hAnsi="Times New Roman" w:cs="Times New Roman"/>
          <w:sz w:val="24"/>
          <w:szCs w:val="24"/>
        </w:rPr>
        <w:t>Born in Prague in 1934, Dalibor Vesely studied architecture, history of art and philosophy, followed by post graduate studies in Munich, Paris and Heidelberg. From 1968 he taught at the Architectural Association in London and the University of Essex. Since 1978 he has been at Cambridge University as diploma studio master and director of the MPhil and PhD program in the History and Philosophy of Architecture. Vesely has been a visiting professor at Princeton, Harvard and the University of Pennsylvania, and has been a recipient of the Bruno Zevi prize (2005), the RIBA Annie Spink aw</w:t>
      </w:r>
      <w:r w:rsidR="00D0104A">
        <w:rPr>
          <w:rFonts w:ascii="Times New Roman" w:hAnsi="Times New Roman" w:cs="Times New Roman"/>
          <w:sz w:val="24"/>
          <w:szCs w:val="24"/>
        </w:rPr>
        <w:t xml:space="preserve">ard for excellence in education </w:t>
      </w:r>
      <w:r>
        <w:rPr>
          <w:rFonts w:ascii="Times New Roman" w:hAnsi="Times New Roman" w:cs="Times New Roman"/>
          <w:sz w:val="24"/>
          <w:szCs w:val="24"/>
        </w:rPr>
        <w:t xml:space="preserve">(2006), </w:t>
      </w:r>
      <w:r w:rsidR="00900F3C">
        <w:rPr>
          <w:rFonts w:ascii="Times New Roman" w:hAnsi="Times New Roman" w:cs="Times New Roman"/>
          <w:sz w:val="24"/>
          <w:szCs w:val="24"/>
        </w:rPr>
        <w:t xml:space="preserve">and </w:t>
      </w:r>
      <w:r>
        <w:rPr>
          <w:rFonts w:ascii="Times New Roman" w:hAnsi="Times New Roman" w:cs="Times New Roman"/>
          <w:sz w:val="24"/>
          <w:szCs w:val="24"/>
        </w:rPr>
        <w:t xml:space="preserve">a Doctor of Arts </w:t>
      </w:r>
      <w:r>
        <w:rPr>
          <w:rFonts w:ascii="Times New Roman" w:hAnsi="Times New Roman" w:cs="Times New Roman"/>
          <w:i/>
          <w:sz w:val="24"/>
          <w:szCs w:val="24"/>
        </w:rPr>
        <w:t>honoris causa</w:t>
      </w:r>
      <w:r>
        <w:rPr>
          <w:rFonts w:ascii="Times New Roman" w:hAnsi="Times New Roman" w:cs="Times New Roman"/>
          <w:sz w:val="24"/>
          <w:szCs w:val="24"/>
        </w:rPr>
        <w:t xml:space="preserve"> from Lincoln University (2009)</w:t>
      </w:r>
      <w:r w:rsidR="00900F3C">
        <w:rPr>
          <w:rFonts w:ascii="Times New Roman" w:hAnsi="Times New Roman" w:cs="Times New Roman"/>
          <w:sz w:val="24"/>
          <w:szCs w:val="24"/>
        </w:rPr>
        <w:t>.</w:t>
      </w:r>
      <w:r>
        <w:rPr>
          <w:rFonts w:ascii="Times New Roman" w:hAnsi="Times New Roman" w:cs="Times New Roman"/>
          <w:sz w:val="24"/>
          <w:szCs w:val="24"/>
        </w:rPr>
        <w:t xml:space="preserve"> </w:t>
      </w:r>
      <w:r w:rsidR="00900F3C">
        <w:rPr>
          <w:rFonts w:ascii="Times New Roman" w:hAnsi="Times New Roman" w:cs="Times New Roman"/>
          <w:sz w:val="24"/>
          <w:szCs w:val="24"/>
        </w:rPr>
        <w:t xml:space="preserve">He </w:t>
      </w:r>
      <w:r>
        <w:rPr>
          <w:rFonts w:ascii="Times New Roman" w:hAnsi="Times New Roman" w:cs="Times New Roman"/>
          <w:sz w:val="24"/>
          <w:szCs w:val="24"/>
        </w:rPr>
        <w:t>is an honorary member of the Architectural Association (2013). His main interests and publications are in the areas of poetics an</w:t>
      </w:r>
      <w:r w:rsidR="00D0104A">
        <w:rPr>
          <w:rFonts w:ascii="Times New Roman" w:hAnsi="Times New Roman" w:cs="Times New Roman"/>
          <w:sz w:val="24"/>
          <w:szCs w:val="24"/>
        </w:rPr>
        <w:t xml:space="preserve">d hermeneutics of architecture. </w:t>
      </w:r>
      <w:r>
        <w:rPr>
          <w:rFonts w:ascii="Times New Roman" w:hAnsi="Times New Roman" w:cs="Times New Roman"/>
          <w:sz w:val="24"/>
          <w:szCs w:val="24"/>
        </w:rPr>
        <w:t xml:space="preserve">Among the most </w:t>
      </w:r>
      <w:r w:rsidR="00D0104A">
        <w:rPr>
          <w:rFonts w:ascii="Times New Roman" w:hAnsi="Times New Roman" w:cs="Times New Roman"/>
          <w:sz w:val="24"/>
          <w:szCs w:val="24"/>
        </w:rPr>
        <w:t>characteristic publications are</w:t>
      </w:r>
      <w:r>
        <w:rPr>
          <w:rFonts w:ascii="Times New Roman" w:hAnsi="Times New Roman" w:cs="Times New Roman"/>
          <w:sz w:val="24"/>
          <w:szCs w:val="24"/>
        </w:rPr>
        <w:t xml:space="preserve"> </w:t>
      </w:r>
      <w:r w:rsidR="00D0104A">
        <w:rPr>
          <w:rFonts w:ascii="Times New Roman" w:hAnsi="Times New Roman" w:cs="Times New Roman"/>
          <w:sz w:val="24"/>
          <w:szCs w:val="24"/>
        </w:rPr>
        <w:t>“</w:t>
      </w:r>
      <w:r w:rsidRPr="00D0104A">
        <w:rPr>
          <w:rFonts w:ascii="Times New Roman" w:hAnsi="Times New Roman" w:cs="Times New Roman"/>
          <w:sz w:val="24"/>
          <w:szCs w:val="24"/>
        </w:rPr>
        <w:t>The Architectonics of Embodiment</w:t>
      </w:r>
      <w:r w:rsidR="00D0104A">
        <w:rPr>
          <w:rFonts w:ascii="Times New Roman" w:hAnsi="Times New Roman" w:cs="Times New Roman"/>
          <w:sz w:val="24"/>
          <w:szCs w:val="24"/>
        </w:rPr>
        <w:t>”</w:t>
      </w:r>
      <w:r w:rsidRPr="00D0104A">
        <w:rPr>
          <w:rFonts w:ascii="Times New Roman" w:hAnsi="Times New Roman" w:cs="Times New Roman"/>
          <w:sz w:val="24"/>
          <w:szCs w:val="24"/>
        </w:rPr>
        <w:t xml:space="preserve"> </w:t>
      </w:r>
      <w:r>
        <w:rPr>
          <w:rFonts w:ascii="Times New Roman" w:hAnsi="Times New Roman" w:cs="Times New Roman"/>
          <w:sz w:val="24"/>
          <w:szCs w:val="24"/>
        </w:rPr>
        <w:t>(</w:t>
      </w:r>
      <w:r w:rsidR="00D0104A">
        <w:rPr>
          <w:rFonts w:ascii="Times New Roman" w:hAnsi="Times New Roman" w:cs="Times New Roman"/>
          <w:sz w:val="24"/>
          <w:szCs w:val="24"/>
        </w:rPr>
        <w:t xml:space="preserve">in </w:t>
      </w:r>
      <w:r w:rsidR="00D0104A" w:rsidRPr="00D0104A">
        <w:rPr>
          <w:rFonts w:ascii="Times New Roman" w:hAnsi="Times New Roman" w:cs="Times New Roman"/>
          <w:i/>
          <w:sz w:val="24"/>
          <w:szCs w:val="24"/>
        </w:rPr>
        <w:t>Body and Building</w:t>
      </w:r>
      <w:r w:rsidR="00D0104A">
        <w:rPr>
          <w:rFonts w:ascii="Times New Roman" w:hAnsi="Times New Roman" w:cs="Times New Roman"/>
          <w:sz w:val="24"/>
          <w:szCs w:val="24"/>
        </w:rPr>
        <w:t>, 2002);</w:t>
      </w:r>
      <w:r>
        <w:rPr>
          <w:rFonts w:ascii="Times New Roman" w:hAnsi="Times New Roman" w:cs="Times New Roman"/>
          <w:sz w:val="24"/>
          <w:szCs w:val="24"/>
        </w:rPr>
        <w:t xml:space="preserve"> </w:t>
      </w:r>
      <w:r w:rsidR="00D0104A">
        <w:rPr>
          <w:rFonts w:ascii="Times New Roman" w:hAnsi="Times New Roman" w:cs="Times New Roman"/>
          <w:i/>
          <w:sz w:val="24"/>
          <w:szCs w:val="24"/>
        </w:rPr>
        <w:t>Architecture in the Age of D</w:t>
      </w:r>
      <w:r>
        <w:rPr>
          <w:rFonts w:ascii="Times New Roman" w:hAnsi="Times New Roman" w:cs="Times New Roman"/>
          <w:i/>
          <w:sz w:val="24"/>
          <w:szCs w:val="24"/>
        </w:rPr>
        <w:t>ivided Representation, the question of creativity in the shadow of production</w:t>
      </w:r>
      <w:r w:rsidR="00D0104A">
        <w:rPr>
          <w:rFonts w:ascii="Times New Roman" w:hAnsi="Times New Roman" w:cs="Times New Roman"/>
          <w:sz w:val="24"/>
          <w:szCs w:val="24"/>
        </w:rPr>
        <w:t xml:space="preserve"> (2004);</w:t>
      </w:r>
      <w:r>
        <w:rPr>
          <w:rFonts w:ascii="Times New Roman" w:hAnsi="Times New Roman" w:cs="Times New Roman"/>
          <w:sz w:val="24"/>
          <w:szCs w:val="24"/>
        </w:rPr>
        <w:t xml:space="preserve"> </w:t>
      </w:r>
      <w:r w:rsidR="00D0104A">
        <w:rPr>
          <w:rFonts w:ascii="Times New Roman" w:hAnsi="Times New Roman" w:cs="Times New Roman"/>
          <w:sz w:val="24"/>
          <w:szCs w:val="24"/>
        </w:rPr>
        <w:t>“</w:t>
      </w:r>
      <w:r w:rsidR="00D0104A" w:rsidRPr="00D0104A">
        <w:rPr>
          <w:rFonts w:ascii="Times New Roman" w:hAnsi="Times New Roman" w:cs="Times New Roman"/>
          <w:sz w:val="24"/>
          <w:szCs w:val="24"/>
        </w:rPr>
        <w:t>The Latent World of Architecture</w:t>
      </w:r>
      <w:r w:rsidR="00D0104A">
        <w:rPr>
          <w:rFonts w:ascii="Times New Roman" w:hAnsi="Times New Roman" w:cs="Times New Roman"/>
          <w:sz w:val="24"/>
          <w:szCs w:val="24"/>
        </w:rPr>
        <w:t>”</w:t>
      </w:r>
      <w:r w:rsidR="00D0104A">
        <w:rPr>
          <w:rFonts w:ascii="Times New Roman" w:hAnsi="Times New Roman" w:cs="Times New Roman"/>
          <w:i/>
          <w:sz w:val="24"/>
          <w:szCs w:val="24"/>
        </w:rPr>
        <w:t xml:space="preserve"> </w:t>
      </w:r>
      <w:r w:rsidR="00D0104A">
        <w:rPr>
          <w:rFonts w:ascii="Times New Roman" w:hAnsi="Times New Roman" w:cs="Times New Roman"/>
          <w:sz w:val="24"/>
          <w:szCs w:val="24"/>
        </w:rPr>
        <w:t xml:space="preserve">(in </w:t>
      </w:r>
      <w:r w:rsidR="00D0104A" w:rsidRPr="00D0104A">
        <w:rPr>
          <w:rFonts w:ascii="Times New Roman" w:hAnsi="Times New Roman" w:cs="Times New Roman"/>
          <w:i/>
          <w:sz w:val="24"/>
          <w:szCs w:val="24"/>
        </w:rPr>
        <w:t>Space-Place, Symposium on Phenomenology and Architecture</w:t>
      </w:r>
      <w:r w:rsidR="00D0104A">
        <w:rPr>
          <w:rFonts w:ascii="Times New Roman" w:hAnsi="Times New Roman" w:cs="Times New Roman"/>
          <w:sz w:val="24"/>
          <w:szCs w:val="24"/>
        </w:rPr>
        <w:t>, 2005); “</w:t>
      </w:r>
      <w:r w:rsidRPr="00D0104A">
        <w:rPr>
          <w:rFonts w:ascii="Times New Roman" w:hAnsi="Times New Roman" w:cs="Times New Roman"/>
          <w:sz w:val="24"/>
          <w:szCs w:val="24"/>
        </w:rPr>
        <w:t>The Nature of Fragment and the Sense of Wholeness</w:t>
      </w:r>
      <w:r w:rsidR="00D0104A">
        <w:rPr>
          <w:rFonts w:ascii="Times New Roman" w:hAnsi="Times New Roman" w:cs="Times New Roman"/>
          <w:sz w:val="24"/>
          <w:szCs w:val="24"/>
        </w:rPr>
        <w:t>”</w:t>
      </w:r>
      <w:r>
        <w:rPr>
          <w:rFonts w:ascii="Times New Roman" w:hAnsi="Times New Roman" w:cs="Times New Roman"/>
          <w:sz w:val="24"/>
          <w:szCs w:val="24"/>
        </w:rPr>
        <w:t xml:space="preserve"> (</w:t>
      </w:r>
      <w:r w:rsidR="00D0104A">
        <w:rPr>
          <w:rFonts w:ascii="Times New Roman" w:hAnsi="Times New Roman" w:cs="Times New Roman"/>
          <w:sz w:val="24"/>
          <w:szCs w:val="24"/>
        </w:rPr>
        <w:t xml:space="preserve">in </w:t>
      </w:r>
      <w:r w:rsidR="00D0104A" w:rsidRPr="00D0104A">
        <w:rPr>
          <w:rFonts w:ascii="Times New Roman" w:hAnsi="Times New Roman" w:cs="Times New Roman"/>
          <w:i/>
          <w:sz w:val="24"/>
          <w:szCs w:val="24"/>
        </w:rPr>
        <w:t>Fragments: architecture and the unfinished</w:t>
      </w:r>
      <w:r w:rsidR="00D0104A">
        <w:rPr>
          <w:rFonts w:ascii="Times New Roman" w:hAnsi="Times New Roman" w:cs="Times New Roman"/>
          <w:sz w:val="24"/>
          <w:szCs w:val="24"/>
        </w:rPr>
        <w:t xml:space="preserve">, </w:t>
      </w:r>
      <w:r>
        <w:rPr>
          <w:rFonts w:ascii="Times New Roman" w:hAnsi="Times New Roman" w:cs="Times New Roman"/>
          <w:sz w:val="24"/>
          <w:szCs w:val="24"/>
        </w:rPr>
        <w:t>2006)</w:t>
      </w:r>
      <w:r w:rsidR="00D0104A">
        <w:rPr>
          <w:rFonts w:ascii="Times New Roman" w:hAnsi="Times New Roman" w:cs="Times New Roman"/>
          <w:sz w:val="24"/>
          <w:szCs w:val="24"/>
        </w:rPr>
        <w:t>; and</w:t>
      </w:r>
      <w:r>
        <w:rPr>
          <w:rFonts w:ascii="Times New Roman" w:hAnsi="Times New Roman" w:cs="Times New Roman"/>
          <w:i/>
          <w:sz w:val="24"/>
          <w:szCs w:val="24"/>
        </w:rPr>
        <w:t xml:space="preserve"> </w:t>
      </w:r>
      <w:r w:rsidR="00D0104A">
        <w:rPr>
          <w:rFonts w:ascii="Times New Roman" w:hAnsi="Times New Roman" w:cs="Times New Roman"/>
          <w:sz w:val="24"/>
          <w:szCs w:val="24"/>
        </w:rPr>
        <w:t>“</w:t>
      </w:r>
      <w:r w:rsidRPr="00D0104A">
        <w:rPr>
          <w:rFonts w:ascii="Times New Roman" w:hAnsi="Times New Roman" w:cs="Times New Roman"/>
          <w:sz w:val="24"/>
          <w:szCs w:val="24"/>
        </w:rPr>
        <w:t>Architecture as a Humanistic Discipline</w:t>
      </w:r>
      <w:r w:rsidR="00D0104A">
        <w:rPr>
          <w:rFonts w:ascii="Times New Roman" w:hAnsi="Times New Roman" w:cs="Times New Roman"/>
          <w:sz w:val="24"/>
          <w:szCs w:val="24"/>
        </w:rPr>
        <w:t>”</w:t>
      </w:r>
      <w:r>
        <w:rPr>
          <w:rFonts w:ascii="Times New Roman" w:hAnsi="Times New Roman" w:cs="Times New Roman"/>
          <w:i/>
          <w:sz w:val="24"/>
          <w:szCs w:val="24"/>
        </w:rPr>
        <w:t xml:space="preserve"> </w:t>
      </w:r>
      <w:r w:rsidR="00D0104A">
        <w:rPr>
          <w:rFonts w:ascii="Times New Roman" w:hAnsi="Times New Roman" w:cs="Times New Roman"/>
          <w:sz w:val="24"/>
          <w:szCs w:val="24"/>
        </w:rPr>
        <w:t xml:space="preserve">(in </w:t>
      </w:r>
      <w:r w:rsidR="00D0104A" w:rsidRPr="00D0104A">
        <w:rPr>
          <w:rFonts w:ascii="Times New Roman" w:hAnsi="Times New Roman" w:cs="Times New Roman"/>
          <w:i/>
          <w:sz w:val="24"/>
          <w:szCs w:val="24"/>
        </w:rPr>
        <w:t>The Humanities in Architectural Design</w:t>
      </w:r>
      <w:r w:rsidR="00D0104A">
        <w:rPr>
          <w:rFonts w:ascii="Times New Roman" w:hAnsi="Times New Roman" w:cs="Times New Roman"/>
          <w:sz w:val="24"/>
          <w:szCs w:val="24"/>
        </w:rPr>
        <w:t>, 2010</w:t>
      </w:r>
      <w:r>
        <w:rPr>
          <w:rFonts w:ascii="Times New Roman" w:hAnsi="Times New Roman" w:cs="Times New Roman"/>
          <w:sz w:val="24"/>
          <w:szCs w:val="24"/>
        </w:rPr>
        <w:t>)</w:t>
      </w:r>
      <w:r w:rsidR="00D0104A">
        <w:rPr>
          <w:rFonts w:ascii="Times New Roman" w:hAnsi="Times New Roman" w:cs="Times New Roman"/>
          <w:sz w:val="24"/>
          <w:szCs w:val="24"/>
        </w:rPr>
        <w:t>.</w:t>
      </w:r>
    </w:p>
    <w:p w14:paraId="3E3362F0" w14:textId="77777777" w:rsidR="00157B49" w:rsidRDefault="00157B49" w:rsidP="00157B49">
      <w:pPr>
        <w:spacing w:line="480" w:lineRule="auto"/>
        <w:jc w:val="both"/>
        <w:rPr>
          <w:rFonts w:ascii="Times New Roman" w:hAnsi="Times New Roman" w:cs="Times New Roman"/>
          <w:b/>
          <w:sz w:val="24"/>
          <w:szCs w:val="24"/>
        </w:rPr>
      </w:pPr>
    </w:p>
    <w:p w14:paraId="54675D50" w14:textId="77777777" w:rsidR="00157B49" w:rsidRDefault="00157B49" w:rsidP="00157B49">
      <w:pPr>
        <w:pStyle w:val="NormalWeb"/>
        <w:spacing w:line="480" w:lineRule="auto"/>
        <w:jc w:val="both"/>
        <w:rPr>
          <w:rFonts w:ascii="Times New Roman" w:hAnsi="Times New Roman" w:cs="Times New Roman"/>
          <w:color w:val="000000"/>
          <w:sz w:val="24"/>
          <w:szCs w:val="24"/>
        </w:rPr>
      </w:pPr>
    </w:p>
    <w:p w14:paraId="1C73B4E2" w14:textId="77777777" w:rsidR="00157B49" w:rsidRDefault="00157B49" w:rsidP="00157B49">
      <w:pPr>
        <w:rPr>
          <w:rFonts w:ascii="Times New Roman" w:hAnsi="Times New Roman" w:cs="Times New Roman"/>
          <w:sz w:val="24"/>
          <w:szCs w:val="24"/>
        </w:rPr>
      </w:pPr>
    </w:p>
    <w:p w14:paraId="1DEF0E62" w14:textId="77777777" w:rsidR="00157B49" w:rsidRDefault="00157B49" w:rsidP="00157B49">
      <w:pPr>
        <w:rPr>
          <w:rFonts w:ascii="Times New Roman" w:hAnsi="Times New Roman" w:cs="Times New Roman"/>
          <w:b/>
          <w:sz w:val="24"/>
          <w:szCs w:val="24"/>
        </w:rPr>
      </w:pPr>
    </w:p>
    <w:p w14:paraId="770775A1" w14:textId="77777777" w:rsidR="00157B49" w:rsidRDefault="00157B49" w:rsidP="00157B49">
      <w:pPr>
        <w:rPr>
          <w:rFonts w:ascii="Times New Roman" w:hAnsi="Times New Roman" w:cs="Times New Roman"/>
          <w:b/>
          <w:sz w:val="24"/>
          <w:szCs w:val="24"/>
        </w:rPr>
      </w:pPr>
    </w:p>
    <w:p w14:paraId="74388BE2" w14:textId="77777777" w:rsidR="00157B49" w:rsidRDefault="00157B49" w:rsidP="00157B49">
      <w:pPr>
        <w:rPr>
          <w:rFonts w:ascii="Times New Roman" w:hAnsi="Times New Roman" w:cs="Times New Roman"/>
          <w:b/>
          <w:sz w:val="24"/>
          <w:szCs w:val="24"/>
        </w:rPr>
      </w:pPr>
    </w:p>
    <w:p w14:paraId="385B5A9B" w14:textId="77777777" w:rsidR="00157B49" w:rsidRDefault="00157B49" w:rsidP="00157B49">
      <w:pPr>
        <w:rPr>
          <w:rFonts w:ascii="Times New Roman" w:hAnsi="Times New Roman" w:cs="Times New Roman"/>
          <w:b/>
          <w:sz w:val="24"/>
          <w:szCs w:val="24"/>
        </w:rPr>
      </w:pPr>
    </w:p>
    <w:p w14:paraId="23AFCFBE" w14:textId="77777777" w:rsidR="00157B49" w:rsidRDefault="00157B49" w:rsidP="00157B49">
      <w:pPr>
        <w:rPr>
          <w:rFonts w:ascii="Times New Roman" w:hAnsi="Times New Roman" w:cs="Times New Roman"/>
          <w:b/>
          <w:sz w:val="24"/>
          <w:szCs w:val="24"/>
        </w:rPr>
      </w:pPr>
    </w:p>
    <w:p w14:paraId="2AC160ED" w14:textId="77777777" w:rsidR="00157B49" w:rsidRDefault="00157B49" w:rsidP="00157B49">
      <w:pPr>
        <w:rPr>
          <w:rFonts w:ascii="Times New Roman" w:hAnsi="Times New Roman" w:cs="Times New Roman"/>
          <w:b/>
          <w:sz w:val="24"/>
          <w:szCs w:val="24"/>
        </w:rPr>
      </w:pPr>
    </w:p>
    <w:p w14:paraId="57B020B7" w14:textId="77777777" w:rsidR="00157B49" w:rsidRDefault="00157B49" w:rsidP="00157B49">
      <w:pPr>
        <w:rPr>
          <w:rFonts w:ascii="Times New Roman" w:hAnsi="Times New Roman" w:cs="Times New Roman"/>
          <w:b/>
          <w:sz w:val="24"/>
          <w:szCs w:val="24"/>
        </w:rPr>
      </w:pPr>
    </w:p>
    <w:p w14:paraId="1AE3E44D" w14:textId="77777777" w:rsidR="00157B49" w:rsidRDefault="00157B49" w:rsidP="00157B49">
      <w:pPr>
        <w:rPr>
          <w:rFonts w:ascii="Times New Roman" w:hAnsi="Times New Roman" w:cs="Times New Roman"/>
          <w:b/>
          <w:sz w:val="24"/>
          <w:szCs w:val="24"/>
        </w:rPr>
      </w:pPr>
    </w:p>
    <w:p w14:paraId="33BA0CF4" w14:textId="77777777" w:rsidR="00157B49" w:rsidRDefault="00157B49" w:rsidP="00157B49">
      <w:pPr>
        <w:rPr>
          <w:rFonts w:ascii="Times New Roman" w:hAnsi="Times New Roman" w:cs="Times New Roman"/>
          <w:b/>
          <w:sz w:val="24"/>
          <w:szCs w:val="24"/>
        </w:rPr>
      </w:pPr>
    </w:p>
    <w:p w14:paraId="038FC236" w14:textId="77777777" w:rsidR="00900F3C" w:rsidRDefault="00900F3C" w:rsidP="00157B49">
      <w:pPr>
        <w:jc w:val="center"/>
        <w:rPr>
          <w:rFonts w:ascii="Times New Roman" w:hAnsi="Times New Roman" w:cs="Times New Roman"/>
          <w:b/>
          <w:sz w:val="28"/>
          <w:szCs w:val="28"/>
        </w:rPr>
      </w:pPr>
    </w:p>
    <w:p w14:paraId="3D1A55BA" w14:textId="77777777" w:rsidR="00900F3C" w:rsidRDefault="00900F3C" w:rsidP="00157B49">
      <w:pPr>
        <w:jc w:val="center"/>
        <w:rPr>
          <w:rFonts w:ascii="Times New Roman" w:hAnsi="Times New Roman" w:cs="Times New Roman"/>
          <w:b/>
          <w:sz w:val="28"/>
          <w:szCs w:val="28"/>
        </w:rPr>
      </w:pPr>
    </w:p>
    <w:p w14:paraId="36579EAE" w14:textId="77777777" w:rsidR="00803BE0" w:rsidRDefault="00803BE0" w:rsidP="00157B49">
      <w:pPr>
        <w:jc w:val="center"/>
        <w:rPr>
          <w:rFonts w:ascii="Times New Roman" w:hAnsi="Times New Roman" w:cs="Times New Roman"/>
          <w:b/>
          <w:sz w:val="28"/>
          <w:szCs w:val="28"/>
        </w:rPr>
      </w:pPr>
    </w:p>
    <w:p w14:paraId="5A6F5872" w14:textId="77777777" w:rsidR="00803BE0" w:rsidRDefault="00803BE0" w:rsidP="00157B49">
      <w:pPr>
        <w:jc w:val="center"/>
        <w:rPr>
          <w:rFonts w:ascii="Times New Roman" w:hAnsi="Times New Roman" w:cs="Times New Roman"/>
          <w:b/>
          <w:sz w:val="28"/>
          <w:szCs w:val="28"/>
        </w:rPr>
      </w:pPr>
    </w:p>
    <w:p w14:paraId="7CA0E214" w14:textId="77777777" w:rsidR="00157B49" w:rsidRDefault="00157B49" w:rsidP="00803BE0">
      <w:pPr>
        <w:jc w:val="center"/>
        <w:rPr>
          <w:rFonts w:ascii="Times New Roman" w:hAnsi="Times New Roman" w:cs="Times New Roman"/>
          <w:b/>
          <w:sz w:val="28"/>
          <w:szCs w:val="28"/>
        </w:rPr>
      </w:pPr>
      <w:r>
        <w:rPr>
          <w:rFonts w:ascii="Times New Roman" w:hAnsi="Times New Roman" w:cs="Times New Roman"/>
          <w:b/>
          <w:sz w:val="28"/>
          <w:szCs w:val="28"/>
        </w:rPr>
        <w:t>Acknowledgements</w:t>
      </w:r>
    </w:p>
    <w:p w14:paraId="430E2335" w14:textId="77777777" w:rsidR="00157B49" w:rsidRDefault="00157B49" w:rsidP="00157B49">
      <w:pPr>
        <w:rPr>
          <w:rFonts w:ascii="Times New Roman" w:hAnsi="Times New Roman" w:cs="Times New Roman"/>
          <w:b/>
          <w:sz w:val="28"/>
          <w:szCs w:val="28"/>
        </w:rPr>
      </w:pPr>
    </w:p>
    <w:p w14:paraId="10699188" w14:textId="77777777" w:rsidR="00157B49" w:rsidRDefault="00157B49" w:rsidP="00AF5F4D">
      <w:pPr>
        <w:spacing w:line="480" w:lineRule="auto"/>
        <w:jc w:val="both"/>
        <w:rPr>
          <w:rFonts w:ascii="Times New Roman" w:hAnsi="Times New Roman" w:cs="Times New Roman"/>
          <w:sz w:val="24"/>
          <w:szCs w:val="24"/>
        </w:rPr>
      </w:pPr>
      <w:r>
        <w:rPr>
          <w:rFonts w:ascii="Times New Roman" w:hAnsi="Times New Roman" w:cs="Times New Roman"/>
          <w:sz w:val="24"/>
          <w:szCs w:val="24"/>
        </w:rPr>
        <w:t>The editors wish to thank the Paul Mellon Education Programme and the Faculty of Art, Architecture and Design, at the University of Lincoln, for fundin</w:t>
      </w:r>
      <w:r w:rsidR="004F75EA">
        <w:rPr>
          <w:rFonts w:ascii="Times New Roman" w:hAnsi="Times New Roman" w:cs="Times New Roman"/>
          <w:sz w:val="24"/>
          <w:szCs w:val="24"/>
        </w:rPr>
        <w:t>g the international symposium, “</w:t>
      </w:r>
      <w:r>
        <w:rPr>
          <w:rFonts w:ascii="Times New Roman" w:hAnsi="Times New Roman" w:cs="Times New Roman"/>
          <w:sz w:val="24"/>
          <w:szCs w:val="24"/>
          <w:lang w:eastAsia="en-GB"/>
        </w:rPr>
        <w:t>Architecture as Cosmology: Lincoln Cathedral and Bishop Robert Grossetest</w:t>
      </w:r>
      <w:r w:rsidR="004F75EA">
        <w:rPr>
          <w:rFonts w:ascii="Times New Roman" w:hAnsi="Times New Roman" w:cs="Times New Roman"/>
          <w:sz w:val="24"/>
          <w:szCs w:val="24"/>
          <w:lang w:eastAsia="en-GB"/>
        </w:rPr>
        <w:t>e (1235–53),”</w:t>
      </w:r>
      <w:r>
        <w:rPr>
          <w:rFonts w:ascii="Times New Roman" w:hAnsi="Times New Roman" w:cs="Times New Roman"/>
          <w:sz w:val="24"/>
          <w:szCs w:val="24"/>
          <w:lang w:eastAsia="en-GB"/>
        </w:rPr>
        <w:t xml:space="preserve"> </w:t>
      </w:r>
      <w:r>
        <w:rPr>
          <w:rFonts w:ascii="Times New Roman" w:hAnsi="Times New Roman" w:cs="Times New Roman"/>
          <w:sz w:val="24"/>
          <w:szCs w:val="24"/>
        </w:rPr>
        <w:t>from which originate the papers in this publication. We are also grateful to the Bishop and Chancellor of Lincoln Cathedral for hosting the symposium at the Lincoln Cathedral Centre. Finally, we would like to thank Jane Lomholt for instigating the publication of selected papers from the symposium</w:t>
      </w:r>
      <w:r w:rsidR="00900F3C">
        <w:rPr>
          <w:rFonts w:ascii="Times New Roman" w:hAnsi="Times New Roman" w:cs="Times New Roman"/>
          <w:sz w:val="24"/>
          <w:szCs w:val="24"/>
        </w:rPr>
        <w:t>,</w:t>
      </w:r>
      <w:r>
        <w:rPr>
          <w:rFonts w:ascii="Times New Roman" w:hAnsi="Times New Roman" w:cs="Times New Roman"/>
          <w:sz w:val="24"/>
          <w:szCs w:val="24"/>
        </w:rPr>
        <w:t xml:space="preserve"> and</w:t>
      </w:r>
      <w:r w:rsidR="00900F3C">
        <w:rPr>
          <w:rFonts w:ascii="Times New Roman" w:hAnsi="Times New Roman" w:cs="Times New Roman"/>
          <w:sz w:val="24"/>
          <w:szCs w:val="24"/>
        </w:rPr>
        <w:t xml:space="preserve"> </w:t>
      </w:r>
      <w:r>
        <w:rPr>
          <w:rFonts w:ascii="Times New Roman" w:hAnsi="Times New Roman" w:cs="Times New Roman"/>
          <w:sz w:val="24"/>
          <w:szCs w:val="24"/>
        </w:rPr>
        <w:t xml:space="preserve">Stephen Calcutt for formatting the images.  </w:t>
      </w:r>
    </w:p>
    <w:p w14:paraId="3D00C9C0" w14:textId="77777777" w:rsidR="00157B49" w:rsidRDefault="00157B49" w:rsidP="00AF5F4D">
      <w:pPr>
        <w:spacing w:line="480" w:lineRule="auto"/>
        <w:jc w:val="both"/>
        <w:rPr>
          <w:rFonts w:ascii="Times New Roman" w:hAnsi="Times New Roman" w:cs="Times New Roman"/>
          <w:sz w:val="24"/>
          <w:szCs w:val="24"/>
        </w:rPr>
      </w:pPr>
    </w:p>
    <w:p w14:paraId="62489F31" w14:textId="77777777" w:rsidR="00157B49" w:rsidRDefault="00157B49" w:rsidP="00157B49">
      <w:pPr>
        <w:rPr>
          <w:rFonts w:ascii="Times New Roman" w:hAnsi="Times New Roman" w:cs="Times New Roman"/>
          <w:sz w:val="24"/>
          <w:szCs w:val="24"/>
        </w:rPr>
      </w:pPr>
    </w:p>
    <w:p w14:paraId="17100FD7" w14:textId="77777777" w:rsidR="00DA3C93" w:rsidRDefault="00DA3C93" w:rsidP="001F593A">
      <w:pPr>
        <w:spacing w:after="0" w:line="480" w:lineRule="auto"/>
        <w:jc w:val="center"/>
        <w:rPr>
          <w:rFonts w:ascii="Times New Roman" w:hAnsi="Times New Roman" w:cs="Times New Roman"/>
          <w:sz w:val="24"/>
          <w:szCs w:val="24"/>
        </w:rPr>
      </w:pPr>
    </w:p>
    <w:p w14:paraId="5E3C7A4E" w14:textId="77777777" w:rsidR="00DA3C93" w:rsidRDefault="00DA3C93" w:rsidP="001F593A">
      <w:pPr>
        <w:spacing w:after="0" w:line="480" w:lineRule="auto"/>
        <w:jc w:val="center"/>
        <w:rPr>
          <w:rFonts w:ascii="Times New Roman" w:hAnsi="Times New Roman" w:cs="Times New Roman"/>
          <w:sz w:val="24"/>
          <w:szCs w:val="24"/>
        </w:rPr>
      </w:pPr>
    </w:p>
    <w:p w14:paraId="512CDBF3" w14:textId="77777777" w:rsidR="00DA3C93" w:rsidRDefault="00DA3C93" w:rsidP="001F593A">
      <w:pPr>
        <w:spacing w:after="0" w:line="480" w:lineRule="auto"/>
        <w:jc w:val="center"/>
        <w:rPr>
          <w:rFonts w:ascii="Times New Roman" w:hAnsi="Times New Roman" w:cs="Times New Roman"/>
          <w:sz w:val="24"/>
          <w:szCs w:val="24"/>
        </w:rPr>
      </w:pPr>
    </w:p>
    <w:p w14:paraId="40FEDC68" w14:textId="77777777" w:rsidR="00D12144" w:rsidRDefault="00D12144" w:rsidP="00825D24">
      <w:pPr>
        <w:spacing w:line="360" w:lineRule="auto"/>
        <w:rPr>
          <w:rStyle w:val="boldnotranslate"/>
          <w:rFonts w:ascii="Times New Roman" w:hAnsi="Times New Roman" w:cs="Times New Roman"/>
          <w:b/>
        </w:rPr>
      </w:pPr>
    </w:p>
    <w:p w14:paraId="0C5A678A" w14:textId="77777777" w:rsidR="00BC356E" w:rsidRDefault="00BC356E" w:rsidP="00825D24">
      <w:pPr>
        <w:spacing w:line="360" w:lineRule="auto"/>
        <w:rPr>
          <w:rStyle w:val="boldnotranslate"/>
          <w:rFonts w:ascii="Times New Roman" w:hAnsi="Times New Roman" w:cs="Times New Roman"/>
          <w:b/>
        </w:rPr>
      </w:pPr>
    </w:p>
    <w:p w14:paraId="0342BFE0" w14:textId="77777777" w:rsidR="007B52C6" w:rsidRDefault="007B52C6" w:rsidP="00825D24">
      <w:pPr>
        <w:spacing w:line="360" w:lineRule="auto"/>
        <w:rPr>
          <w:rStyle w:val="boldnotranslate"/>
          <w:rFonts w:ascii="Times New Roman" w:hAnsi="Times New Roman" w:cs="Times New Roman"/>
          <w:b/>
        </w:rPr>
      </w:pPr>
    </w:p>
    <w:p w14:paraId="32C7A455" w14:textId="77777777" w:rsidR="007B52C6" w:rsidRDefault="007B52C6" w:rsidP="00825D24">
      <w:pPr>
        <w:spacing w:line="360" w:lineRule="auto"/>
        <w:rPr>
          <w:rStyle w:val="boldnotranslate"/>
          <w:rFonts w:ascii="Times New Roman" w:hAnsi="Times New Roman" w:cs="Times New Roman"/>
          <w:b/>
        </w:rPr>
      </w:pPr>
    </w:p>
    <w:p w14:paraId="2FF80DF3" w14:textId="77777777" w:rsidR="007B52C6" w:rsidRDefault="007B52C6" w:rsidP="00825D24">
      <w:pPr>
        <w:spacing w:line="360" w:lineRule="auto"/>
        <w:rPr>
          <w:rStyle w:val="boldnotranslate"/>
          <w:rFonts w:ascii="Times New Roman" w:hAnsi="Times New Roman" w:cs="Times New Roman"/>
          <w:b/>
        </w:rPr>
      </w:pPr>
    </w:p>
    <w:p w14:paraId="5A3BEF2E" w14:textId="77777777" w:rsidR="007B52C6" w:rsidRDefault="007B52C6" w:rsidP="00825D24">
      <w:pPr>
        <w:spacing w:line="360" w:lineRule="auto"/>
        <w:rPr>
          <w:rStyle w:val="boldnotranslate"/>
          <w:rFonts w:ascii="Times New Roman" w:hAnsi="Times New Roman" w:cs="Times New Roman"/>
          <w:b/>
        </w:rPr>
      </w:pPr>
    </w:p>
    <w:p w14:paraId="485391A0" w14:textId="77777777" w:rsidR="007B52C6" w:rsidRDefault="007B52C6" w:rsidP="00825D24">
      <w:pPr>
        <w:spacing w:line="360" w:lineRule="auto"/>
        <w:rPr>
          <w:rStyle w:val="boldnotranslate"/>
          <w:rFonts w:ascii="Times New Roman" w:hAnsi="Times New Roman" w:cs="Times New Roman"/>
          <w:b/>
        </w:rPr>
      </w:pPr>
    </w:p>
    <w:p w14:paraId="49067FC4" w14:textId="77777777" w:rsidR="007B52C6" w:rsidRDefault="007B52C6" w:rsidP="00825D24">
      <w:pPr>
        <w:spacing w:line="360" w:lineRule="auto"/>
        <w:rPr>
          <w:rStyle w:val="boldnotranslate"/>
          <w:rFonts w:ascii="Times New Roman" w:hAnsi="Times New Roman" w:cs="Times New Roman"/>
          <w:b/>
        </w:rPr>
      </w:pPr>
    </w:p>
    <w:p w14:paraId="19605779" w14:textId="77777777" w:rsidR="007B52C6" w:rsidRPr="000C4AA0" w:rsidRDefault="008E4054" w:rsidP="007B52C6">
      <w:pPr>
        <w:spacing w:line="360" w:lineRule="auto"/>
        <w:jc w:val="center"/>
        <w:rPr>
          <w:rFonts w:ascii="Times New Roman" w:hAnsi="Times New Roman" w:cs="Times New Roman"/>
          <w:b/>
          <w:sz w:val="28"/>
          <w:szCs w:val="28"/>
        </w:rPr>
      </w:pPr>
      <w:r w:rsidRPr="008E4054">
        <w:rPr>
          <w:rFonts w:ascii="Times New Roman" w:hAnsi="Times New Roman" w:cs="Times New Roman"/>
          <w:b/>
          <w:sz w:val="28"/>
          <w:szCs w:val="28"/>
        </w:rPr>
        <w:t>Introduction</w:t>
      </w:r>
    </w:p>
    <w:p w14:paraId="20088B8F" w14:textId="77777777" w:rsidR="007B52C6" w:rsidRDefault="007B52C6" w:rsidP="007B52C6">
      <w:pPr>
        <w:autoSpaceDE w:val="0"/>
        <w:autoSpaceDN w:val="0"/>
        <w:adjustRightInd w:val="0"/>
        <w:spacing w:line="480" w:lineRule="auto"/>
        <w:rPr>
          <w:rFonts w:ascii="Times New Roman" w:hAnsi="Times New Roman" w:cs="Times New Roman"/>
          <w:color w:val="000000"/>
          <w:lang w:eastAsia="en-GB"/>
        </w:rPr>
      </w:pPr>
    </w:p>
    <w:p w14:paraId="02DEB52F" w14:textId="77777777" w:rsidR="007B52C6" w:rsidRPr="0046263B" w:rsidRDefault="007B52C6" w:rsidP="007B52C6">
      <w:pPr>
        <w:autoSpaceDE w:val="0"/>
        <w:autoSpaceDN w:val="0"/>
        <w:adjustRightInd w:val="0"/>
        <w:spacing w:after="0" w:line="480" w:lineRule="auto"/>
        <w:jc w:val="both"/>
        <w:rPr>
          <w:rFonts w:ascii="Times New Roman" w:hAnsi="Times New Roman" w:cs="Times New Roman"/>
          <w:b/>
          <w:color w:val="000000"/>
          <w:sz w:val="24"/>
          <w:szCs w:val="24"/>
          <w:lang w:eastAsia="en-GB"/>
        </w:rPr>
      </w:pPr>
      <w:r w:rsidRPr="0046263B">
        <w:rPr>
          <w:rFonts w:ascii="Times New Roman" w:hAnsi="Times New Roman" w:cs="Times New Roman"/>
          <w:b/>
          <w:color w:val="000000"/>
          <w:sz w:val="24"/>
          <w:szCs w:val="24"/>
          <w:lang w:eastAsia="en-GB"/>
        </w:rPr>
        <w:t>Lincoln Cathedral and its Bishop</w:t>
      </w:r>
    </w:p>
    <w:p w14:paraId="34D98372" w14:textId="77777777" w:rsidR="007B52C6" w:rsidRPr="00D34F32" w:rsidRDefault="007B52C6" w:rsidP="007B52C6">
      <w:pPr>
        <w:autoSpaceDE w:val="0"/>
        <w:autoSpaceDN w:val="0"/>
        <w:adjustRightInd w:val="0"/>
        <w:spacing w:after="0" w:line="480" w:lineRule="auto"/>
        <w:jc w:val="both"/>
        <w:rPr>
          <w:rFonts w:ascii="Times New Roman" w:hAnsi="Times New Roman" w:cs="Times New Roman"/>
          <w:color w:val="000000"/>
          <w:sz w:val="24"/>
          <w:szCs w:val="24"/>
          <w:lang w:eastAsia="en-GB"/>
        </w:rPr>
      </w:pPr>
      <w:r w:rsidRPr="00D34F32">
        <w:rPr>
          <w:rFonts w:ascii="Times New Roman" w:hAnsi="Times New Roman" w:cs="Times New Roman"/>
          <w:color w:val="000000"/>
          <w:sz w:val="24"/>
          <w:szCs w:val="24"/>
          <w:lang w:eastAsia="en-GB"/>
        </w:rPr>
        <w:t>The papers presented in this book originate fr</w:t>
      </w:r>
      <w:r>
        <w:rPr>
          <w:rFonts w:ascii="Times New Roman" w:hAnsi="Times New Roman" w:cs="Times New Roman"/>
          <w:color w:val="000000"/>
          <w:sz w:val="24"/>
          <w:szCs w:val="24"/>
          <w:lang w:eastAsia="en-GB"/>
        </w:rPr>
        <w:t>om an international symposium, “</w:t>
      </w:r>
      <w:r w:rsidRPr="00D34F32">
        <w:rPr>
          <w:rFonts w:ascii="Times New Roman" w:hAnsi="Times New Roman" w:cs="Times New Roman"/>
          <w:color w:val="000000"/>
          <w:sz w:val="24"/>
          <w:szCs w:val="24"/>
          <w:lang w:eastAsia="en-GB"/>
        </w:rPr>
        <w:t>Architecture as Cosmology: Lincoln Cathedral and Bisho</w:t>
      </w:r>
      <w:r>
        <w:rPr>
          <w:rFonts w:ascii="Times New Roman" w:hAnsi="Times New Roman" w:cs="Times New Roman"/>
          <w:color w:val="000000"/>
          <w:sz w:val="24"/>
          <w:szCs w:val="24"/>
          <w:lang w:eastAsia="en-GB"/>
        </w:rPr>
        <w:t>p Robert Grosseteste (1235–53),”</w:t>
      </w:r>
      <w:r w:rsidRPr="00D34F32">
        <w:rPr>
          <w:rFonts w:ascii="Times New Roman" w:hAnsi="Times New Roman" w:cs="Times New Roman"/>
          <w:color w:val="000000"/>
          <w:sz w:val="24"/>
          <w:szCs w:val="24"/>
          <w:lang w:eastAsia="en-GB"/>
        </w:rPr>
        <w:t xml:space="preserve"> hosted by Lincoln Cathedral on the </w:t>
      </w:r>
      <w:r w:rsidRPr="00D34F32">
        <w:rPr>
          <w:rFonts w:ascii="Times New Roman" w:hAnsi="Times New Roman" w:cs="Times New Roman"/>
          <w:sz w:val="24"/>
          <w:szCs w:val="24"/>
          <w:lang w:eastAsia="en-GB"/>
        </w:rPr>
        <w:t>21</w:t>
      </w:r>
      <w:r w:rsidRPr="00D34F32">
        <w:rPr>
          <w:rFonts w:ascii="Times New Roman" w:hAnsi="Times New Roman" w:cs="Times New Roman"/>
          <w:sz w:val="24"/>
          <w:szCs w:val="24"/>
          <w:vertAlign w:val="superscript"/>
          <w:lang w:eastAsia="en-GB"/>
        </w:rPr>
        <w:t>st</w:t>
      </w:r>
      <w:r w:rsidRPr="00D34F32">
        <w:rPr>
          <w:rFonts w:ascii="Times New Roman" w:hAnsi="Times New Roman" w:cs="Times New Roman"/>
          <w:sz w:val="24"/>
          <w:szCs w:val="24"/>
          <w:lang w:eastAsia="en-GB"/>
        </w:rPr>
        <w:t xml:space="preserve"> and 22nd January</w:t>
      </w:r>
      <w:r w:rsidRPr="00D34F32">
        <w:rPr>
          <w:rFonts w:ascii="Times New Roman" w:hAnsi="Times New Roman" w:cs="Times New Roman"/>
          <w:color w:val="000000"/>
          <w:sz w:val="24"/>
          <w:szCs w:val="24"/>
          <w:lang w:eastAsia="en-GB"/>
        </w:rPr>
        <w:t xml:space="preserve"> 2012, and funded by the Paul Mellon Education Programme and the Faculty of Art, Architecture and Design at the University of Lincoln. Supported by the Bishop and Chancellor of Lincoln Cathedral, the symposium (and subsequent published work) constitute the culmination of a more extended research project begun by Nicholas Temple in 2003 and published in his </w:t>
      </w:r>
      <w:r w:rsidRPr="00D34F32">
        <w:rPr>
          <w:rFonts w:ascii="Times New Roman" w:hAnsi="Times New Roman" w:cs="Times New Roman"/>
          <w:i/>
          <w:color w:val="000000"/>
          <w:sz w:val="24"/>
          <w:szCs w:val="24"/>
          <w:lang w:eastAsia="en-GB"/>
        </w:rPr>
        <w:t>Disclosing Horizons: Architecture, Perspective and Redemptive Space</w:t>
      </w:r>
      <w:r w:rsidRPr="00D34F32">
        <w:rPr>
          <w:rFonts w:ascii="Times New Roman" w:hAnsi="Times New Roman" w:cs="Times New Roman"/>
          <w:color w:val="000000"/>
          <w:sz w:val="24"/>
          <w:szCs w:val="24"/>
          <w:lang w:eastAsia="en-GB"/>
        </w:rPr>
        <w:t xml:space="preserve"> (Routledge, 2007), and further developed by John Hendrix in his two books, </w:t>
      </w:r>
      <w:r w:rsidRPr="00D34F32">
        <w:rPr>
          <w:rFonts w:ascii="Times New Roman" w:hAnsi="Times New Roman" w:cs="Times New Roman"/>
          <w:i/>
          <w:color w:val="000000"/>
          <w:sz w:val="24"/>
          <w:szCs w:val="24"/>
          <w:lang w:eastAsia="en-GB"/>
        </w:rPr>
        <w:t>Robert Grosseteste: Philosophy of Intellect and Vision</w:t>
      </w:r>
      <w:r w:rsidRPr="00D34F32">
        <w:rPr>
          <w:rFonts w:ascii="Times New Roman" w:hAnsi="Times New Roman" w:cs="Times New Roman"/>
          <w:color w:val="000000"/>
          <w:sz w:val="24"/>
          <w:szCs w:val="24"/>
          <w:lang w:eastAsia="en-GB"/>
        </w:rPr>
        <w:t xml:space="preserve"> (Academia Verlag, 2010) and </w:t>
      </w:r>
      <w:r w:rsidRPr="00D34F32">
        <w:rPr>
          <w:rFonts w:ascii="Times New Roman" w:hAnsi="Times New Roman" w:cs="Times New Roman"/>
          <w:i/>
          <w:color w:val="000000"/>
          <w:sz w:val="24"/>
          <w:szCs w:val="24"/>
          <w:lang w:eastAsia="en-GB"/>
        </w:rPr>
        <w:t>Architecture as Cosmology: Lincoln Cathedral and English Gothic Architecture</w:t>
      </w:r>
      <w:r w:rsidRPr="00D34F32">
        <w:rPr>
          <w:rFonts w:ascii="Times New Roman" w:hAnsi="Times New Roman" w:cs="Times New Roman"/>
          <w:color w:val="000000"/>
          <w:sz w:val="24"/>
          <w:szCs w:val="24"/>
          <w:lang w:eastAsia="en-GB"/>
        </w:rPr>
        <w:t xml:space="preserve"> (Peter Lang Publishing, 2011).</w:t>
      </w:r>
    </w:p>
    <w:p w14:paraId="17948F2D" w14:textId="77777777" w:rsidR="007B52C6" w:rsidRPr="00D34F32" w:rsidRDefault="007B52C6" w:rsidP="007B52C6">
      <w:pPr>
        <w:autoSpaceDE w:val="0"/>
        <w:autoSpaceDN w:val="0"/>
        <w:adjustRightInd w:val="0"/>
        <w:spacing w:after="0" w:line="480" w:lineRule="auto"/>
        <w:jc w:val="both"/>
        <w:rPr>
          <w:rFonts w:ascii="Times New Roman" w:hAnsi="Times New Roman" w:cs="Times New Roman"/>
          <w:color w:val="000000"/>
          <w:sz w:val="24"/>
          <w:szCs w:val="24"/>
          <w:lang w:eastAsia="en-GB"/>
        </w:rPr>
      </w:pPr>
      <w:r w:rsidRPr="00D34F32">
        <w:rPr>
          <w:rFonts w:ascii="Times New Roman" w:hAnsi="Times New Roman" w:cs="Times New Roman"/>
          <w:color w:val="000000"/>
          <w:sz w:val="24"/>
          <w:szCs w:val="24"/>
          <w:lang w:eastAsia="en-GB"/>
        </w:rPr>
        <w:t xml:space="preserve">            These earlier investigations identified important connections between the symbolism and fabric of Lincoln Cathedral and the theological and scientific ideas of its </w:t>
      </w:r>
      <w:r>
        <w:rPr>
          <w:rFonts w:ascii="Times New Roman" w:hAnsi="Times New Roman" w:cs="Times New Roman"/>
          <w:color w:val="000000"/>
          <w:sz w:val="24"/>
          <w:szCs w:val="24"/>
          <w:lang w:eastAsia="en-GB"/>
        </w:rPr>
        <w:t>thirteenth-</w:t>
      </w:r>
      <w:r w:rsidRPr="00D34F32">
        <w:rPr>
          <w:rFonts w:ascii="Times New Roman" w:hAnsi="Times New Roman" w:cs="Times New Roman"/>
          <w:color w:val="000000"/>
          <w:sz w:val="24"/>
          <w:szCs w:val="24"/>
          <w:lang w:eastAsia="en-GB"/>
        </w:rPr>
        <w:t>century b</w:t>
      </w:r>
      <w:r>
        <w:rPr>
          <w:rFonts w:ascii="Times New Roman" w:hAnsi="Times New Roman" w:cs="Times New Roman"/>
          <w:color w:val="000000"/>
          <w:sz w:val="24"/>
          <w:szCs w:val="24"/>
          <w:lang w:eastAsia="en-GB"/>
        </w:rPr>
        <w:t>ishop, Robert Grosseteste (1235–</w:t>
      </w:r>
      <w:r w:rsidRPr="00D34F32">
        <w:rPr>
          <w:rFonts w:ascii="Times New Roman" w:hAnsi="Times New Roman" w:cs="Times New Roman"/>
          <w:color w:val="000000"/>
          <w:sz w:val="24"/>
          <w:szCs w:val="24"/>
          <w:lang w:eastAsia="en-GB"/>
        </w:rPr>
        <w:t>53), in particular relating to Grosseteste’s seminal writings on light and geometry.</w:t>
      </w:r>
      <w:r>
        <w:rPr>
          <w:rFonts w:ascii="Times New Roman" w:hAnsi="Times New Roman" w:cs="Times New Roman"/>
          <w:color w:val="000000"/>
          <w:sz w:val="24"/>
          <w:szCs w:val="24"/>
          <w:lang w:eastAsia="en-GB"/>
        </w:rPr>
        <w:t xml:space="preserve"> </w:t>
      </w:r>
      <w:r w:rsidRPr="00D34F32">
        <w:rPr>
          <w:rFonts w:ascii="Times New Roman" w:hAnsi="Times New Roman" w:cs="Times New Roman"/>
          <w:sz w:val="24"/>
          <w:szCs w:val="24"/>
          <w:lang w:eastAsia="en-GB"/>
        </w:rPr>
        <w:t xml:space="preserve">In Temple’s initial study, these connections were examined through the lens of an early </w:t>
      </w:r>
      <w:r>
        <w:rPr>
          <w:rFonts w:ascii="Times New Roman" w:hAnsi="Times New Roman" w:cs="Times New Roman"/>
          <w:sz w:val="24"/>
          <w:szCs w:val="24"/>
          <w:lang w:eastAsia="en-GB"/>
        </w:rPr>
        <w:t>thirteenth-</w:t>
      </w:r>
      <w:r w:rsidRPr="00D34F32">
        <w:rPr>
          <w:rFonts w:ascii="Times New Roman" w:hAnsi="Times New Roman" w:cs="Times New Roman"/>
          <w:sz w:val="24"/>
          <w:szCs w:val="24"/>
          <w:lang w:eastAsia="en-GB"/>
        </w:rPr>
        <w:t>century description of the main cathedral crossing and its two rose windows, the Dean’s Eye and Bishop’s Eye. Forming</w:t>
      </w:r>
      <w:r>
        <w:rPr>
          <w:rFonts w:ascii="Times New Roman" w:hAnsi="Times New Roman" w:cs="Times New Roman"/>
          <w:sz w:val="24"/>
          <w:szCs w:val="24"/>
          <w:lang w:eastAsia="en-GB"/>
        </w:rPr>
        <w:t xml:space="preserve"> part of a larger work, called “The Metrical Life of St Hugh”</w:t>
      </w:r>
      <w:r w:rsidRPr="00D34F32">
        <w:rPr>
          <w:rFonts w:ascii="Times New Roman" w:hAnsi="Times New Roman" w:cs="Times New Roman"/>
          <w:sz w:val="24"/>
          <w:szCs w:val="24"/>
          <w:lang w:eastAsia="en-GB"/>
        </w:rPr>
        <w:t xml:space="preserve"> by the </w:t>
      </w:r>
      <w:r>
        <w:rPr>
          <w:rFonts w:ascii="Times New Roman" w:hAnsi="Times New Roman" w:cs="Times New Roman"/>
          <w:sz w:val="24"/>
          <w:szCs w:val="24"/>
          <w:lang w:eastAsia="en-GB"/>
        </w:rPr>
        <w:t>thirteenth-</w:t>
      </w:r>
      <w:r w:rsidRPr="00D34F32">
        <w:rPr>
          <w:rFonts w:ascii="Times New Roman" w:hAnsi="Times New Roman" w:cs="Times New Roman"/>
          <w:sz w:val="24"/>
          <w:szCs w:val="24"/>
          <w:lang w:eastAsia="en-GB"/>
        </w:rPr>
        <w:t>century poet Henry of Avranches, this account brings to light remarkable parallels between Grosseteste’s theories of optics and cosmology and the luminous spaces of the cathedral. Temple argues that underlying Grosseteste’s salvific theories of light is the notion that the chromatic spectrum of the rainbow, that finds an analogous expression in the stained glass of the two rose windows, constitut</w:t>
      </w:r>
      <w:r>
        <w:rPr>
          <w:rFonts w:ascii="Times New Roman" w:hAnsi="Times New Roman" w:cs="Times New Roman"/>
          <w:sz w:val="24"/>
          <w:szCs w:val="24"/>
          <w:lang w:eastAsia="en-GB"/>
        </w:rPr>
        <w:t>es a “redemptive” passage to God; a perceptible “bridge”</w:t>
      </w:r>
      <w:r w:rsidRPr="00D34F32">
        <w:rPr>
          <w:rFonts w:ascii="Times New Roman" w:hAnsi="Times New Roman" w:cs="Times New Roman"/>
          <w:sz w:val="24"/>
          <w:szCs w:val="24"/>
          <w:lang w:eastAsia="en-GB"/>
        </w:rPr>
        <w:t xml:space="preserve"> of imperfect light that is manifested in the fabric and spaces of Lincoln Cathedral. This theme is further developed in Temple’s chapter in this book. </w:t>
      </w:r>
    </w:p>
    <w:p w14:paraId="394564E6" w14:textId="77777777" w:rsidR="007B52C6" w:rsidRPr="00D34F32" w:rsidRDefault="007B52C6" w:rsidP="007B52C6">
      <w:pPr>
        <w:spacing w:after="0" w:line="480" w:lineRule="auto"/>
        <w:jc w:val="both"/>
        <w:rPr>
          <w:rFonts w:ascii="Times New Roman" w:hAnsi="Times New Roman" w:cs="Times New Roman"/>
          <w:sz w:val="24"/>
          <w:szCs w:val="24"/>
          <w:lang w:eastAsia="en-GB"/>
        </w:rPr>
      </w:pPr>
      <w:r w:rsidRPr="00D34F32">
        <w:rPr>
          <w:rFonts w:ascii="Times New Roman" w:hAnsi="Times New Roman" w:cs="Times New Roman"/>
          <w:sz w:val="24"/>
          <w:szCs w:val="24"/>
          <w:lang w:eastAsia="en-GB"/>
        </w:rPr>
        <w:t xml:space="preserve">           Temple’s initial study served as the background to John Hendrix’s more incisive and detailed scholarly research of Grosseteste’s scientific writings (particularly on geometry), which was undertaken alongside a comprehensive survey of vaulting systems in English Gothic churches and cathedrals with specific focus on Lincoln Cathedral. From this study Hendrix identified more substantial, and wide-ranging, relationships between the design of Lincoln Cathedral and Grosseteste’s original studies on geometry, extending to analogous relationships bet</w:t>
      </w:r>
      <w:r>
        <w:rPr>
          <w:rFonts w:ascii="Times New Roman" w:hAnsi="Times New Roman" w:cs="Times New Roman"/>
          <w:sz w:val="24"/>
          <w:szCs w:val="24"/>
          <w:lang w:eastAsia="en-GB"/>
        </w:rPr>
        <w:t>ween the bishop’s “mutational”</w:t>
      </w:r>
      <w:r w:rsidRPr="00D34F32">
        <w:rPr>
          <w:rFonts w:ascii="Times New Roman" w:hAnsi="Times New Roman" w:cs="Times New Roman"/>
          <w:sz w:val="24"/>
          <w:szCs w:val="24"/>
          <w:lang w:eastAsia="en-GB"/>
        </w:rPr>
        <w:t xml:space="preserve"> concept of geometry (expressed in his little known treatise </w:t>
      </w:r>
      <w:r w:rsidRPr="00D34F32">
        <w:rPr>
          <w:rStyle w:val="Emphasis"/>
          <w:rFonts w:ascii="Times New Roman" w:hAnsi="Times New Roman" w:cs="Times New Roman"/>
          <w:sz w:val="24"/>
          <w:szCs w:val="24"/>
        </w:rPr>
        <w:t>De lineis, angulis et figuris</w:t>
      </w:r>
      <w:r>
        <w:rPr>
          <w:rFonts w:ascii="Times New Roman" w:hAnsi="Times New Roman" w:cs="Times New Roman"/>
          <w:sz w:val="24"/>
          <w:szCs w:val="24"/>
          <w:lang w:eastAsia="en-GB"/>
        </w:rPr>
        <w:t>) and the so-called “</w:t>
      </w:r>
      <w:r w:rsidRPr="00D34F32">
        <w:rPr>
          <w:rFonts w:ascii="Times New Roman" w:hAnsi="Times New Roman" w:cs="Times New Roman"/>
          <w:sz w:val="24"/>
          <w:szCs w:val="24"/>
          <w:lang w:eastAsia="en-GB"/>
        </w:rPr>
        <w:t xml:space="preserve">crazy </w:t>
      </w:r>
      <w:r>
        <w:rPr>
          <w:rFonts w:ascii="Times New Roman" w:hAnsi="Times New Roman" w:cs="Times New Roman"/>
          <w:sz w:val="24"/>
          <w:szCs w:val="24"/>
          <w:lang w:eastAsia="en-GB"/>
        </w:rPr>
        <w:t xml:space="preserve">vaulting” in St Hugh’s Choir. </w:t>
      </w:r>
      <w:r w:rsidRPr="00D34F32">
        <w:rPr>
          <w:rFonts w:ascii="Times New Roman" w:hAnsi="Times New Roman" w:cs="Times New Roman"/>
          <w:sz w:val="24"/>
          <w:szCs w:val="24"/>
          <w:lang w:eastAsia="en-GB"/>
        </w:rPr>
        <w:t xml:space="preserve">Through a chronological reconstruction of the various stages of building of the cathedral, before and during Grosseteste’s episcopate, and the dating of the bishop’s scientific and theological works, Hendrix makes a strong case for a cross-fertilization between built form and scientific/theological ideas, a connection which is further developed in his chapter in this volume.  </w:t>
      </w:r>
    </w:p>
    <w:p w14:paraId="363CA432" w14:textId="77777777" w:rsidR="007B52C6" w:rsidRPr="00D34F32" w:rsidRDefault="007B52C6" w:rsidP="007B52C6">
      <w:pPr>
        <w:autoSpaceDE w:val="0"/>
        <w:autoSpaceDN w:val="0"/>
        <w:adjustRightInd w:val="0"/>
        <w:spacing w:after="0" w:line="480" w:lineRule="auto"/>
        <w:ind w:firstLine="720"/>
        <w:jc w:val="both"/>
        <w:rPr>
          <w:rFonts w:ascii="Times New Roman" w:hAnsi="Times New Roman" w:cs="Times New Roman"/>
          <w:color w:val="000000"/>
          <w:sz w:val="24"/>
          <w:szCs w:val="24"/>
          <w:lang w:eastAsia="en-GB"/>
        </w:rPr>
      </w:pPr>
      <w:r w:rsidRPr="00D34F32">
        <w:rPr>
          <w:rFonts w:ascii="Times New Roman" w:hAnsi="Times New Roman" w:cs="Times New Roman"/>
          <w:color w:val="000000"/>
          <w:sz w:val="24"/>
          <w:szCs w:val="24"/>
          <w:lang w:eastAsia="en-GB"/>
        </w:rPr>
        <w:t xml:space="preserve">The symposium at Lincoln Cathedral provided a platform for debating these relationships, and at the same time included other related fields of enquiry (political, administrative, ceremonial and pastoral etc) in which Grosseteste’s writings and the design and symbolism of the cathedral may have converged. Attended by leading architectural historians, medievalists, theologians and eminent scholars of Robert Grosseteste, the papers presented at this two day event stimulated a lively debate that both challenged, and provided new insight into, current scholarship on Grosseteste and Lincoln Cathedral. </w:t>
      </w:r>
    </w:p>
    <w:p w14:paraId="4F73E76F" w14:textId="77777777" w:rsidR="007B52C6" w:rsidRPr="00D34F32" w:rsidRDefault="007B52C6" w:rsidP="007B52C6">
      <w:pPr>
        <w:autoSpaceDE w:val="0"/>
        <w:autoSpaceDN w:val="0"/>
        <w:adjustRightInd w:val="0"/>
        <w:spacing w:after="0" w:line="480" w:lineRule="auto"/>
        <w:ind w:firstLine="720"/>
        <w:jc w:val="both"/>
        <w:rPr>
          <w:rFonts w:ascii="Times New Roman" w:hAnsi="Times New Roman" w:cs="Times New Roman"/>
          <w:color w:val="000000"/>
          <w:sz w:val="24"/>
          <w:szCs w:val="24"/>
          <w:lang w:eastAsia="en-GB"/>
        </w:rPr>
      </w:pPr>
      <w:r w:rsidRPr="00D34F32">
        <w:rPr>
          <w:rFonts w:ascii="Times New Roman" w:hAnsi="Times New Roman" w:cs="Times New Roman"/>
          <w:color w:val="000000"/>
          <w:sz w:val="24"/>
          <w:szCs w:val="24"/>
          <w:lang w:eastAsia="en-GB"/>
        </w:rPr>
        <w:t>The chapters in this volume constitute an edited selection of these presentations, offering a record of the key topics discussed and highlightin</w:t>
      </w:r>
      <w:r>
        <w:rPr>
          <w:rFonts w:ascii="Times New Roman" w:hAnsi="Times New Roman" w:cs="Times New Roman"/>
          <w:color w:val="000000"/>
          <w:sz w:val="24"/>
          <w:szCs w:val="24"/>
          <w:lang w:eastAsia="en-GB"/>
        </w:rPr>
        <w:t xml:space="preserve">g the main areas of contention. </w:t>
      </w:r>
      <w:r w:rsidRPr="00D34F32">
        <w:rPr>
          <w:rFonts w:ascii="Times New Roman" w:hAnsi="Times New Roman" w:cs="Times New Roman"/>
          <w:color w:val="000000"/>
          <w:sz w:val="24"/>
          <w:szCs w:val="24"/>
          <w:lang w:eastAsia="en-GB"/>
        </w:rPr>
        <w:t xml:space="preserve">The overarching theme of </w:t>
      </w:r>
      <w:r>
        <w:rPr>
          <w:rFonts w:ascii="Times New Roman" w:hAnsi="Times New Roman" w:cs="Times New Roman"/>
          <w:color w:val="000000"/>
          <w:sz w:val="24"/>
          <w:szCs w:val="24"/>
          <w:lang w:eastAsia="en-GB"/>
        </w:rPr>
        <w:t xml:space="preserve">the </w:t>
      </w:r>
      <w:r w:rsidRPr="00D34F32">
        <w:rPr>
          <w:rFonts w:ascii="Times New Roman" w:hAnsi="Times New Roman" w:cs="Times New Roman"/>
          <w:color w:val="000000"/>
          <w:sz w:val="24"/>
          <w:szCs w:val="24"/>
          <w:lang w:eastAsia="en-GB"/>
        </w:rPr>
        <w:t>book concerns</w:t>
      </w:r>
      <w:r w:rsidRPr="00D34F32">
        <w:rPr>
          <w:rFonts w:ascii="Times New Roman" w:hAnsi="Times New Roman" w:cs="Times New Roman"/>
          <w:sz w:val="24"/>
          <w:szCs w:val="24"/>
          <w:lang w:eastAsia="en-GB"/>
        </w:rPr>
        <w:t xml:space="preserve"> relationships between architecture, philosophy and theology, and other related cultural manifestations such as church ritual, procession, politics and the organization and authority of the church. The scope of the investigations gives valuable insight into the conception of Lincoln Cathedral as sacred space, and how the writings of Robert Grosseteste (and Scholasticism in general) can deepen our understanding of these meanings. </w:t>
      </w:r>
      <w:r w:rsidRPr="00D34F32">
        <w:rPr>
          <w:rFonts w:ascii="Times New Roman" w:hAnsi="Times New Roman" w:cs="Times New Roman"/>
          <w:color w:val="000000"/>
          <w:sz w:val="24"/>
          <w:szCs w:val="24"/>
          <w:lang w:eastAsia="en-GB"/>
        </w:rPr>
        <w:t xml:space="preserve">At the same time, some of the chapters provide a broader historical and cultural overview, in which to situate the symbolism of Lincoln Cathedral and the ideas of Grosseteste.  </w:t>
      </w:r>
    </w:p>
    <w:p w14:paraId="2C825BED" w14:textId="77777777" w:rsidR="007B52C6" w:rsidRPr="00D34F32" w:rsidRDefault="007B52C6" w:rsidP="007B52C6">
      <w:pPr>
        <w:autoSpaceDE w:val="0"/>
        <w:autoSpaceDN w:val="0"/>
        <w:adjustRightInd w:val="0"/>
        <w:spacing w:after="0" w:line="480" w:lineRule="auto"/>
        <w:jc w:val="both"/>
        <w:rPr>
          <w:rFonts w:ascii="Times New Roman" w:hAnsi="Times New Roman" w:cs="Times New Roman"/>
          <w:color w:val="000000"/>
          <w:sz w:val="24"/>
          <w:szCs w:val="24"/>
          <w:lang w:eastAsia="en-GB"/>
        </w:rPr>
      </w:pPr>
      <w:r w:rsidRPr="00D34F32">
        <w:rPr>
          <w:rFonts w:ascii="Times New Roman" w:hAnsi="Times New Roman" w:cs="Times New Roman"/>
          <w:color w:val="000000"/>
          <w:sz w:val="24"/>
          <w:szCs w:val="24"/>
          <w:lang w:eastAsia="en-GB"/>
        </w:rPr>
        <w:t xml:space="preserve">            In spite of Lincoln Cathedral being described by John Ruskin as the most important Gothic cathedral in Europe, the building has received surprisingly little scholarly attention in recent years. Grosseteste too, although studied by a relatively small number of dedicated scholars, lacks the international standing of some of his contemporaries within the broader themes of thirteenth-century scholasticism. This book brings together both the cathedral and its bishop, and highlights the importance of the physical setting of the cathedral </w:t>
      </w:r>
      <w:r w:rsidRPr="00D34F32">
        <w:rPr>
          <w:rFonts w:ascii="Times New Roman" w:hAnsi="Times New Roman" w:cs="Times New Roman"/>
          <w:sz w:val="24"/>
          <w:szCs w:val="24"/>
          <w:lang w:eastAsia="en-GB"/>
        </w:rPr>
        <w:t>as a visual and metaphorical reference in Grosseteste’s cosmology. Furthermore by</w:t>
      </w:r>
      <w:r w:rsidRPr="00D34F32">
        <w:rPr>
          <w:rFonts w:ascii="Times New Roman" w:hAnsi="Times New Roman" w:cs="Times New Roman"/>
          <w:color w:val="000000"/>
          <w:sz w:val="24"/>
          <w:szCs w:val="24"/>
          <w:lang w:eastAsia="en-GB"/>
        </w:rPr>
        <w:t xml:space="preserve"> using this context to address a number of contentious issues, such as the impact of Grosseteste’s theories of optics and cosmology on his pastoral and administrative responsibilities, the studies suggest ways in which developments in Gothic architecture (and Lincoln Cathedral i</w:t>
      </w:r>
      <w:r>
        <w:rPr>
          <w:rFonts w:ascii="Times New Roman" w:hAnsi="Times New Roman" w:cs="Times New Roman"/>
          <w:color w:val="000000"/>
          <w:sz w:val="24"/>
          <w:szCs w:val="24"/>
          <w:lang w:eastAsia="en-GB"/>
        </w:rPr>
        <w:t>n particular) find remarkable—and indeed far-reaching—</w:t>
      </w:r>
      <w:r w:rsidRPr="00D34F32">
        <w:rPr>
          <w:rFonts w:ascii="Times New Roman" w:hAnsi="Times New Roman" w:cs="Times New Roman"/>
          <w:color w:val="000000"/>
          <w:sz w:val="24"/>
          <w:szCs w:val="24"/>
          <w:lang w:eastAsia="en-GB"/>
        </w:rPr>
        <w:t>parallels in the intellectual ideas of Grosseteste.</w:t>
      </w:r>
    </w:p>
    <w:p w14:paraId="200D5B55" w14:textId="77777777" w:rsidR="007B52C6" w:rsidRPr="00D34F32" w:rsidRDefault="007B52C6" w:rsidP="007B52C6">
      <w:pPr>
        <w:autoSpaceDE w:val="0"/>
        <w:autoSpaceDN w:val="0"/>
        <w:adjustRightInd w:val="0"/>
        <w:spacing w:after="0" w:line="480" w:lineRule="auto"/>
        <w:ind w:firstLine="720"/>
        <w:jc w:val="both"/>
        <w:rPr>
          <w:rFonts w:ascii="Times New Roman" w:hAnsi="Times New Roman" w:cs="Times New Roman"/>
          <w:color w:val="000000"/>
          <w:sz w:val="24"/>
          <w:szCs w:val="24"/>
          <w:lang w:eastAsia="en-GB"/>
        </w:rPr>
      </w:pPr>
      <w:r w:rsidRPr="00D34F32">
        <w:rPr>
          <w:rFonts w:ascii="Times New Roman" w:hAnsi="Times New Roman" w:cs="Times New Roman"/>
          <w:color w:val="000000"/>
          <w:sz w:val="24"/>
          <w:szCs w:val="24"/>
          <w:lang w:eastAsia="en-GB"/>
        </w:rPr>
        <w:t xml:space="preserve">The following key questions emerged from the symposium and will serve as the focus of this publication: </w:t>
      </w:r>
    </w:p>
    <w:p w14:paraId="3B758340" w14:textId="77777777" w:rsidR="007B52C6" w:rsidRPr="00D34F32" w:rsidRDefault="007B52C6" w:rsidP="007B52C6">
      <w:pPr>
        <w:numPr>
          <w:ilvl w:val="0"/>
          <w:numId w:val="7"/>
        </w:numPr>
        <w:spacing w:after="0" w:line="480" w:lineRule="auto"/>
        <w:jc w:val="both"/>
        <w:rPr>
          <w:rFonts w:ascii="Times New Roman" w:hAnsi="Times New Roman" w:cs="Times New Roman"/>
          <w:sz w:val="24"/>
          <w:szCs w:val="24"/>
          <w:lang w:eastAsia="en-GB"/>
        </w:rPr>
      </w:pPr>
      <w:r w:rsidRPr="00D34F32">
        <w:rPr>
          <w:rFonts w:ascii="Times New Roman" w:hAnsi="Times New Roman" w:cs="Times New Roman"/>
          <w:sz w:val="24"/>
          <w:szCs w:val="24"/>
          <w:lang w:eastAsia="en-GB"/>
        </w:rPr>
        <w:t>What do we know about the relationships between the clergy and bishop</w:t>
      </w:r>
      <w:r w:rsidRPr="00D34F32">
        <w:rPr>
          <w:rFonts w:ascii="Times New Roman" w:hAnsi="Times New Roman" w:cs="Times New Roman"/>
          <w:color w:val="000000"/>
          <w:sz w:val="24"/>
          <w:szCs w:val="24"/>
          <w:lang w:eastAsia="en-GB"/>
        </w:rPr>
        <w:t xml:space="preserve"> during the thirteenth century, and how might Grosseteste’s turbulent and productive period as bishop of Lincoln have provided the </w:t>
      </w:r>
      <w:r w:rsidRPr="00D34F32">
        <w:rPr>
          <w:rFonts w:ascii="Times New Roman" w:hAnsi="Times New Roman" w:cs="Times New Roman"/>
          <w:sz w:val="24"/>
          <w:szCs w:val="24"/>
          <w:lang w:eastAsia="en-GB"/>
        </w:rPr>
        <w:t xml:space="preserve">momentum for intellectual and artistic exchanges that were perhaps different from other episcopates in medieval Europe at the time? </w:t>
      </w:r>
    </w:p>
    <w:p w14:paraId="26391102" w14:textId="77777777" w:rsidR="007B52C6" w:rsidRPr="00D34F32" w:rsidRDefault="007B52C6" w:rsidP="007B52C6">
      <w:pPr>
        <w:numPr>
          <w:ilvl w:val="0"/>
          <w:numId w:val="7"/>
        </w:numPr>
        <w:spacing w:after="0" w:line="480" w:lineRule="auto"/>
        <w:jc w:val="both"/>
        <w:rPr>
          <w:rFonts w:ascii="Times New Roman" w:hAnsi="Times New Roman" w:cs="Times New Roman"/>
          <w:sz w:val="24"/>
          <w:szCs w:val="24"/>
          <w:lang w:eastAsia="en-GB"/>
        </w:rPr>
      </w:pPr>
      <w:r w:rsidRPr="00D34F32">
        <w:rPr>
          <w:rFonts w:ascii="Times New Roman" w:hAnsi="Times New Roman" w:cs="Times New Roman"/>
          <w:sz w:val="24"/>
          <w:szCs w:val="24"/>
          <w:lang w:eastAsia="en-GB"/>
        </w:rPr>
        <w:t xml:space="preserve">How might the design, symbolism and topography of Lincoln Cathedral, and its calendar of church rituals and ceremonies, have informed Grosseteste’s commitment to Church reform and its relationship to ecclesiastical hierarchy? </w:t>
      </w:r>
    </w:p>
    <w:p w14:paraId="764E3CA2" w14:textId="77777777" w:rsidR="007B52C6" w:rsidRPr="00D34F32" w:rsidRDefault="007B52C6" w:rsidP="007B52C6">
      <w:pPr>
        <w:numPr>
          <w:ilvl w:val="0"/>
          <w:numId w:val="7"/>
        </w:numPr>
        <w:spacing w:after="0" w:line="480" w:lineRule="auto"/>
        <w:jc w:val="both"/>
        <w:rPr>
          <w:rFonts w:ascii="Times New Roman" w:hAnsi="Times New Roman" w:cs="Times New Roman"/>
          <w:sz w:val="24"/>
          <w:szCs w:val="24"/>
          <w:lang w:eastAsia="en-GB"/>
        </w:rPr>
      </w:pPr>
      <w:r w:rsidRPr="00D34F32">
        <w:rPr>
          <w:rFonts w:ascii="Times New Roman" w:hAnsi="Times New Roman" w:cs="Times New Roman"/>
          <w:sz w:val="24"/>
          <w:szCs w:val="24"/>
          <w:lang w:eastAsia="en-GB"/>
        </w:rPr>
        <w:t xml:space="preserve">To what extent could Grosseteste’s cosmology of light and geometry be expressed architecturally, and inversely how might Grosseteste have viewed Lincoln Cathedral as an </w:t>
      </w:r>
      <w:r>
        <w:rPr>
          <w:rFonts w:ascii="Times New Roman" w:hAnsi="Times New Roman" w:cs="Times New Roman"/>
          <w:sz w:val="24"/>
          <w:szCs w:val="24"/>
          <w:lang w:eastAsia="en-GB"/>
        </w:rPr>
        <w:t>“</w:t>
      </w:r>
      <w:r w:rsidRPr="00D34F32">
        <w:rPr>
          <w:rFonts w:ascii="Times New Roman" w:hAnsi="Times New Roman" w:cs="Times New Roman"/>
          <w:sz w:val="24"/>
          <w:szCs w:val="24"/>
          <w:lang w:eastAsia="en-GB"/>
        </w:rPr>
        <w:t>analogical receptacle</w:t>
      </w:r>
      <w:r>
        <w:rPr>
          <w:rFonts w:ascii="Times New Roman" w:hAnsi="Times New Roman" w:cs="Times New Roman"/>
          <w:sz w:val="24"/>
          <w:szCs w:val="24"/>
          <w:lang w:eastAsia="en-GB"/>
        </w:rPr>
        <w:t>”</w:t>
      </w:r>
      <w:r w:rsidRPr="00D34F32">
        <w:rPr>
          <w:rFonts w:ascii="Times New Roman" w:hAnsi="Times New Roman" w:cs="Times New Roman"/>
          <w:sz w:val="24"/>
          <w:szCs w:val="24"/>
          <w:lang w:eastAsia="en-GB"/>
        </w:rPr>
        <w:t xml:space="preserve"> of his cosmology?</w:t>
      </w:r>
    </w:p>
    <w:p w14:paraId="32791AEC" w14:textId="77777777" w:rsidR="007B52C6" w:rsidRPr="00D34F32" w:rsidRDefault="007B52C6" w:rsidP="007B52C6">
      <w:pPr>
        <w:autoSpaceDE w:val="0"/>
        <w:autoSpaceDN w:val="0"/>
        <w:adjustRightInd w:val="0"/>
        <w:spacing w:after="0" w:line="480" w:lineRule="auto"/>
        <w:jc w:val="both"/>
        <w:rPr>
          <w:rFonts w:ascii="Times New Roman" w:hAnsi="Times New Roman" w:cs="Times New Roman"/>
          <w:sz w:val="24"/>
          <w:szCs w:val="24"/>
          <w:lang w:eastAsia="en-GB"/>
        </w:rPr>
      </w:pPr>
      <w:r w:rsidRPr="00D34F32">
        <w:rPr>
          <w:rFonts w:ascii="Times New Roman" w:hAnsi="Times New Roman" w:cs="Times New Roman"/>
          <w:sz w:val="24"/>
          <w:szCs w:val="24"/>
          <w:lang w:eastAsia="en-GB"/>
        </w:rPr>
        <w:t xml:space="preserve">Inevitably the broad subject matter covered in the various chapters does not lead to a clear conclusion about the possible modes of influence between Robert Grosseteste’s cosmology and Lincoln Cathedral. Notwithstanding this, what emerges in these studies is a general recognition that Grosseteste’s theories of optics and cosmology find their most fertile visual and spatial expression in Gothic architecture, and that Lincoln Cathedral would have provided an instructive spatial and metaphorical reference for supporting the bishop’s pastoral/administrative duties and scholarly undertakings. </w:t>
      </w:r>
    </w:p>
    <w:p w14:paraId="6B0AA42D" w14:textId="77777777" w:rsidR="007B52C6" w:rsidRDefault="007B52C6" w:rsidP="007B52C6">
      <w:pPr>
        <w:spacing w:after="0" w:line="480" w:lineRule="auto"/>
        <w:jc w:val="both"/>
        <w:rPr>
          <w:rFonts w:ascii="Times New Roman" w:hAnsi="Times New Roman" w:cs="Times New Roman"/>
          <w:sz w:val="24"/>
          <w:szCs w:val="24"/>
          <w:lang w:eastAsia="en-GB"/>
        </w:rPr>
      </w:pPr>
    </w:p>
    <w:p w14:paraId="12494764" w14:textId="77777777" w:rsidR="007B52C6" w:rsidRDefault="007B52C6" w:rsidP="007B52C6">
      <w:pPr>
        <w:spacing w:after="0" w:line="480" w:lineRule="auto"/>
        <w:jc w:val="both"/>
        <w:rPr>
          <w:rFonts w:ascii="Times New Roman" w:hAnsi="Times New Roman" w:cs="Times New Roman"/>
          <w:sz w:val="24"/>
          <w:szCs w:val="24"/>
          <w:lang w:eastAsia="en-GB"/>
        </w:rPr>
      </w:pPr>
    </w:p>
    <w:p w14:paraId="20447051" w14:textId="77777777" w:rsidR="007B52C6" w:rsidRPr="00D34F32" w:rsidRDefault="007B52C6" w:rsidP="007B52C6">
      <w:pPr>
        <w:spacing w:after="0" w:line="480" w:lineRule="auto"/>
        <w:jc w:val="both"/>
        <w:rPr>
          <w:rFonts w:ascii="Times New Roman" w:hAnsi="Times New Roman" w:cs="Times New Roman"/>
          <w:b/>
          <w:color w:val="000000"/>
          <w:sz w:val="24"/>
          <w:szCs w:val="24"/>
          <w:lang w:eastAsia="en-GB"/>
        </w:rPr>
      </w:pPr>
      <w:r w:rsidRPr="00D34F32">
        <w:rPr>
          <w:rFonts w:ascii="Times New Roman" w:hAnsi="Times New Roman" w:cs="Times New Roman"/>
          <w:b/>
          <w:color w:val="000000"/>
          <w:sz w:val="24"/>
          <w:szCs w:val="24"/>
          <w:lang w:eastAsia="en-GB"/>
        </w:rPr>
        <w:t>Summary of Grosseteste’s Life and Works</w:t>
      </w:r>
    </w:p>
    <w:p w14:paraId="7C95949C" w14:textId="77777777" w:rsidR="007B52C6" w:rsidRPr="00D34F32" w:rsidRDefault="007B52C6" w:rsidP="007B52C6">
      <w:pPr>
        <w:spacing w:after="0" w:line="480" w:lineRule="auto"/>
        <w:jc w:val="both"/>
        <w:rPr>
          <w:rFonts w:ascii="Times New Roman" w:hAnsi="Times New Roman" w:cs="Times New Roman"/>
          <w:color w:val="000000"/>
          <w:sz w:val="24"/>
          <w:szCs w:val="24"/>
          <w:lang w:eastAsia="en-GB"/>
        </w:rPr>
      </w:pPr>
      <w:r w:rsidRPr="00D34F32">
        <w:rPr>
          <w:rFonts w:ascii="Times New Roman" w:hAnsi="Times New Roman" w:cs="Times New Roman"/>
          <w:color w:val="000000"/>
          <w:sz w:val="24"/>
          <w:szCs w:val="24"/>
          <w:lang w:eastAsia="en-GB"/>
        </w:rPr>
        <w:t xml:space="preserve">Although </w:t>
      </w:r>
      <w:r w:rsidRPr="00D34F32">
        <w:rPr>
          <w:rFonts w:ascii="Times New Roman" w:hAnsi="Times New Roman" w:cs="Times New Roman"/>
          <w:sz w:val="24"/>
          <w:szCs w:val="24"/>
        </w:rPr>
        <w:t>Robert Grosseteste was one of the great philosophers and theologians of the Middle</w:t>
      </w:r>
      <w:r>
        <w:rPr>
          <w:rFonts w:ascii="Times New Roman" w:hAnsi="Times New Roman" w:cs="Times New Roman"/>
          <w:sz w:val="24"/>
          <w:szCs w:val="24"/>
        </w:rPr>
        <w:t xml:space="preserve"> </w:t>
      </w:r>
      <w:r w:rsidRPr="00D34F32">
        <w:rPr>
          <w:rFonts w:ascii="Times New Roman" w:hAnsi="Times New Roman" w:cs="Times New Roman"/>
          <w:sz w:val="24"/>
          <w:szCs w:val="24"/>
        </w:rPr>
        <w:t>Ages, accounts of his life before he became bishop of Lincoln are few and relatively sketchy. He was probably born a peasant in the county of Suffolk, at Stradbroke</w:t>
      </w:r>
      <w:r>
        <w:rPr>
          <w:rFonts w:ascii="Times New Roman" w:hAnsi="Times New Roman" w:cs="Times New Roman"/>
          <w:sz w:val="24"/>
          <w:szCs w:val="24"/>
        </w:rPr>
        <w:t xml:space="preserve"> or Stow Langtoft, near Bury St</w:t>
      </w:r>
      <w:r w:rsidRPr="00D34F32">
        <w:rPr>
          <w:rFonts w:ascii="Times New Roman" w:hAnsi="Times New Roman" w:cs="Times New Roman"/>
          <w:sz w:val="24"/>
          <w:szCs w:val="24"/>
        </w:rPr>
        <w:t xml:space="preserve"> Edmunds, around 1170, or 1175. Even his name, Grosseteste—t</w:t>
      </w:r>
      <w:r>
        <w:rPr>
          <w:rFonts w:ascii="Times New Roman" w:hAnsi="Times New Roman" w:cs="Times New Roman"/>
          <w:sz w:val="24"/>
          <w:szCs w:val="24"/>
        </w:rPr>
        <w:t>he French version of the Latin “Grossum Caput” or the English “Great Head”</w:t>
      </w:r>
      <w:r w:rsidRPr="00D34F32">
        <w:rPr>
          <w:rFonts w:ascii="Times New Roman" w:hAnsi="Times New Roman" w:cs="Times New Roman"/>
          <w:sz w:val="24"/>
          <w:szCs w:val="24"/>
        </w:rPr>
        <w:t>—is likely to relate to him directly rather than any family or feudal allegiance. First accounts of him suggest he studied at the Cathedral School of Lincoln</w:t>
      </w:r>
      <w:r>
        <w:rPr>
          <w:rFonts w:ascii="Times New Roman" w:hAnsi="Times New Roman" w:cs="Times New Roman"/>
          <w:sz w:val="24"/>
          <w:szCs w:val="24"/>
        </w:rPr>
        <w:t>,</w:t>
      </w:r>
      <w:r w:rsidRPr="00D34F32">
        <w:rPr>
          <w:rFonts w:ascii="Times New Roman" w:hAnsi="Times New Roman" w:cs="Times New Roman"/>
          <w:sz w:val="24"/>
          <w:szCs w:val="24"/>
        </w:rPr>
        <w:t xml:space="preserve"> later serving Bis</w:t>
      </w:r>
      <w:r>
        <w:rPr>
          <w:rFonts w:ascii="Times New Roman" w:hAnsi="Times New Roman" w:cs="Times New Roman"/>
          <w:sz w:val="24"/>
          <w:szCs w:val="24"/>
        </w:rPr>
        <w:t>hop Hugh of Lincoln (1186–</w:t>
      </w:r>
      <w:r w:rsidRPr="00D34F32">
        <w:rPr>
          <w:rFonts w:ascii="Times New Roman" w:hAnsi="Times New Roman" w:cs="Times New Roman"/>
          <w:sz w:val="24"/>
          <w:szCs w:val="24"/>
        </w:rPr>
        <w:t>1200) as clerk. Then, in the 1190s he became a clerk of William de Verre,</w:t>
      </w:r>
      <w:r>
        <w:rPr>
          <w:rFonts w:ascii="Times New Roman" w:hAnsi="Times New Roman" w:cs="Times New Roman"/>
          <w:sz w:val="24"/>
          <w:szCs w:val="24"/>
        </w:rPr>
        <w:t xml:space="preserve"> the Bishop of Hereford (1186–</w:t>
      </w:r>
      <w:r w:rsidRPr="00D34F32">
        <w:rPr>
          <w:rFonts w:ascii="Times New Roman" w:hAnsi="Times New Roman" w:cs="Times New Roman"/>
          <w:sz w:val="24"/>
          <w:szCs w:val="24"/>
        </w:rPr>
        <w:t xml:space="preserve">98/1200). The Cathedral School of Hereford was a centre for Arabic learning in the late twelfth century and as such it is likely that it was there Grosseteste became familiar with the available works of Aristotle, some key Arabic scientific treatises, as well as the Neo-Platonism that filtered through works such as the </w:t>
      </w:r>
      <w:r w:rsidRPr="00D34F32">
        <w:rPr>
          <w:rFonts w:ascii="Times New Roman" w:hAnsi="Times New Roman" w:cs="Times New Roman"/>
          <w:i/>
          <w:sz w:val="24"/>
          <w:szCs w:val="24"/>
        </w:rPr>
        <w:t>Theology of Aristotle</w:t>
      </w:r>
      <w:r w:rsidRPr="00D34F32">
        <w:rPr>
          <w:rFonts w:ascii="Times New Roman" w:hAnsi="Times New Roman" w:cs="Times New Roman"/>
          <w:sz w:val="24"/>
          <w:szCs w:val="24"/>
        </w:rPr>
        <w:t xml:space="preserve">, </w:t>
      </w:r>
      <w:r w:rsidRPr="00D34F32">
        <w:rPr>
          <w:rFonts w:ascii="Times New Roman" w:hAnsi="Times New Roman" w:cs="Times New Roman"/>
          <w:i/>
          <w:sz w:val="24"/>
          <w:szCs w:val="24"/>
        </w:rPr>
        <w:t>Fons Vitae</w:t>
      </w:r>
      <w:r w:rsidRPr="00D34F32">
        <w:rPr>
          <w:rFonts w:ascii="Times New Roman" w:hAnsi="Times New Roman" w:cs="Times New Roman"/>
          <w:sz w:val="24"/>
          <w:szCs w:val="24"/>
        </w:rPr>
        <w:t xml:space="preserve"> or </w:t>
      </w:r>
      <w:r w:rsidRPr="00D34F32">
        <w:rPr>
          <w:rFonts w:ascii="Times New Roman" w:hAnsi="Times New Roman" w:cs="Times New Roman"/>
          <w:i/>
          <w:sz w:val="24"/>
          <w:szCs w:val="24"/>
        </w:rPr>
        <w:t>Liber de Causis</w:t>
      </w:r>
      <w:r w:rsidRPr="00D34F32">
        <w:rPr>
          <w:rFonts w:ascii="Times New Roman" w:hAnsi="Times New Roman" w:cs="Times New Roman"/>
          <w:sz w:val="24"/>
          <w:szCs w:val="24"/>
        </w:rPr>
        <w:t>.</w:t>
      </w:r>
      <w:r w:rsidRPr="00D34F32">
        <w:rPr>
          <w:rStyle w:val="FootnoteReference"/>
          <w:rFonts w:ascii="Times New Roman" w:hAnsi="Times New Roman" w:cs="Times New Roman"/>
          <w:sz w:val="24"/>
          <w:szCs w:val="24"/>
        </w:rPr>
        <w:footnoteReference w:id="1"/>
      </w:r>
    </w:p>
    <w:p w14:paraId="117325ED" w14:textId="77777777" w:rsidR="007B52C6" w:rsidRPr="00D34F32" w:rsidRDefault="007B52C6" w:rsidP="007B52C6">
      <w:pPr>
        <w:spacing w:after="0" w:line="480" w:lineRule="auto"/>
        <w:jc w:val="both"/>
        <w:rPr>
          <w:rFonts w:ascii="Times New Roman" w:hAnsi="Times New Roman" w:cs="Times New Roman"/>
          <w:color w:val="000000"/>
          <w:sz w:val="24"/>
          <w:szCs w:val="24"/>
          <w:lang w:eastAsia="en-GB"/>
        </w:rPr>
      </w:pPr>
      <w:r w:rsidRPr="00D34F32">
        <w:rPr>
          <w:rFonts w:ascii="Times New Roman" w:hAnsi="Times New Roman" w:cs="Times New Roman"/>
          <w:sz w:val="24"/>
          <w:szCs w:val="24"/>
        </w:rPr>
        <w:t xml:space="preserve">           His education appears to have begun in earnest at Oxford from 1199 to 1208 where he studied law, medicine, and theology, then becoming a teacher before his appointment as first Master, or Chancellor, of the Oxford Schools sometime after 1208, when it became a university. As Master of Arts, Grosseteste studied and then taught the seven liberal arts, the trivium and the quadrivium</w:t>
      </w:r>
      <w:r>
        <w:rPr>
          <w:rFonts w:ascii="Times New Roman" w:hAnsi="Times New Roman" w:cs="Times New Roman"/>
          <w:sz w:val="24"/>
          <w:szCs w:val="24"/>
        </w:rPr>
        <w:t>,</w:t>
      </w:r>
      <w:r w:rsidRPr="00D34F32">
        <w:rPr>
          <w:rFonts w:ascii="Times New Roman" w:hAnsi="Times New Roman" w:cs="Times New Roman"/>
          <w:sz w:val="24"/>
          <w:szCs w:val="24"/>
        </w:rPr>
        <w:t xml:space="preserve"> until about 1209. </w:t>
      </w:r>
      <w:r w:rsidRPr="00D34F32">
        <w:rPr>
          <w:rFonts w:ascii="Times New Roman" w:hAnsi="Times New Roman" w:cs="Times New Roman"/>
          <w:i/>
          <w:sz w:val="24"/>
          <w:szCs w:val="24"/>
        </w:rPr>
        <w:t>De Artibus Liberalibus</w:t>
      </w:r>
      <w:r w:rsidRPr="00D34F32">
        <w:rPr>
          <w:rFonts w:ascii="Times New Roman" w:hAnsi="Times New Roman" w:cs="Times New Roman"/>
          <w:sz w:val="24"/>
          <w:szCs w:val="24"/>
        </w:rPr>
        <w:t>, written before 1209, while Master of Arts at Oxford, is perhaps Grosseteste’s first work, and shows the influence of Augustine and Boethius. It is an investigation of astronomy and astrology, and expounds the musical harmony of the universe.</w:t>
      </w:r>
      <w:r w:rsidRPr="00D34F32">
        <w:rPr>
          <w:rFonts w:ascii="Times New Roman" w:hAnsi="Times New Roman" w:cs="Times New Roman"/>
          <w:i/>
          <w:sz w:val="24"/>
          <w:szCs w:val="24"/>
        </w:rPr>
        <w:t xml:space="preserve"> De Generatione Sonorum</w:t>
      </w:r>
      <w:r w:rsidRPr="00D34F32">
        <w:rPr>
          <w:rFonts w:ascii="Times New Roman" w:hAnsi="Times New Roman" w:cs="Times New Roman"/>
          <w:sz w:val="24"/>
          <w:szCs w:val="24"/>
        </w:rPr>
        <w:t xml:space="preserve"> was probably written after </w:t>
      </w:r>
      <w:r w:rsidRPr="00D34F32">
        <w:rPr>
          <w:rFonts w:ascii="Times New Roman" w:hAnsi="Times New Roman" w:cs="Times New Roman"/>
          <w:i/>
          <w:sz w:val="24"/>
          <w:szCs w:val="24"/>
        </w:rPr>
        <w:t>De Artibus</w:t>
      </w:r>
      <w:r w:rsidRPr="00D34F32">
        <w:rPr>
          <w:rFonts w:ascii="Times New Roman" w:hAnsi="Times New Roman" w:cs="Times New Roman"/>
          <w:sz w:val="24"/>
          <w:szCs w:val="24"/>
        </w:rPr>
        <w:t xml:space="preserve">, and is a study of language and phonetics. </w:t>
      </w:r>
      <w:r w:rsidRPr="00D34F32">
        <w:rPr>
          <w:rFonts w:ascii="Times New Roman" w:hAnsi="Times New Roman" w:cs="Times New Roman"/>
          <w:i/>
          <w:sz w:val="24"/>
          <w:szCs w:val="24"/>
        </w:rPr>
        <w:t>De Sphaera</w:t>
      </w:r>
      <w:r w:rsidRPr="00D34F32">
        <w:rPr>
          <w:rFonts w:ascii="Times New Roman" w:hAnsi="Times New Roman" w:cs="Times New Roman"/>
          <w:sz w:val="24"/>
          <w:szCs w:val="24"/>
        </w:rPr>
        <w:t xml:space="preserve"> is one of Grosseteste’s earliest so called scientific treatises, written around 1215</w:t>
      </w:r>
      <w:r>
        <w:rPr>
          <w:rFonts w:ascii="Times New Roman" w:hAnsi="Times New Roman" w:cs="Times New Roman"/>
          <w:sz w:val="24"/>
          <w:szCs w:val="24"/>
        </w:rPr>
        <w:t>,</w:t>
      </w:r>
      <w:r w:rsidRPr="00D34F32">
        <w:rPr>
          <w:rFonts w:ascii="Times New Roman" w:hAnsi="Times New Roman" w:cs="Times New Roman"/>
          <w:sz w:val="24"/>
          <w:szCs w:val="24"/>
        </w:rPr>
        <w:t xml:space="preserve"> where the motions of the heavens are attributed to an </w:t>
      </w:r>
      <w:r w:rsidRPr="00D34F32">
        <w:rPr>
          <w:rFonts w:ascii="Times New Roman" w:hAnsi="Times New Roman" w:cs="Times New Roman"/>
          <w:i/>
          <w:sz w:val="24"/>
          <w:szCs w:val="24"/>
        </w:rPr>
        <w:t>anima mundi</w:t>
      </w:r>
      <w:r w:rsidRPr="00D34F32">
        <w:rPr>
          <w:rFonts w:ascii="Times New Roman" w:hAnsi="Times New Roman" w:cs="Times New Roman"/>
          <w:sz w:val="24"/>
          <w:szCs w:val="24"/>
        </w:rPr>
        <w:t xml:space="preserve">, a world soul, on which Grosseteste would expand in later works. </w:t>
      </w:r>
    </w:p>
    <w:p w14:paraId="0982B551" w14:textId="77777777" w:rsidR="007B52C6" w:rsidRPr="00D34F32" w:rsidRDefault="007B52C6" w:rsidP="007B52C6">
      <w:pPr>
        <w:spacing w:after="0" w:line="480" w:lineRule="auto"/>
        <w:ind w:firstLine="720"/>
        <w:jc w:val="both"/>
        <w:rPr>
          <w:rFonts w:ascii="Times New Roman" w:hAnsi="Times New Roman" w:cs="Times New Roman"/>
          <w:sz w:val="24"/>
          <w:szCs w:val="24"/>
        </w:rPr>
      </w:pPr>
      <w:r w:rsidRPr="00D34F32">
        <w:rPr>
          <w:rFonts w:ascii="Times New Roman" w:hAnsi="Times New Roman" w:cs="Times New Roman"/>
          <w:sz w:val="24"/>
          <w:szCs w:val="24"/>
        </w:rPr>
        <w:t xml:space="preserve">Between 1215 and 1220 Grosseteste wrote a series of astronomical treatises, including </w:t>
      </w:r>
      <w:r w:rsidRPr="00D34F32">
        <w:rPr>
          <w:rFonts w:ascii="Times New Roman" w:hAnsi="Times New Roman" w:cs="Times New Roman"/>
          <w:i/>
          <w:sz w:val="24"/>
          <w:szCs w:val="24"/>
        </w:rPr>
        <w:t>Computus I</w:t>
      </w:r>
      <w:r w:rsidRPr="00D34F32">
        <w:rPr>
          <w:rFonts w:ascii="Times New Roman" w:hAnsi="Times New Roman" w:cs="Times New Roman"/>
          <w:sz w:val="24"/>
          <w:szCs w:val="24"/>
        </w:rPr>
        <w:t xml:space="preserve">, </w:t>
      </w:r>
      <w:r w:rsidRPr="00D34F32">
        <w:rPr>
          <w:rFonts w:ascii="Times New Roman" w:hAnsi="Times New Roman" w:cs="Times New Roman"/>
          <w:i/>
          <w:sz w:val="24"/>
          <w:szCs w:val="24"/>
        </w:rPr>
        <w:t>Calendarium</w:t>
      </w:r>
      <w:r w:rsidRPr="00D34F32">
        <w:rPr>
          <w:rFonts w:ascii="Times New Roman" w:hAnsi="Times New Roman" w:cs="Times New Roman"/>
          <w:sz w:val="24"/>
          <w:szCs w:val="24"/>
        </w:rPr>
        <w:t xml:space="preserve">, </w:t>
      </w:r>
      <w:r w:rsidRPr="00D34F32">
        <w:rPr>
          <w:rFonts w:ascii="Times New Roman" w:hAnsi="Times New Roman" w:cs="Times New Roman"/>
          <w:i/>
          <w:sz w:val="24"/>
          <w:szCs w:val="24"/>
        </w:rPr>
        <w:t>Computus Correctorius</w:t>
      </w:r>
      <w:r w:rsidRPr="00D34F32">
        <w:rPr>
          <w:rFonts w:ascii="Times New Roman" w:hAnsi="Times New Roman" w:cs="Times New Roman"/>
          <w:sz w:val="24"/>
          <w:szCs w:val="24"/>
        </w:rPr>
        <w:t xml:space="preserve">, and </w:t>
      </w:r>
      <w:r w:rsidRPr="00D34F32">
        <w:rPr>
          <w:rFonts w:ascii="Times New Roman" w:hAnsi="Times New Roman" w:cs="Times New Roman"/>
          <w:i/>
          <w:sz w:val="24"/>
          <w:szCs w:val="24"/>
        </w:rPr>
        <w:t>Computus Minor</w:t>
      </w:r>
      <w:r w:rsidRPr="00D34F32">
        <w:rPr>
          <w:rFonts w:ascii="Times New Roman" w:hAnsi="Times New Roman" w:cs="Times New Roman"/>
          <w:sz w:val="24"/>
          <w:szCs w:val="24"/>
        </w:rPr>
        <w:t>. In these, he places emphasis on the role of light from the sun in the movement and generation of sublunary phenomena (that is the four physical elements below the ninth celestial sphere)</w:t>
      </w:r>
      <w:r>
        <w:rPr>
          <w:rFonts w:ascii="Times New Roman" w:hAnsi="Times New Roman" w:cs="Times New Roman"/>
          <w:sz w:val="24"/>
          <w:szCs w:val="24"/>
        </w:rPr>
        <w:t>,</w:t>
      </w:r>
      <w:r w:rsidRPr="00D34F32">
        <w:rPr>
          <w:rFonts w:ascii="Times New Roman" w:hAnsi="Times New Roman" w:cs="Times New Roman"/>
          <w:sz w:val="24"/>
          <w:szCs w:val="24"/>
        </w:rPr>
        <w:t xml:space="preserve"> and solar light is given theological and symbolic significance, suggesting the treatment of light in the treatise </w:t>
      </w:r>
      <w:r w:rsidRPr="00D34F32">
        <w:rPr>
          <w:rFonts w:ascii="Times New Roman" w:hAnsi="Times New Roman" w:cs="Times New Roman"/>
          <w:i/>
          <w:sz w:val="24"/>
          <w:szCs w:val="24"/>
        </w:rPr>
        <w:t>On Light</w:t>
      </w:r>
      <w:r w:rsidRPr="00D34F32">
        <w:rPr>
          <w:rFonts w:ascii="Times New Roman" w:hAnsi="Times New Roman" w:cs="Times New Roman"/>
          <w:sz w:val="24"/>
          <w:szCs w:val="24"/>
        </w:rPr>
        <w:t xml:space="preserve">, or </w:t>
      </w:r>
      <w:r w:rsidRPr="00D34F32">
        <w:rPr>
          <w:rFonts w:ascii="Times New Roman" w:hAnsi="Times New Roman" w:cs="Times New Roman"/>
          <w:i/>
          <w:sz w:val="24"/>
          <w:szCs w:val="24"/>
        </w:rPr>
        <w:t>De luce seu de inchoatione formarum</w:t>
      </w:r>
      <w:r w:rsidRPr="00D34F32">
        <w:rPr>
          <w:rFonts w:ascii="Times New Roman" w:hAnsi="Times New Roman" w:cs="Times New Roman"/>
          <w:sz w:val="24"/>
          <w:szCs w:val="24"/>
        </w:rPr>
        <w:t xml:space="preserve">, written around 1225, as confirmed by Cecilia Panti. In </w:t>
      </w:r>
      <w:r w:rsidRPr="00D34F32">
        <w:rPr>
          <w:rFonts w:ascii="Times New Roman" w:hAnsi="Times New Roman" w:cs="Times New Roman"/>
          <w:i/>
          <w:sz w:val="24"/>
          <w:szCs w:val="24"/>
        </w:rPr>
        <w:t>De Generatione Stellarum</w:t>
      </w:r>
      <w:r w:rsidRPr="00D34F32">
        <w:rPr>
          <w:rFonts w:ascii="Times New Roman" w:hAnsi="Times New Roman" w:cs="Times New Roman"/>
          <w:sz w:val="24"/>
          <w:szCs w:val="24"/>
        </w:rPr>
        <w:t xml:space="preserve">, from around 1220, when Grosseteste was close to fifty years old, the heavenly bodies and the quintessence are given physical and spiritual substance beyond astronomy and astrology, showing the beginning of the influence of Aristotle, especially </w:t>
      </w:r>
      <w:r w:rsidRPr="00D34F32">
        <w:rPr>
          <w:rFonts w:ascii="Times New Roman" w:hAnsi="Times New Roman" w:cs="Times New Roman"/>
          <w:i/>
          <w:sz w:val="24"/>
          <w:szCs w:val="24"/>
        </w:rPr>
        <w:t>De Caelo</w:t>
      </w:r>
      <w:r w:rsidRPr="00D34F32">
        <w:rPr>
          <w:rFonts w:ascii="Times New Roman" w:hAnsi="Times New Roman" w:cs="Times New Roman"/>
          <w:sz w:val="24"/>
          <w:szCs w:val="24"/>
        </w:rPr>
        <w:t xml:space="preserve">. In </w:t>
      </w:r>
      <w:r w:rsidRPr="00D34F32">
        <w:rPr>
          <w:rFonts w:ascii="Times New Roman" w:hAnsi="Times New Roman" w:cs="Times New Roman"/>
          <w:i/>
          <w:sz w:val="24"/>
          <w:szCs w:val="24"/>
        </w:rPr>
        <w:t>De Impressionibus Elementorum</w:t>
      </w:r>
      <w:r w:rsidRPr="00D34F32">
        <w:rPr>
          <w:rFonts w:ascii="Times New Roman" w:hAnsi="Times New Roman" w:cs="Times New Roman"/>
          <w:sz w:val="24"/>
          <w:szCs w:val="24"/>
        </w:rPr>
        <w:t>, between 1220 and 1225, meteorological phenomena are explained in relation to the heat of the sun</w:t>
      </w:r>
      <w:r>
        <w:rPr>
          <w:rFonts w:ascii="Times New Roman" w:hAnsi="Times New Roman" w:cs="Times New Roman"/>
          <w:sz w:val="24"/>
          <w:szCs w:val="24"/>
        </w:rPr>
        <w:t>,</w:t>
      </w:r>
      <w:r w:rsidRPr="00D34F32">
        <w:rPr>
          <w:rFonts w:ascii="Times New Roman" w:hAnsi="Times New Roman" w:cs="Times New Roman"/>
          <w:sz w:val="24"/>
          <w:szCs w:val="24"/>
        </w:rPr>
        <w:t xml:space="preserve"> in terms of light as a generating factor</w:t>
      </w:r>
      <w:r>
        <w:rPr>
          <w:rFonts w:ascii="Times New Roman" w:hAnsi="Times New Roman" w:cs="Times New Roman"/>
          <w:sz w:val="24"/>
          <w:szCs w:val="24"/>
        </w:rPr>
        <w:t>,</w:t>
      </w:r>
      <w:r w:rsidRPr="00D34F32">
        <w:rPr>
          <w:rFonts w:ascii="Times New Roman" w:hAnsi="Times New Roman" w:cs="Times New Roman"/>
          <w:sz w:val="24"/>
          <w:szCs w:val="24"/>
        </w:rPr>
        <w:t xml:space="preserve"> and geometrical optics, leading towards the metaphysical theory of light in </w:t>
      </w:r>
      <w:r w:rsidRPr="00D34F32">
        <w:rPr>
          <w:rFonts w:ascii="Times New Roman" w:hAnsi="Times New Roman" w:cs="Times New Roman"/>
          <w:i/>
          <w:sz w:val="24"/>
          <w:szCs w:val="24"/>
        </w:rPr>
        <w:t>De Luce</w:t>
      </w:r>
      <w:r w:rsidRPr="00D34F32">
        <w:rPr>
          <w:rFonts w:ascii="Times New Roman" w:hAnsi="Times New Roman" w:cs="Times New Roman"/>
          <w:sz w:val="24"/>
          <w:szCs w:val="24"/>
        </w:rPr>
        <w:t xml:space="preserve">. </w:t>
      </w:r>
    </w:p>
    <w:p w14:paraId="76728B16" w14:textId="77777777" w:rsidR="007B52C6" w:rsidRPr="00D34F32" w:rsidRDefault="007B52C6" w:rsidP="007B52C6">
      <w:pPr>
        <w:spacing w:after="0" w:line="480" w:lineRule="auto"/>
        <w:ind w:firstLine="720"/>
        <w:jc w:val="both"/>
        <w:rPr>
          <w:rFonts w:ascii="Times New Roman" w:hAnsi="Times New Roman" w:cs="Times New Roman"/>
          <w:color w:val="000000"/>
          <w:sz w:val="24"/>
          <w:szCs w:val="24"/>
        </w:rPr>
      </w:pPr>
      <w:r w:rsidRPr="00D34F32">
        <w:rPr>
          <w:rFonts w:ascii="Times New Roman" w:hAnsi="Times New Roman" w:cs="Times New Roman"/>
          <w:sz w:val="24"/>
          <w:szCs w:val="24"/>
        </w:rPr>
        <w:t xml:space="preserve">As Jack Cunningham argues, Grosseteste was perhaps active in Paris towards the late 1220s, later returning to Oxford to lecture on theology. The treatise on light, </w:t>
      </w:r>
      <w:r w:rsidRPr="00D34F32">
        <w:rPr>
          <w:rFonts w:ascii="Times New Roman" w:hAnsi="Times New Roman" w:cs="Times New Roman"/>
          <w:i/>
          <w:sz w:val="24"/>
          <w:szCs w:val="24"/>
        </w:rPr>
        <w:t>De Luce</w:t>
      </w:r>
      <w:r w:rsidRPr="00D34F32">
        <w:rPr>
          <w:rFonts w:ascii="Times New Roman" w:hAnsi="Times New Roman" w:cs="Times New Roman"/>
          <w:color w:val="000000"/>
          <w:sz w:val="24"/>
          <w:szCs w:val="24"/>
        </w:rPr>
        <w:t xml:space="preserve">, </w:t>
      </w:r>
      <w:r w:rsidRPr="00D34F32">
        <w:rPr>
          <w:rFonts w:ascii="Times New Roman" w:hAnsi="Times New Roman" w:cs="Times New Roman"/>
          <w:sz w:val="24"/>
          <w:szCs w:val="24"/>
        </w:rPr>
        <w:t xml:space="preserve">was followed by the </w:t>
      </w:r>
      <w:r w:rsidRPr="00D34F32">
        <w:rPr>
          <w:rFonts w:ascii="Times New Roman" w:hAnsi="Times New Roman" w:cs="Times New Roman"/>
          <w:i/>
          <w:sz w:val="24"/>
          <w:szCs w:val="24"/>
        </w:rPr>
        <w:t>Commentary on the Posterior Analytics</w:t>
      </w:r>
      <w:r w:rsidRPr="00D34F32">
        <w:rPr>
          <w:rFonts w:ascii="Times New Roman" w:hAnsi="Times New Roman" w:cs="Times New Roman"/>
          <w:sz w:val="24"/>
          <w:szCs w:val="24"/>
        </w:rPr>
        <w:t xml:space="preserve"> (</w:t>
      </w:r>
      <w:r w:rsidRPr="00D34F32">
        <w:rPr>
          <w:rFonts w:ascii="Times New Roman" w:hAnsi="Times New Roman" w:cs="Times New Roman"/>
          <w:i/>
          <w:sz w:val="24"/>
          <w:szCs w:val="24"/>
        </w:rPr>
        <w:t>Commentarius in Libros Analyticorum Posteriorum</w:t>
      </w:r>
      <w:r w:rsidRPr="00D34F32">
        <w:rPr>
          <w:rFonts w:ascii="Times New Roman" w:hAnsi="Times New Roman" w:cs="Times New Roman"/>
          <w:sz w:val="24"/>
          <w:szCs w:val="24"/>
        </w:rPr>
        <w:t xml:space="preserve">) and the </w:t>
      </w:r>
      <w:r w:rsidRPr="00D34F32">
        <w:rPr>
          <w:rFonts w:ascii="Times New Roman" w:hAnsi="Times New Roman" w:cs="Times New Roman"/>
          <w:i/>
          <w:sz w:val="24"/>
          <w:szCs w:val="24"/>
        </w:rPr>
        <w:t>De Lineis</w:t>
      </w:r>
      <w:r w:rsidRPr="00D34F32">
        <w:rPr>
          <w:rFonts w:ascii="Times New Roman" w:hAnsi="Times New Roman" w:cs="Times New Roman"/>
          <w:sz w:val="24"/>
          <w:szCs w:val="24"/>
        </w:rPr>
        <w:t xml:space="preserve"> (</w:t>
      </w:r>
      <w:r w:rsidRPr="00D34F32">
        <w:rPr>
          <w:rFonts w:ascii="Times New Roman" w:hAnsi="Times New Roman" w:cs="Times New Roman"/>
          <w:i/>
          <w:sz w:val="24"/>
          <w:szCs w:val="24"/>
        </w:rPr>
        <w:t>Libellus Lincolniensis de Phisicis Lineis Angulis et Figuris</w:t>
      </w:r>
      <w:r w:rsidRPr="00D34F32">
        <w:rPr>
          <w:rFonts w:ascii="Times New Roman" w:hAnsi="Times New Roman" w:cs="Times New Roman"/>
          <w:sz w:val="24"/>
          <w:szCs w:val="24"/>
        </w:rPr>
        <w:t xml:space="preserve">), completed before 1233, two years before he became bishop of Lincoln, and while he was lecturing to the Franciscans at Oxford. </w:t>
      </w:r>
      <w:r w:rsidRPr="00D34F32">
        <w:rPr>
          <w:rFonts w:ascii="Times New Roman" w:hAnsi="Times New Roman" w:cs="Times New Roman"/>
          <w:i/>
          <w:sz w:val="24"/>
          <w:szCs w:val="24"/>
        </w:rPr>
        <w:t>De Luce</w:t>
      </w:r>
      <w:r w:rsidRPr="00D34F32">
        <w:rPr>
          <w:rFonts w:ascii="Times New Roman" w:hAnsi="Times New Roman" w:cs="Times New Roman"/>
          <w:sz w:val="24"/>
          <w:szCs w:val="24"/>
        </w:rPr>
        <w:t xml:space="preserve"> combines Greek, Arabic, and Christian theological sources in describing a metaphysics of light. In </w:t>
      </w:r>
      <w:r w:rsidRPr="00D34F32">
        <w:rPr>
          <w:rFonts w:ascii="Times New Roman" w:hAnsi="Times New Roman" w:cs="Times New Roman"/>
          <w:i/>
          <w:color w:val="000000"/>
          <w:sz w:val="24"/>
          <w:szCs w:val="24"/>
        </w:rPr>
        <w:t>De Luce</w:t>
      </w:r>
      <w:r w:rsidRPr="00D34F32">
        <w:rPr>
          <w:rFonts w:ascii="Times New Roman" w:hAnsi="Times New Roman" w:cs="Times New Roman"/>
          <w:color w:val="000000"/>
          <w:sz w:val="24"/>
          <w:szCs w:val="24"/>
        </w:rPr>
        <w:t xml:space="preserve">, </w:t>
      </w:r>
      <w:r w:rsidRPr="00D34F32">
        <w:rPr>
          <w:rFonts w:ascii="Times New Roman" w:hAnsi="Times New Roman" w:cs="Times New Roman"/>
          <w:sz w:val="24"/>
          <w:szCs w:val="24"/>
        </w:rPr>
        <w:t>Grosseteste explains that light is the first corporeal form, the origin of matter. A point of light auto-diffuses itself instantaneously into the form of a sphere of any size, the sphere being the geometrical form which encapsulates all structure of matter, from classical philosophy; l</w:t>
      </w:r>
      <w:r w:rsidRPr="00D34F32">
        <w:rPr>
          <w:rFonts w:ascii="Times New Roman" w:hAnsi="Times New Roman" w:cs="Times New Roman"/>
          <w:color w:val="000000"/>
          <w:sz w:val="24"/>
          <w:szCs w:val="24"/>
        </w:rPr>
        <w:t xml:space="preserve">ight is the first corporeal entity because it is without dimension and is the closest humans can get to the forms that exist apart from matter. By multiplying itself and diffusing itself instantaneously in every direction, light introduces dimension into matter. And, in the same way that light is the first corporeal substance in the universe, it is also the first instrument of the soul, the </w:t>
      </w:r>
      <w:r w:rsidRPr="00D34F32">
        <w:rPr>
          <w:rFonts w:ascii="Times New Roman" w:hAnsi="Times New Roman" w:cs="Times New Roman"/>
          <w:i/>
          <w:color w:val="000000"/>
          <w:sz w:val="24"/>
          <w:szCs w:val="24"/>
        </w:rPr>
        <w:t>anima rationalis</w:t>
      </w:r>
      <w:r w:rsidRPr="00D34F32">
        <w:rPr>
          <w:rFonts w:ascii="Times New Roman" w:hAnsi="Times New Roman" w:cs="Times New Roman"/>
          <w:color w:val="000000"/>
          <w:sz w:val="24"/>
          <w:szCs w:val="24"/>
        </w:rPr>
        <w:t xml:space="preserve">. </w:t>
      </w:r>
    </w:p>
    <w:p w14:paraId="234EC0B5" w14:textId="77777777" w:rsidR="007B52C6" w:rsidRPr="00D34F32" w:rsidRDefault="007B52C6" w:rsidP="007B52C6">
      <w:pPr>
        <w:spacing w:after="0" w:line="480" w:lineRule="auto"/>
        <w:ind w:firstLine="720"/>
        <w:jc w:val="both"/>
        <w:rPr>
          <w:rFonts w:ascii="Times New Roman" w:hAnsi="Times New Roman" w:cs="Times New Roman"/>
          <w:sz w:val="24"/>
          <w:szCs w:val="24"/>
        </w:rPr>
      </w:pPr>
      <w:r w:rsidRPr="00D34F32">
        <w:rPr>
          <w:rFonts w:ascii="Times New Roman" w:hAnsi="Times New Roman" w:cs="Times New Roman"/>
          <w:sz w:val="24"/>
          <w:szCs w:val="24"/>
        </w:rPr>
        <w:t xml:space="preserve">In both </w:t>
      </w:r>
      <w:r w:rsidRPr="00D34F32">
        <w:rPr>
          <w:rFonts w:ascii="Times New Roman" w:hAnsi="Times New Roman" w:cs="Times New Roman"/>
          <w:i/>
          <w:sz w:val="24"/>
          <w:szCs w:val="24"/>
        </w:rPr>
        <w:t>De Luce</w:t>
      </w:r>
      <w:r w:rsidRPr="00D34F32">
        <w:rPr>
          <w:rFonts w:ascii="Times New Roman" w:hAnsi="Times New Roman" w:cs="Times New Roman"/>
          <w:sz w:val="24"/>
          <w:szCs w:val="24"/>
        </w:rPr>
        <w:t xml:space="preserve"> and the </w:t>
      </w:r>
      <w:r w:rsidRPr="00D34F32">
        <w:rPr>
          <w:rFonts w:ascii="Times New Roman" w:hAnsi="Times New Roman" w:cs="Times New Roman"/>
          <w:i/>
          <w:sz w:val="24"/>
          <w:szCs w:val="24"/>
        </w:rPr>
        <w:t>Commentary</w:t>
      </w:r>
      <w:r w:rsidRPr="00D34F32">
        <w:rPr>
          <w:rFonts w:ascii="Times New Roman" w:hAnsi="Times New Roman" w:cs="Times New Roman"/>
          <w:sz w:val="24"/>
          <w:szCs w:val="24"/>
        </w:rPr>
        <w:t>, light is described as infinitely multiplied according to geometric</w:t>
      </w:r>
      <w:r>
        <w:rPr>
          <w:rFonts w:ascii="Times New Roman" w:hAnsi="Times New Roman" w:cs="Times New Roman"/>
          <w:sz w:val="24"/>
          <w:szCs w:val="24"/>
        </w:rPr>
        <w:t xml:space="preserve">al and mathematical principles. </w:t>
      </w:r>
      <w:r w:rsidRPr="00D34F32">
        <w:rPr>
          <w:rFonts w:ascii="Times New Roman" w:hAnsi="Times New Roman" w:cs="Times New Roman"/>
          <w:sz w:val="24"/>
          <w:szCs w:val="24"/>
        </w:rPr>
        <w:t xml:space="preserve">Discussions of these two treatises can be found in the essays by Noé Badillo and John Hendrix. Hendrix also discusses the </w:t>
      </w:r>
      <w:r w:rsidRPr="00D34F32">
        <w:rPr>
          <w:rFonts w:ascii="Times New Roman" w:hAnsi="Times New Roman" w:cs="Times New Roman"/>
          <w:i/>
          <w:sz w:val="24"/>
          <w:szCs w:val="24"/>
        </w:rPr>
        <w:t>De Lineis</w:t>
      </w:r>
      <w:r w:rsidRPr="00D34F32">
        <w:rPr>
          <w:rFonts w:ascii="Times New Roman" w:hAnsi="Times New Roman" w:cs="Times New Roman"/>
          <w:sz w:val="24"/>
          <w:szCs w:val="24"/>
        </w:rPr>
        <w:t xml:space="preserve">, and the possible parallels between these treatises and the architecture of the time. </w:t>
      </w:r>
    </w:p>
    <w:p w14:paraId="1F43A105" w14:textId="77777777" w:rsidR="007B52C6" w:rsidRPr="00D34F32" w:rsidRDefault="007B52C6" w:rsidP="007B52C6">
      <w:pPr>
        <w:spacing w:after="0" w:line="480" w:lineRule="auto"/>
        <w:ind w:firstLine="720"/>
        <w:jc w:val="both"/>
        <w:rPr>
          <w:rFonts w:ascii="Times New Roman" w:hAnsi="Times New Roman" w:cs="Times New Roman"/>
          <w:sz w:val="24"/>
          <w:szCs w:val="24"/>
        </w:rPr>
      </w:pPr>
      <w:r w:rsidRPr="00D34F32">
        <w:rPr>
          <w:rFonts w:ascii="Times New Roman" w:hAnsi="Times New Roman" w:cs="Times New Roman"/>
          <w:sz w:val="24"/>
          <w:szCs w:val="24"/>
        </w:rPr>
        <w:t xml:space="preserve">For his </w:t>
      </w:r>
      <w:r w:rsidRPr="00D34F32">
        <w:rPr>
          <w:rFonts w:ascii="Times New Roman" w:hAnsi="Times New Roman" w:cs="Times New Roman"/>
          <w:i/>
          <w:sz w:val="24"/>
          <w:szCs w:val="24"/>
        </w:rPr>
        <w:t>Commentary on the Posterior Analytics</w:t>
      </w:r>
      <w:r w:rsidRPr="00D34F32">
        <w:rPr>
          <w:rFonts w:ascii="Times New Roman" w:hAnsi="Times New Roman" w:cs="Times New Roman"/>
          <w:sz w:val="24"/>
          <w:szCs w:val="24"/>
        </w:rPr>
        <w:t xml:space="preserve"> Grosseteste used the Latin translation of Aristotle made by James of Venice and a paraphrase by Themistius translated by Gerard of Cremona. According to Cecilia Panti, Grosseteste’s </w:t>
      </w:r>
      <w:r w:rsidRPr="00D34F32">
        <w:rPr>
          <w:rFonts w:ascii="Times New Roman" w:hAnsi="Times New Roman" w:cs="Times New Roman"/>
          <w:i/>
          <w:sz w:val="24"/>
          <w:szCs w:val="24"/>
        </w:rPr>
        <w:t>Commentary on the Physics</w:t>
      </w:r>
      <w:r w:rsidRPr="00D34F32">
        <w:rPr>
          <w:rFonts w:ascii="Times New Roman" w:hAnsi="Times New Roman" w:cs="Times New Roman"/>
          <w:sz w:val="24"/>
          <w:szCs w:val="24"/>
        </w:rPr>
        <w:t xml:space="preserve"> of Aristotle and his </w:t>
      </w:r>
      <w:r w:rsidRPr="00D34F32">
        <w:rPr>
          <w:rFonts w:ascii="Times New Roman" w:hAnsi="Times New Roman" w:cs="Times New Roman"/>
          <w:i/>
          <w:sz w:val="24"/>
          <w:szCs w:val="24"/>
        </w:rPr>
        <w:t>De operationibus solis</w:t>
      </w:r>
      <w:r w:rsidRPr="00D34F32">
        <w:rPr>
          <w:rFonts w:ascii="Times New Roman" w:hAnsi="Times New Roman" w:cs="Times New Roman"/>
          <w:sz w:val="24"/>
          <w:szCs w:val="24"/>
        </w:rPr>
        <w:t xml:space="preserve"> were written in the 1220s. The treatises </w:t>
      </w:r>
      <w:r w:rsidRPr="00D34F32">
        <w:rPr>
          <w:rFonts w:ascii="Times New Roman" w:hAnsi="Times New Roman" w:cs="Times New Roman"/>
          <w:i/>
          <w:sz w:val="24"/>
          <w:szCs w:val="24"/>
        </w:rPr>
        <w:t>De Motu Corporali</w:t>
      </w:r>
      <w:r w:rsidRPr="00D34F32">
        <w:rPr>
          <w:rFonts w:ascii="Times New Roman" w:hAnsi="Times New Roman" w:cs="Times New Roman"/>
          <w:sz w:val="24"/>
          <w:szCs w:val="24"/>
        </w:rPr>
        <w:t xml:space="preserve"> and </w:t>
      </w:r>
      <w:r w:rsidRPr="00D34F32">
        <w:rPr>
          <w:rFonts w:ascii="Times New Roman" w:hAnsi="Times New Roman" w:cs="Times New Roman"/>
          <w:i/>
          <w:sz w:val="24"/>
          <w:szCs w:val="24"/>
        </w:rPr>
        <w:t>De Motu Supercaelestium</w:t>
      </w:r>
      <w:r w:rsidRPr="00D34F32">
        <w:rPr>
          <w:rFonts w:ascii="Times New Roman" w:hAnsi="Times New Roman" w:cs="Times New Roman"/>
          <w:sz w:val="24"/>
          <w:szCs w:val="24"/>
        </w:rPr>
        <w:t xml:space="preserve"> followed </w:t>
      </w:r>
      <w:r w:rsidRPr="00D34F32">
        <w:rPr>
          <w:rFonts w:ascii="Times New Roman" w:hAnsi="Times New Roman" w:cs="Times New Roman"/>
          <w:i/>
          <w:sz w:val="24"/>
          <w:szCs w:val="24"/>
        </w:rPr>
        <w:t>De Luce</w:t>
      </w:r>
      <w:r w:rsidRPr="00D34F32">
        <w:rPr>
          <w:rFonts w:ascii="Times New Roman" w:hAnsi="Times New Roman" w:cs="Times New Roman"/>
          <w:sz w:val="24"/>
          <w:szCs w:val="24"/>
        </w:rPr>
        <w:t xml:space="preserve"> in around 1230. </w:t>
      </w:r>
      <w:r w:rsidRPr="00D34F32">
        <w:rPr>
          <w:rFonts w:ascii="Times New Roman" w:hAnsi="Times New Roman" w:cs="Times New Roman"/>
          <w:i/>
          <w:sz w:val="24"/>
          <w:szCs w:val="24"/>
        </w:rPr>
        <w:t>De Iride</w:t>
      </w:r>
      <w:r w:rsidRPr="00D34F32">
        <w:rPr>
          <w:rFonts w:ascii="Times New Roman" w:hAnsi="Times New Roman" w:cs="Times New Roman"/>
          <w:sz w:val="24"/>
          <w:szCs w:val="24"/>
        </w:rPr>
        <w:t xml:space="preserve">, </w:t>
      </w:r>
      <w:r w:rsidRPr="00D34F32">
        <w:rPr>
          <w:rFonts w:ascii="Times New Roman" w:hAnsi="Times New Roman" w:cs="Times New Roman"/>
          <w:i/>
          <w:sz w:val="24"/>
          <w:szCs w:val="24"/>
        </w:rPr>
        <w:t>De Colore</w:t>
      </w:r>
      <w:r w:rsidRPr="00D34F32">
        <w:rPr>
          <w:rFonts w:ascii="Times New Roman" w:hAnsi="Times New Roman" w:cs="Times New Roman"/>
          <w:sz w:val="24"/>
          <w:szCs w:val="24"/>
        </w:rPr>
        <w:t xml:space="preserve">, and </w:t>
      </w:r>
      <w:r w:rsidRPr="00D34F32">
        <w:rPr>
          <w:rFonts w:ascii="Times New Roman" w:hAnsi="Times New Roman" w:cs="Times New Roman"/>
          <w:i/>
          <w:sz w:val="24"/>
          <w:szCs w:val="24"/>
        </w:rPr>
        <w:t>De Calore Solis</w:t>
      </w:r>
      <w:r w:rsidRPr="00D34F32">
        <w:rPr>
          <w:rFonts w:ascii="Times New Roman" w:hAnsi="Times New Roman" w:cs="Times New Roman"/>
          <w:sz w:val="24"/>
          <w:szCs w:val="24"/>
        </w:rPr>
        <w:t xml:space="preserve">, from just after 1230, were Grosseteste’s last treatises on natural philosophy. </w:t>
      </w:r>
    </w:p>
    <w:p w14:paraId="0084F850" w14:textId="77777777" w:rsidR="007B52C6" w:rsidRPr="00D34F32" w:rsidRDefault="007B52C6" w:rsidP="007B52C6">
      <w:pPr>
        <w:spacing w:after="0" w:line="480" w:lineRule="auto"/>
        <w:ind w:firstLine="720"/>
        <w:jc w:val="both"/>
        <w:rPr>
          <w:rFonts w:ascii="Times New Roman" w:hAnsi="Times New Roman" w:cs="Times New Roman"/>
          <w:sz w:val="24"/>
          <w:szCs w:val="24"/>
        </w:rPr>
      </w:pPr>
      <w:r w:rsidRPr="00D34F32">
        <w:rPr>
          <w:rFonts w:ascii="Times New Roman" w:hAnsi="Times New Roman" w:cs="Times New Roman"/>
          <w:i/>
          <w:sz w:val="24"/>
          <w:szCs w:val="24"/>
        </w:rPr>
        <w:t>De Lineis</w:t>
      </w:r>
      <w:r w:rsidRPr="00D34F32">
        <w:rPr>
          <w:rFonts w:ascii="Times New Roman" w:hAnsi="Times New Roman" w:cs="Times New Roman"/>
          <w:sz w:val="24"/>
          <w:szCs w:val="24"/>
        </w:rPr>
        <w:t xml:space="preserve"> was written in combination with </w:t>
      </w:r>
      <w:r w:rsidRPr="00D34F32">
        <w:rPr>
          <w:rFonts w:ascii="Times New Roman" w:hAnsi="Times New Roman" w:cs="Times New Roman"/>
          <w:i/>
          <w:sz w:val="24"/>
          <w:szCs w:val="24"/>
        </w:rPr>
        <w:t>De Natura Locorum</w:t>
      </w:r>
      <w:r w:rsidRPr="00D34F32">
        <w:rPr>
          <w:rFonts w:ascii="Times New Roman" w:hAnsi="Times New Roman" w:cs="Times New Roman"/>
          <w:sz w:val="24"/>
          <w:szCs w:val="24"/>
        </w:rPr>
        <w:t xml:space="preserve">, which applies the abstract geometries of </w:t>
      </w:r>
      <w:r w:rsidRPr="00D34F32">
        <w:rPr>
          <w:rFonts w:ascii="Times New Roman" w:hAnsi="Times New Roman" w:cs="Times New Roman"/>
          <w:i/>
          <w:sz w:val="24"/>
          <w:szCs w:val="24"/>
        </w:rPr>
        <w:t xml:space="preserve">De Lineis </w:t>
      </w:r>
      <w:r w:rsidRPr="00D34F32">
        <w:rPr>
          <w:rFonts w:ascii="Times New Roman" w:hAnsi="Times New Roman" w:cs="Times New Roman"/>
          <w:sz w:val="24"/>
          <w:szCs w:val="24"/>
        </w:rPr>
        <w:t xml:space="preserve">to natural phenomena, such as mountains, polar regions, the tropics, the equator, seasons, tides, vapors, night and day, planets and constellations. It shows the influence of Aristotle, and Avicenna and Averroes, among others, and is an attempt to explain the actions and formation of light and visible phenomena, in particular such actions as reflection, refraction, and rarefaction, through geometry, as they are perceived as an image or </w:t>
      </w:r>
      <w:r w:rsidRPr="00D34F32">
        <w:rPr>
          <w:rFonts w:ascii="Times New Roman" w:hAnsi="Times New Roman" w:cs="Times New Roman"/>
          <w:i/>
          <w:sz w:val="24"/>
          <w:szCs w:val="24"/>
        </w:rPr>
        <w:t>species</w:t>
      </w:r>
      <w:r w:rsidRPr="00D34F32">
        <w:rPr>
          <w:rFonts w:ascii="Times New Roman" w:hAnsi="Times New Roman" w:cs="Times New Roman"/>
          <w:sz w:val="24"/>
          <w:szCs w:val="24"/>
        </w:rPr>
        <w:t xml:space="preserve">, and are defined by the perception of them. The </w:t>
      </w:r>
      <w:r w:rsidRPr="00AB2FB1">
        <w:rPr>
          <w:rFonts w:ascii="Times New Roman" w:hAnsi="Times New Roman" w:cs="Times New Roman"/>
          <w:i/>
          <w:sz w:val="24"/>
          <w:szCs w:val="24"/>
        </w:rPr>
        <w:t>virtus</w:t>
      </w:r>
      <w:r w:rsidRPr="00D34F32">
        <w:rPr>
          <w:rFonts w:ascii="Times New Roman" w:hAnsi="Times New Roman" w:cs="Times New Roman"/>
          <w:sz w:val="24"/>
          <w:szCs w:val="24"/>
        </w:rPr>
        <w:t xml:space="preserve"> of </w:t>
      </w:r>
      <w:r w:rsidRPr="00D34F32">
        <w:rPr>
          <w:rFonts w:ascii="Times New Roman" w:hAnsi="Times New Roman" w:cs="Times New Roman"/>
          <w:i/>
          <w:sz w:val="24"/>
          <w:szCs w:val="24"/>
        </w:rPr>
        <w:t>lux</w:t>
      </w:r>
      <w:r w:rsidRPr="00D34F32">
        <w:rPr>
          <w:rFonts w:ascii="Times New Roman" w:hAnsi="Times New Roman" w:cs="Times New Roman"/>
          <w:sz w:val="24"/>
          <w:szCs w:val="24"/>
        </w:rPr>
        <w:t xml:space="preserve">, or the power of celestial light, as it becomes rays of light in </w:t>
      </w:r>
      <w:r w:rsidRPr="00D34F32">
        <w:rPr>
          <w:rFonts w:ascii="Times New Roman" w:hAnsi="Times New Roman" w:cs="Times New Roman"/>
          <w:i/>
          <w:sz w:val="24"/>
          <w:szCs w:val="24"/>
        </w:rPr>
        <w:t>lumen</w:t>
      </w:r>
      <w:r w:rsidRPr="00D34F32">
        <w:rPr>
          <w:rFonts w:ascii="Times New Roman" w:hAnsi="Times New Roman" w:cs="Times New Roman"/>
          <w:sz w:val="24"/>
          <w:szCs w:val="24"/>
        </w:rPr>
        <w:t xml:space="preserve"> or reflected light, is applied to earthly phenomena and translated into geometry, perspective, and optics, resulting in a new natural philosophy. An English translation of </w:t>
      </w:r>
      <w:r w:rsidRPr="00D34F32">
        <w:rPr>
          <w:rFonts w:ascii="Times New Roman" w:hAnsi="Times New Roman" w:cs="Times New Roman"/>
          <w:i/>
          <w:sz w:val="24"/>
          <w:szCs w:val="24"/>
        </w:rPr>
        <w:t>De Lineis</w:t>
      </w:r>
      <w:r w:rsidRPr="00D34F32">
        <w:rPr>
          <w:rFonts w:ascii="Times New Roman" w:hAnsi="Times New Roman" w:cs="Times New Roman"/>
          <w:sz w:val="24"/>
          <w:szCs w:val="24"/>
        </w:rPr>
        <w:t xml:space="preserve"> can be found in a dissertation by Bruce Stansfield Eastwood, </w:t>
      </w:r>
      <w:r w:rsidRPr="00D34F32">
        <w:rPr>
          <w:rFonts w:ascii="Times New Roman" w:hAnsi="Times New Roman" w:cs="Times New Roman"/>
          <w:i/>
          <w:sz w:val="24"/>
          <w:szCs w:val="24"/>
        </w:rPr>
        <w:t>The Geometrical Optics of Robert Grosseteste</w:t>
      </w:r>
      <w:r w:rsidRPr="00D34F32">
        <w:rPr>
          <w:rFonts w:ascii="Times New Roman" w:hAnsi="Times New Roman" w:cs="Times New Roman"/>
          <w:sz w:val="24"/>
          <w:szCs w:val="24"/>
        </w:rPr>
        <w:t xml:space="preserve">, and the treatise can also be found in its original Latin in the British Library: </w:t>
      </w:r>
      <w:r w:rsidRPr="00D34F32">
        <w:rPr>
          <w:rFonts w:ascii="Times New Roman" w:hAnsi="Times New Roman" w:cs="Times New Roman"/>
          <w:i/>
          <w:sz w:val="24"/>
          <w:szCs w:val="24"/>
        </w:rPr>
        <w:t>Libellus Linconiensis de Phisicis Lineis Angulis et Figuris per quas omnes Acciones Naturales Complentur</w:t>
      </w:r>
      <w:r w:rsidRPr="00D34F32">
        <w:rPr>
          <w:rFonts w:ascii="Times New Roman" w:hAnsi="Times New Roman" w:cs="Times New Roman"/>
          <w:sz w:val="24"/>
          <w:szCs w:val="24"/>
        </w:rPr>
        <w:t>.</w:t>
      </w:r>
    </w:p>
    <w:p w14:paraId="0836D115" w14:textId="77777777" w:rsidR="007B52C6" w:rsidRPr="00D34F32" w:rsidRDefault="007B52C6" w:rsidP="007B52C6">
      <w:pPr>
        <w:spacing w:after="0" w:line="480" w:lineRule="auto"/>
        <w:ind w:firstLine="720"/>
        <w:jc w:val="both"/>
        <w:rPr>
          <w:rFonts w:ascii="Times New Roman" w:hAnsi="Times New Roman" w:cs="Times New Roman"/>
          <w:sz w:val="24"/>
          <w:szCs w:val="24"/>
        </w:rPr>
      </w:pPr>
      <w:r w:rsidRPr="00D34F32">
        <w:rPr>
          <w:rFonts w:ascii="Times New Roman" w:hAnsi="Times New Roman" w:cs="Times New Roman"/>
          <w:sz w:val="24"/>
          <w:szCs w:val="24"/>
        </w:rPr>
        <w:t xml:space="preserve">      In </w:t>
      </w:r>
      <w:r w:rsidRPr="00D34F32">
        <w:rPr>
          <w:rFonts w:ascii="Times New Roman" w:hAnsi="Times New Roman" w:cs="Times New Roman"/>
          <w:i/>
          <w:sz w:val="24"/>
          <w:szCs w:val="24"/>
        </w:rPr>
        <w:t>De Iride</w:t>
      </w:r>
      <w:r w:rsidRPr="00D34F32">
        <w:rPr>
          <w:rFonts w:ascii="Times New Roman" w:hAnsi="Times New Roman" w:cs="Times New Roman"/>
          <w:sz w:val="24"/>
          <w:szCs w:val="24"/>
        </w:rPr>
        <w:t xml:space="preserve"> (</w:t>
      </w:r>
      <w:r w:rsidRPr="00D34F32">
        <w:rPr>
          <w:rFonts w:ascii="Times New Roman" w:hAnsi="Times New Roman" w:cs="Times New Roman"/>
          <w:i/>
          <w:sz w:val="24"/>
          <w:szCs w:val="24"/>
        </w:rPr>
        <w:t>On the Rainbow, or on the Rainbow and the Mirror</w:t>
      </w:r>
      <w:r w:rsidRPr="00D34F32">
        <w:rPr>
          <w:rFonts w:ascii="Times New Roman" w:hAnsi="Times New Roman" w:cs="Times New Roman"/>
          <w:sz w:val="24"/>
          <w:szCs w:val="24"/>
        </w:rPr>
        <w:t xml:space="preserve">), geometry is used to explain colour and the range of colours. White corresponds to the densest light, for example, while black, at the other end of the spectrum, corresponds to the least dense composition of the lines of light. In </w:t>
      </w:r>
      <w:r w:rsidRPr="00D34F32">
        <w:rPr>
          <w:rFonts w:ascii="Times New Roman" w:hAnsi="Times New Roman" w:cs="Times New Roman"/>
          <w:i/>
          <w:sz w:val="24"/>
          <w:szCs w:val="24"/>
        </w:rPr>
        <w:t>De Impressionibus Elementorum</w:t>
      </w:r>
      <w:r w:rsidRPr="00D34F32">
        <w:rPr>
          <w:rFonts w:ascii="Times New Roman" w:hAnsi="Times New Roman" w:cs="Times New Roman"/>
          <w:sz w:val="24"/>
          <w:szCs w:val="24"/>
        </w:rPr>
        <w:t xml:space="preserve">, meteorological phenomena such as the warmth of air, the formation of clouds, and rain are explained in relation to the heat of the sun, from the </w:t>
      </w:r>
      <w:r w:rsidRPr="00D34F32">
        <w:rPr>
          <w:rFonts w:ascii="Times New Roman" w:hAnsi="Times New Roman" w:cs="Times New Roman"/>
          <w:i/>
          <w:sz w:val="24"/>
          <w:szCs w:val="24"/>
        </w:rPr>
        <w:t>virtus</w:t>
      </w:r>
      <w:r w:rsidRPr="00D34F32">
        <w:rPr>
          <w:rFonts w:ascii="Times New Roman" w:hAnsi="Times New Roman" w:cs="Times New Roman"/>
          <w:sz w:val="24"/>
          <w:szCs w:val="24"/>
        </w:rPr>
        <w:t xml:space="preserve"> of the lines forming light. </w:t>
      </w:r>
    </w:p>
    <w:p w14:paraId="39FFD910" w14:textId="77777777" w:rsidR="007B52C6" w:rsidRPr="00D34F32" w:rsidRDefault="007B52C6" w:rsidP="007B52C6">
      <w:pPr>
        <w:spacing w:after="0" w:line="480" w:lineRule="auto"/>
        <w:ind w:firstLine="720"/>
        <w:jc w:val="both"/>
        <w:rPr>
          <w:rFonts w:ascii="Times New Roman" w:hAnsi="Times New Roman" w:cs="Times New Roman"/>
          <w:sz w:val="24"/>
          <w:szCs w:val="24"/>
        </w:rPr>
      </w:pPr>
      <w:r w:rsidRPr="00D34F32">
        <w:rPr>
          <w:rFonts w:ascii="Times New Roman" w:hAnsi="Times New Roman" w:cs="Times New Roman"/>
          <w:sz w:val="24"/>
          <w:szCs w:val="24"/>
        </w:rPr>
        <w:t xml:space="preserve">Grosseteste was finally ordained as a priest around 1225 at a time when his interests appear to be shifting from natural philosophy more towards theology and by 1229 he was appointed Archdeacon of Leicester (a post he retained until 1232 having earlier been an Archdeacon of Chester and Northampton), and by 1230 he was lecturing to the Franciscans outside the city walls at Oxford. Grosseteste was the first reader in theology to the Franciscans and, true to the ideals of the Franciscans, when appointed renounced most of his other sources of income. Jack Cunningham’s and Cecilia Panti’s contributions to this volume describe Grosseteste’s increasing interest in theology at Oxford during this stage of his career between around 1230 and 1235 when, according to Panti, he wrote </w:t>
      </w:r>
      <w:r w:rsidRPr="00D34F32">
        <w:rPr>
          <w:rFonts w:ascii="Times New Roman" w:hAnsi="Times New Roman" w:cs="Times New Roman"/>
          <w:i/>
          <w:sz w:val="24"/>
          <w:szCs w:val="24"/>
        </w:rPr>
        <w:t>De unica forma</w:t>
      </w:r>
      <w:r w:rsidRPr="00D34F32">
        <w:rPr>
          <w:rFonts w:ascii="Times New Roman" w:hAnsi="Times New Roman" w:cs="Times New Roman"/>
          <w:sz w:val="24"/>
          <w:szCs w:val="24"/>
        </w:rPr>
        <w:t xml:space="preserve"> and </w:t>
      </w:r>
      <w:r w:rsidRPr="00D34F32">
        <w:rPr>
          <w:rFonts w:ascii="Times New Roman" w:hAnsi="Times New Roman" w:cs="Times New Roman"/>
          <w:i/>
          <w:sz w:val="24"/>
          <w:szCs w:val="24"/>
        </w:rPr>
        <w:t>De statu causarum</w:t>
      </w:r>
      <w:r w:rsidRPr="00D34F32">
        <w:rPr>
          <w:rFonts w:ascii="Times New Roman" w:hAnsi="Times New Roman" w:cs="Times New Roman"/>
          <w:sz w:val="24"/>
          <w:szCs w:val="24"/>
        </w:rPr>
        <w:t>.</w:t>
      </w:r>
    </w:p>
    <w:p w14:paraId="27371644" w14:textId="77777777" w:rsidR="007B52C6" w:rsidRPr="00D34F32" w:rsidRDefault="007B52C6" w:rsidP="007B52C6">
      <w:pPr>
        <w:spacing w:after="0" w:line="480" w:lineRule="auto"/>
        <w:ind w:firstLine="720"/>
        <w:jc w:val="both"/>
        <w:rPr>
          <w:rFonts w:ascii="Times New Roman" w:hAnsi="Times New Roman" w:cs="Times New Roman"/>
          <w:sz w:val="24"/>
          <w:szCs w:val="24"/>
        </w:rPr>
      </w:pPr>
      <w:r w:rsidRPr="00D34F32">
        <w:rPr>
          <w:rFonts w:ascii="Times New Roman" w:hAnsi="Times New Roman" w:cs="Times New Roman"/>
          <w:sz w:val="24"/>
          <w:szCs w:val="24"/>
        </w:rPr>
        <w:t xml:space="preserve"> Grosseteste became bishop of Lincoln in 1235 and remained so until his death in 1253. According to Panti, his </w:t>
      </w:r>
      <w:r w:rsidRPr="00D34F32">
        <w:rPr>
          <w:rFonts w:ascii="Times New Roman" w:hAnsi="Times New Roman" w:cs="Times New Roman"/>
          <w:i/>
          <w:sz w:val="24"/>
          <w:szCs w:val="24"/>
        </w:rPr>
        <w:t>Hexaëmeron</w:t>
      </w:r>
      <w:r w:rsidRPr="00D34F32">
        <w:rPr>
          <w:rFonts w:ascii="Times New Roman" w:hAnsi="Times New Roman" w:cs="Times New Roman"/>
          <w:sz w:val="24"/>
          <w:szCs w:val="24"/>
        </w:rPr>
        <w:t xml:space="preserve">, a commentary on the early chapters of </w:t>
      </w:r>
      <w:r w:rsidRPr="00D34F32">
        <w:rPr>
          <w:rFonts w:ascii="Times New Roman" w:hAnsi="Times New Roman" w:cs="Times New Roman"/>
          <w:i/>
          <w:sz w:val="24"/>
          <w:szCs w:val="24"/>
        </w:rPr>
        <w:t>Genesis</w:t>
      </w:r>
      <w:r w:rsidRPr="00D34F32">
        <w:rPr>
          <w:rFonts w:ascii="Times New Roman" w:hAnsi="Times New Roman" w:cs="Times New Roman"/>
          <w:sz w:val="24"/>
          <w:szCs w:val="24"/>
        </w:rPr>
        <w:t xml:space="preserve">, was written in his first years as bishop, circa 1235–6, and within this piece he returns to the topic of light. His appointment as bishop did not end his association with Oxford and he continued relations with the University; the city was after all in the diocese of Lincoln and its schools were under his jurisdiction. As bishop, Grosseteste was able to make his own appointments and early on appointed John of Basingstoke as Archdeacon of Leicester. John, who had spent time in Athens and had brought back original Greek texts to England, is believed to have helped Grosseteste with translations from the Greek, which preoccupied him in his early years as bishop. Knowledge of Greek allowed Grosseteste to focus his attention on translations of the writings of Pseudo-Dionysus after 1235, perhaps between 1240 and 1243, which he must have seen as a way that he could use his bishopric to benefit scholarship, by putting together teams of scholars and translators to produce scholarly works. During this period Grosseteste translated the </w:t>
      </w:r>
      <w:r w:rsidRPr="00D34F32">
        <w:rPr>
          <w:rFonts w:ascii="Times New Roman" w:hAnsi="Times New Roman" w:cs="Times New Roman"/>
          <w:i/>
          <w:sz w:val="24"/>
          <w:szCs w:val="24"/>
        </w:rPr>
        <w:t>Celestial Hierarchy</w:t>
      </w:r>
      <w:r w:rsidRPr="00D34F32">
        <w:rPr>
          <w:rFonts w:ascii="Times New Roman" w:hAnsi="Times New Roman" w:cs="Times New Roman"/>
          <w:sz w:val="24"/>
          <w:szCs w:val="24"/>
        </w:rPr>
        <w:t xml:space="preserve">, </w:t>
      </w:r>
      <w:r w:rsidRPr="00D34F32">
        <w:rPr>
          <w:rFonts w:ascii="Times New Roman" w:hAnsi="Times New Roman" w:cs="Times New Roman"/>
          <w:i/>
          <w:sz w:val="24"/>
          <w:szCs w:val="24"/>
        </w:rPr>
        <w:t>Ecclesiastical Hierarchy</w:t>
      </w:r>
      <w:r w:rsidRPr="00D34F32">
        <w:rPr>
          <w:rFonts w:ascii="Times New Roman" w:hAnsi="Times New Roman" w:cs="Times New Roman"/>
          <w:sz w:val="24"/>
          <w:szCs w:val="24"/>
        </w:rPr>
        <w:t xml:space="preserve">, </w:t>
      </w:r>
      <w:r w:rsidRPr="00D34F32">
        <w:rPr>
          <w:rFonts w:ascii="Times New Roman" w:hAnsi="Times New Roman" w:cs="Times New Roman"/>
          <w:i/>
          <w:sz w:val="24"/>
          <w:szCs w:val="24"/>
        </w:rPr>
        <w:t>Divine Names</w:t>
      </w:r>
      <w:r w:rsidRPr="00D34F32">
        <w:rPr>
          <w:rFonts w:ascii="Times New Roman" w:hAnsi="Times New Roman" w:cs="Times New Roman"/>
          <w:sz w:val="24"/>
          <w:szCs w:val="24"/>
        </w:rPr>
        <w:t xml:space="preserve">, and </w:t>
      </w:r>
      <w:r w:rsidRPr="00D34F32">
        <w:rPr>
          <w:rFonts w:ascii="Times New Roman" w:hAnsi="Times New Roman" w:cs="Times New Roman"/>
          <w:i/>
          <w:sz w:val="24"/>
          <w:szCs w:val="24"/>
        </w:rPr>
        <w:t>Mystical Theology</w:t>
      </w:r>
      <w:r w:rsidRPr="00D34F32">
        <w:rPr>
          <w:rFonts w:ascii="Times New Roman" w:hAnsi="Times New Roman" w:cs="Times New Roman"/>
          <w:sz w:val="24"/>
          <w:szCs w:val="24"/>
        </w:rPr>
        <w:t xml:space="preserve"> of Pseudo-Dionysus and is thus seen as the first prominent figure to promote the learning of Greek in scholarship in England. </w:t>
      </w:r>
    </w:p>
    <w:p w14:paraId="075DE99A" w14:textId="77777777" w:rsidR="007B52C6" w:rsidRPr="00D34F32" w:rsidRDefault="007B52C6" w:rsidP="007B52C6">
      <w:pPr>
        <w:spacing w:after="0" w:line="480" w:lineRule="auto"/>
        <w:ind w:firstLine="720"/>
        <w:jc w:val="both"/>
        <w:rPr>
          <w:rFonts w:ascii="Times New Roman" w:hAnsi="Times New Roman" w:cs="Times New Roman"/>
          <w:sz w:val="24"/>
          <w:szCs w:val="24"/>
        </w:rPr>
      </w:pPr>
      <w:r w:rsidRPr="00D34F32">
        <w:rPr>
          <w:rFonts w:ascii="Times New Roman" w:hAnsi="Times New Roman" w:cs="Times New Roman"/>
          <w:sz w:val="24"/>
          <w:szCs w:val="24"/>
        </w:rPr>
        <w:t xml:space="preserve">Grosseteste openly criticized the financial policies of Pope Innocent IV, and other abuses stemming from the papal wars, though he was a defender of papal authority and active inspector of clerical institutions. His visitations, moreover, at Lincoln caused friction with the cathedral clergy. These activities are explored by Nicholas Bennett, Nicholas Temple and Christian Frost in this volume. </w:t>
      </w:r>
    </w:p>
    <w:p w14:paraId="38D76395" w14:textId="77777777" w:rsidR="007B52C6" w:rsidRPr="00D34F32" w:rsidRDefault="007B52C6" w:rsidP="007B52C6">
      <w:pPr>
        <w:spacing w:after="0" w:line="480" w:lineRule="auto"/>
        <w:ind w:firstLine="720"/>
        <w:jc w:val="both"/>
        <w:rPr>
          <w:rFonts w:ascii="Times New Roman" w:hAnsi="Times New Roman" w:cs="Times New Roman"/>
          <w:sz w:val="24"/>
          <w:szCs w:val="24"/>
        </w:rPr>
      </w:pPr>
      <w:r w:rsidRPr="00D34F32">
        <w:rPr>
          <w:rFonts w:ascii="Times New Roman" w:hAnsi="Times New Roman" w:cs="Times New Roman"/>
          <w:sz w:val="24"/>
          <w:szCs w:val="24"/>
        </w:rPr>
        <w:t xml:space="preserve">Grosseteste’s work is considered to have influenced successive generations of scholars at Oxford, and particularly the Franciscans (or Greyfriars), in its investigation of the natural world, use of empirical observation and mathematics and geometry, and the study of optics. Grosseteste left all of his manuscripts and notes to the Franciscan library at Oxford. There they were studied by Duns Scotus, who quoted from the </w:t>
      </w:r>
      <w:r w:rsidRPr="00D34F32">
        <w:rPr>
          <w:rFonts w:ascii="Times New Roman" w:hAnsi="Times New Roman" w:cs="Times New Roman"/>
          <w:i/>
          <w:sz w:val="24"/>
          <w:szCs w:val="24"/>
        </w:rPr>
        <w:t>Commentary on the Posterior Analytics</w:t>
      </w:r>
      <w:r w:rsidRPr="00D34F32">
        <w:rPr>
          <w:rFonts w:ascii="Times New Roman" w:hAnsi="Times New Roman" w:cs="Times New Roman"/>
          <w:sz w:val="24"/>
          <w:szCs w:val="24"/>
        </w:rPr>
        <w:t xml:space="preserve">, the </w:t>
      </w:r>
      <w:r w:rsidRPr="00D34F32">
        <w:rPr>
          <w:rFonts w:ascii="Times New Roman" w:hAnsi="Times New Roman" w:cs="Times New Roman"/>
          <w:i/>
          <w:sz w:val="24"/>
          <w:szCs w:val="24"/>
        </w:rPr>
        <w:t>Hexaëmeron</w:t>
      </w:r>
      <w:r w:rsidRPr="00D34F32">
        <w:rPr>
          <w:rFonts w:ascii="Times New Roman" w:hAnsi="Times New Roman" w:cs="Times New Roman"/>
          <w:sz w:val="24"/>
          <w:szCs w:val="24"/>
        </w:rPr>
        <w:t xml:space="preserve">, and the translations of Pseudo-Dionysus. Though Grosseteste cannot be seen as a source of Duns Scotus’ thinking he did influence the thinking of John Wycliffe, who studied the works in the 1360s while he was lecturing on logic. Wycliffe incorporated Grosseteste’s abstraction of particulars into universals and his use of geometry as distinct from physical matter in explaining natural phenomena. Wycliffe included Grosseteste in his list of great thinkers of the past, including Pythagoras, Democritus, Plato, and Epicurus. Grosseteste’s influence can also be seen in Roger Bacon, John Peckham, Albertus Magnus, and Erasmus Witelo. A discussion of the influence of Grosseteste’s </w:t>
      </w:r>
      <w:r w:rsidRPr="00D34F32">
        <w:rPr>
          <w:rFonts w:ascii="Times New Roman" w:hAnsi="Times New Roman" w:cs="Times New Roman"/>
          <w:i/>
          <w:sz w:val="24"/>
          <w:szCs w:val="24"/>
        </w:rPr>
        <w:t>De Luce</w:t>
      </w:r>
      <w:r w:rsidRPr="00D34F32">
        <w:rPr>
          <w:rFonts w:ascii="Times New Roman" w:hAnsi="Times New Roman" w:cs="Times New Roman"/>
          <w:sz w:val="24"/>
          <w:szCs w:val="24"/>
        </w:rPr>
        <w:t xml:space="preserve"> on Roger Bacon’s </w:t>
      </w:r>
      <w:r w:rsidRPr="00D34F32">
        <w:rPr>
          <w:rFonts w:ascii="Times New Roman" w:hAnsi="Times New Roman" w:cs="Times New Roman"/>
          <w:i/>
          <w:sz w:val="24"/>
          <w:szCs w:val="24"/>
        </w:rPr>
        <w:t>De Specierum Multiplicatione</w:t>
      </w:r>
      <w:r w:rsidRPr="00D34F32">
        <w:rPr>
          <w:rFonts w:ascii="Times New Roman" w:hAnsi="Times New Roman" w:cs="Times New Roman"/>
          <w:sz w:val="24"/>
          <w:szCs w:val="24"/>
        </w:rPr>
        <w:t xml:space="preserve"> can be found in the essay by Noé Badillo, whilst Dalibor Vesely examines</w:t>
      </w:r>
      <w:r w:rsidRPr="00D34F32">
        <w:rPr>
          <w:rFonts w:ascii="Times New Roman" w:hAnsi="Times New Roman" w:cs="Times New Roman"/>
          <w:color w:val="FF0000"/>
          <w:sz w:val="24"/>
          <w:szCs w:val="24"/>
        </w:rPr>
        <w:t xml:space="preserve"> </w:t>
      </w:r>
      <w:r w:rsidRPr="00D34F32">
        <w:rPr>
          <w:rFonts w:ascii="Times New Roman" w:hAnsi="Times New Roman" w:cs="Times New Roman"/>
          <w:sz w:val="24"/>
          <w:szCs w:val="24"/>
        </w:rPr>
        <w:t xml:space="preserve">Grosseteste’s enduring legacy, even in the Renaissance through relationships between </w:t>
      </w:r>
      <w:r w:rsidRPr="00D34F32">
        <w:rPr>
          <w:rFonts w:ascii="Times New Roman" w:hAnsi="Times New Roman" w:cs="Times New Roman"/>
          <w:i/>
          <w:sz w:val="24"/>
          <w:szCs w:val="24"/>
        </w:rPr>
        <w:t>perspectiva naturalis</w:t>
      </w:r>
      <w:r w:rsidRPr="00D34F32">
        <w:rPr>
          <w:rFonts w:ascii="Times New Roman" w:hAnsi="Times New Roman" w:cs="Times New Roman"/>
          <w:sz w:val="24"/>
          <w:szCs w:val="24"/>
        </w:rPr>
        <w:t xml:space="preserve"> and </w:t>
      </w:r>
      <w:r w:rsidRPr="00D34F32">
        <w:rPr>
          <w:rFonts w:ascii="Times New Roman" w:hAnsi="Times New Roman" w:cs="Times New Roman"/>
          <w:i/>
          <w:sz w:val="24"/>
          <w:szCs w:val="24"/>
        </w:rPr>
        <w:t>perspectiva artificialis</w:t>
      </w:r>
      <w:r w:rsidRPr="00D34F32">
        <w:rPr>
          <w:rFonts w:ascii="Times New Roman" w:hAnsi="Times New Roman" w:cs="Times New Roman"/>
          <w:sz w:val="24"/>
          <w:szCs w:val="24"/>
        </w:rPr>
        <w:t>.</w:t>
      </w:r>
    </w:p>
    <w:p w14:paraId="3A140C2B" w14:textId="77777777" w:rsidR="007B52C6" w:rsidRPr="00D34F32" w:rsidRDefault="007B52C6" w:rsidP="007B52C6">
      <w:pPr>
        <w:spacing w:after="0" w:line="480" w:lineRule="auto"/>
        <w:jc w:val="both"/>
        <w:rPr>
          <w:rFonts w:ascii="Times New Roman" w:hAnsi="Times New Roman" w:cs="Times New Roman"/>
          <w:b/>
          <w:sz w:val="24"/>
          <w:szCs w:val="24"/>
        </w:rPr>
      </w:pPr>
      <w:r w:rsidRPr="00D34F32">
        <w:rPr>
          <w:rFonts w:ascii="Times New Roman" w:hAnsi="Times New Roman" w:cs="Times New Roman"/>
          <w:b/>
          <w:sz w:val="24"/>
          <w:szCs w:val="24"/>
        </w:rPr>
        <w:t>Outline Chronology of Lincoln Cathedral</w:t>
      </w:r>
    </w:p>
    <w:p w14:paraId="2E239A93" w14:textId="77777777" w:rsidR="007B52C6" w:rsidRPr="00D34F32" w:rsidRDefault="007B52C6" w:rsidP="007B52C6">
      <w:pPr>
        <w:spacing w:after="0" w:line="480" w:lineRule="auto"/>
        <w:jc w:val="both"/>
        <w:rPr>
          <w:rFonts w:ascii="Times New Roman" w:hAnsi="Times New Roman" w:cs="Times New Roman"/>
          <w:color w:val="000000"/>
          <w:sz w:val="24"/>
          <w:szCs w:val="24"/>
          <w:lang w:eastAsia="en-GB"/>
        </w:rPr>
      </w:pPr>
      <w:r w:rsidRPr="00D34F32">
        <w:rPr>
          <w:rFonts w:ascii="Times New Roman" w:hAnsi="Times New Roman" w:cs="Times New Roman"/>
          <w:color w:val="000000"/>
          <w:sz w:val="24"/>
          <w:szCs w:val="24"/>
          <w:lang w:eastAsia="en-GB"/>
        </w:rPr>
        <w:t xml:space="preserve">The dating of many aspects of Lincoln Cathedral has been the subject of on-going debate, due largley to the lack of clear documentary evidence. However the following outline provides a fairly reliable chronology of the various stages of Lincoln Cathedral’s construction, with specific focus on the period immediately before and during the episcopate of Robert Grosseteste. </w:t>
      </w:r>
    </w:p>
    <w:p w14:paraId="26EDC1C9" w14:textId="77777777" w:rsidR="007B52C6" w:rsidRPr="00D34F32" w:rsidRDefault="007B52C6" w:rsidP="007B52C6">
      <w:pPr>
        <w:spacing w:after="0" w:line="480" w:lineRule="auto"/>
        <w:jc w:val="both"/>
        <w:rPr>
          <w:rFonts w:ascii="Times New Roman" w:hAnsi="Times New Roman" w:cs="Times New Roman"/>
          <w:color w:val="000000"/>
          <w:sz w:val="24"/>
          <w:szCs w:val="24"/>
          <w:lang w:eastAsia="en-GB"/>
        </w:rPr>
      </w:pPr>
      <w:r w:rsidRPr="00D34F32">
        <w:rPr>
          <w:rFonts w:ascii="Times New Roman" w:hAnsi="Times New Roman" w:cs="Times New Roman"/>
          <w:color w:val="000000"/>
          <w:sz w:val="24"/>
          <w:szCs w:val="24"/>
          <w:lang w:eastAsia="en-GB"/>
        </w:rPr>
        <w:t xml:space="preserve">           A Norman cathedral was built on the site by Bishop Remigius, a monk appointed by William th</w:t>
      </w:r>
      <w:r>
        <w:rPr>
          <w:rFonts w:ascii="Times New Roman" w:hAnsi="Times New Roman" w:cs="Times New Roman"/>
          <w:color w:val="000000"/>
          <w:sz w:val="24"/>
          <w:szCs w:val="24"/>
          <w:lang w:eastAsia="en-GB"/>
        </w:rPr>
        <w:t xml:space="preserve">e Conqueror, beginning in 1072. </w:t>
      </w:r>
      <w:r w:rsidRPr="00D34F32">
        <w:rPr>
          <w:rFonts w:ascii="Times New Roman" w:hAnsi="Times New Roman" w:cs="Times New Roman"/>
          <w:color w:val="000000"/>
          <w:sz w:val="24"/>
          <w:szCs w:val="24"/>
          <w:lang w:eastAsia="en-GB"/>
        </w:rPr>
        <w:t>The cathedral was consecrated by its second bishop, Robert Bloet, in 1092. The roof was destroyed by fire in 1141, and most of the cathedral was destroyed by an earthquake on 15 April 1185. The only part of the Norman cathedral that survived is the central portion of the current west front. A triangular footprint of th</w:t>
      </w:r>
      <w:r>
        <w:rPr>
          <w:rFonts w:ascii="Times New Roman" w:hAnsi="Times New Roman" w:cs="Times New Roman"/>
          <w:color w:val="000000"/>
          <w:sz w:val="24"/>
          <w:szCs w:val="24"/>
          <w:lang w:eastAsia="en-GB"/>
        </w:rPr>
        <w:t>e Norman apse can be seen in the Angel</w:t>
      </w:r>
      <w:r w:rsidRPr="00D34F32">
        <w:rPr>
          <w:rFonts w:ascii="Times New Roman" w:hAnsi="Times New Roman" w:cs="Times New Roman"/>
          <w:color w:val="000000"/>
          <w:sz w:val="24"/>
          <w:szCs w:val="24"/>
          <w:lang w:eastAsia="en-GB"/>
        </w:rPr>
        <w:t xml:space="preserve"> Choir today. Traces of a hexagonal chapel for the relics of Bishop Remigius, and eastern transepts, also survive. The third bishop of Lincoln, Alexander, made repairs after the fire, and built the first masonry vaults to the cathedral. </w:t>
      </w:r>
    </w:p>
    <w:p w14:paraId="0A300155" w14:textId="77777777" w:rsidR="007B52C6" w:rsidRPr="00D34F32" w:rsidRDefault="007B52C6" w:rsidP="007B52C6">
      <w:pPr>
        <w:spacing w:after="0" w:line="480" w:lineRule="auto"/>
        <w:ind w:firstLine="720"/>
        <w:jc w:val="both"/>
        <w:rPr>
          <w:rFonts w:ascii="Times New Roman" w:hAnsi="Times New Roman" w:cs="Times New Roman"/>
          <w:color w:val="000000"/>
          <w:sz w:val="24"/>
          <w:szCs w:val="24"/>
          <w:lang w:eastAsia="en-GB"/>
        </w:rPr>
      </w:pPr>
      <w:r w:rsidRPr="00D34F32">
        <w:rPr>
          <w:rFonts w:ascii="Times New Roman" w:hAnsi="Times New Roman" w:cs="Times New Roman"/>
          <w:color w:val="000000"/>
          <w:sz w:val="24"/>
          <w:szCs w:val="24"/>
          <w:lang w:eastAsia="en-GB"/>
        </w:rPr>
        <w:t>Rebuilding after</w:t>
      </w:r>
      <w:r>
        <w:rPr>
          <w:rFonts w:ascii="Times New Roman" w:hAnsi="Times New Roman" w:cs="Times New Roman"/>
          <w:color w:val="000000"/>
          <w:sz w:val="24"/>
          <w:szCs w:val="24"/>
          <w:lang w:eastAsia="en-GB"/>
        </w:rPr>
        <w:t xml:space="preserve"> the earthquake was begun by St</w:t>
      </w:r>
      <w:r w:rsidRPr="00D34F32">
        <w:rPr>
          <w:rFonts w:ascii="Times New Roman" w:hAnsi="Times New Roman" w:cs="Times New Roman"/>
          <w:color w:val="000000"/>
          <w:sz w:val="24"/>
          <w:szCs w:val="24"/>
          <w:lang w:eastAsia="en-GB"/>
        </w:rPr>
        <w:t xml:space="preserve"> Hugh of</w:t>
      </w:r>
      <w:r>
        <w:rPr>
          <w:rFonts w:ascii="Times New Roman" w:hAnsi="Times New Roman" w:cs="Times New Roman"/>
          <w:color w:val="000000"/>
          <w:sz w:val="24"/>
          <w:szCs w:val="24"/>
          <w:lang w:eastAsia="en-GB"/>
        </w:rPr>
        <w:t xml:space="preserve"> Avalon, the seventh bishop. St</w:t>
      </w:r>
      <w:r w:rsidRPr="00D34F32">
        <w:rPr>
          <w:rFonts w:ascii="Times New Roman" w:hAnsi="Times New Roman" w:cs="Times New Roman"/>
          <w:color w:val="000000"/>
          <w:sz w:val="24"/>
          <w:szCs w:val="24"/>
          <w:lang w:eastAsia="en-GB"/>
        </w:rPr>
        <w:t xml:space="preserve"> Hugh was invited to England by Henry II, and is Lincoln’s only bishop to be canonized. He was very involved in the building of the cathedral, having carried according to legend building stones on his own shoulders. Indeed, Hugh is thought to be the only person to be canonised and to supervise the building of a Gothic cathedral. He also established the Guild of Saint Mary at Lincoln to finance the construction. Members of the fabric contributed one thousand marks a year, and furtherance of the guild by Hugh’s successors was granted by the king.</w:t>
      </w:r>
    </w:p>
    <w:p w14:paraId="6EAFCE07" w14:textId="77777777" w:rsidR="007B52C6" w:rsidRPr="00D34F32" w:rsidRDefault="007B52C6" w:rsidP="007B52C6">
      <w:pPr>
        <w:spacing w:after="0" w:line="480" w:lineRule="auto"/>
        <w:ind w:firstLine="720"/>
        <w:jc w:val="both"/>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St</w:t>
      </w:r>
      <w:r w:rsidRPr="00D34F32">
        <w:rPr>
          <w:rFonts w:ascii="Times New Roman" w:hAnsi="Times New Roman" w:cs="Times New Roman"/>
          <w:color w:val="000000"/>
          <w:sz w:val="24"/>
          <w:szCs w:val="24"/>
          <w:lang w:eastAsia="en-GB"/>
        </w:rPr>
        <w:t xml:space="preserve"> Hugh employed Geoffrey de Noyers, who had worked under William of Sens at Canterbury Cathedral, and possibly William the Englishman. Rebuilding under Hugh continued from 1192 to 1200. Geoffrey is referred to as </w:t>
      </w:r>
      <w:r w:rsidRPr="00D34F32">
        <w:rPr>
          <w:rFonts w:ascii="Times New Roman" w:hAnsi="Times New Roman" w:cs="Times New Roman"/>
          <w:i/>
          <w:color w:val="000000"/>
          <w:sz w:val="24"/>
          <w:szCs w:val="24"/>
          <w:lang w:eastAsia="en-GB"/>
        </w:rPr>
        <w:t>nobilis fabrice constructor</w:t>
      </w:r>
      <w:r w:rsidRPr="00D34F32">
        <w:rPr>
          <w:rFonts w:ascii="Times New Roman" w:hAnsi="Times New Roman" w:cs="Times New Roman"/>
          <w:color w:val="000000"/>
          <w:sz w:val="24"/>
          <w:szCs w:val="24"/>
          <w:lang w:eastAsia="en-GB"/>
        </w:rPr>
        <w:t>, a kind of keeper of the fabric, by Adam of Eynsh</w:t>
      </w:r>
      <w:r>
        <w:rPr>
          <w:rFonts w:ascii="Times New Roman" w:hAnsi="Times New Roman" w:cs="Times New Roman"/>
          <w:color w:val="000000"/>
          <w:sz w:val="24"/>
          <w:szCs w:val="24"/>
          <w:lang w:eastAsia="en-GB"/>
        </w:rPr>
        <w:t>am in the first biography of St</w:t>
      </w:r>
      <w:r w:rsidRPr="00D34F32">
        <w:rPr>
          <w:rFonts w:ascii="Times New Roman" w:hAnsi="Times New Roman" w:cs="Times New Roman"/>
          <w:color w:val="000000"/>
          <w:sz w:val="24"/>
          <w:szCs w:val="24"/>
          <w:lang w:eastAsia="en-GB"/>
        </w:rPr>
        <w:t xml:space="preserve"> Hugh, the </w:t>
      </w:r>
      <w:r w:rsidRPr="00D34F32">
        <w:rPr>
          <w:rFonts w:ascii="Times New Roman" w:hAnsi="Times New Roman" w:cs="Times New Roman"/>
          <w:i/>
          <w:color w:val="000000"/>
          <w:sz w:val="24"/>
          <w:szCs w:val="24"/>
          <w:lang w:eastAsia="en-GB"/>
        </w:rPr>
        <w:t>Magna Vita</w:t>
      </w:r>
      <w:r w:rsidRPr="00D34F32">
        <w:rPr>
          <w:rFonts w:ascii="Times New Roman" w:hAnsi="Times New Roman" w:cs="Times New Roman"/>
          <w:color w:val="000000"/>
          <w:sz w:val="24"/>
          <w:szCs w:val="24"/>
          <w:lang w:eastAsia="en-GB"/>
        </w:rPr>
        <w:t xml:space="preserve"> of 1210. Instr</w:t>
      </w:r>
      <w:r>
        <w:rPr>
          <w:rFonts w:ascii="Times New Roman" w:hAnsi="Times New Roman" w:cs="Times New Roman"/>
          <w:color w:val="000000"/>
          <w:sz w:val="24"/>
          <w:szCs w:val="24"/>
          <w:lang w:eastAsia="en-GB"/>
        </w:rPr>
        <w:t>uctions given to Geoffrey by St</w:t>
      </w:r>
      <w:r w:rsidRPr="00D34F32">
        <w:rPr>
          <w:rFonts w:ascii="Times New Roman" w:hAnsi="Times New Roman" w:cs="Times New Roman"/>
          <w:color w:val="000000"/>
          <w:sz w:val="24"/>
          <w:szCs w:val="24"/>
          <w:lang w:eastAsia="en-GB"/>
        </w:rPr>
        <w:t xml:space="preserve"> Hugh are describe</w:t>
      </w:r>
      <w:r>
        <w:rPr>
          <w:rFonts w:ascii="Times New Roman" w:hAnsi="Times New Roman" w:cs="Times New Roman"/>
          <w:color w:val="000000"/>
          <w:sz w:val="24"/>
          <w:szCs w:val="24"/>
          <w:lang w:eastAsia="en-GB"/>
        </w:rPr>
        <w:t>d in the second biography of St</w:t>
      </w:r>
      <w:r w:rsidRPr="00D34F32">
        <w:rPr>
          <w:rFonts w:ascii="Times New Roman" w:hAnsi="Times New Roman" w:cs="Times New Roman"/>
          <w:color w:val="000000"/>
          <w:sz w:val="24"/>
          <w:szCs w:val="24"/>
          <w:lang w:eastAsia="en-GB"/>
        </w:rPr>
        <w:t xml:space="preserve"> Hugh, the </w:t>
      </w:r>
      <w:r w:rsidRPr="00D34F32">
        <w:rPr>
          <w:rFonts w:ascii="Times New Roman" w:hAnsi="Times New Roman" w:cs="Times New Roman"/>
          <w:i/>
          <w:color w:val="000000"/>
          <w:sz w:val="24"/>
          <w:szCs w:val="24"/>
          <w:lang w:eastAsia="en-GB"/>
        </w:rPr>
        <w:t>Metrical Life of Saint Hugh</w:t>
      </w:r>
      <w:r w:rsidRPr="00D34F32">
        <w:rPr>
          <w:rFonts w:ascii="Times New Roman" w:hAnsi="Times New Roman" w:cs="Times New Roman"/>
          <w:color w:val="000000"/>
          <w:sz w:val="24"/>
          <w:szCs w:val="24"/>
          <w:lang w:eastAsia="en-GB"/>
        </w:rPr>
        <w:t>, written by Henry of Avranches, a friend of Robert Grosseteste, between 1220 and 1235. Geoffrey is credited with the design of the or</w:t>
      </w:r>
      <w:r>
        <w:rPr>
          <w:rFonts w:ascii="Times New Roman" w:hAnsi="Times New Roman" w:cs="Times New Roman"/>
          <w:color w:val="000000"/>
          <w:sz w:val="24"/>
          <w:szCs w:val="24"/>
          <w:lang w:eastAsia="en-GB"/>
        </w:rPr>
        <w:t>iginal St</w:t>
      </w:r>
      <w:r w:rsidRPr="00D34F32">
        <w:rPr>
          <w:rFonts w:ascii="Times New Roman" w:hAnsi="Times New Roman" w:cs="Times New Roman"/>
          <w:color w:val="000000"/>
          <w:sz w:val="24"/>
          <w:szCs w:val="24"/>
          <w:lang w:eastAsia="en-GB"/>
        </w:rPr>
        <w:t xml:space="preserve"> Hugh’s Choir and the eastern transepts.</w:t>
      </w:r>
    </w:p>
    <w:p w14:paraId="697FCC90" w14:textId="77777777" w:rsidR="007B52C6" w:rsidRPr="00D34F32" w:rsidRDefault="007B52C6" w:rsidP="007B52C6">
      <w:pPr>
        <w:spacing w:after="0" w:line="480" w:lineRule="auto"/>
        <w:ind w:firstLine="720"/>
        <w:jc w:val="both"/>
        <w:rPr>
          <w:rFonts w:ascii="Times New Roman" w:hAnsi="Times New Roman" w:cs="Times New Roman"/>
          <w:color w:val="000000"/>
          <w:sz w:val="24"/>
          <w:szCs w:val="24"/>
          <w:lang w:eastAsia="en-GB"/>
        </w:rPr>
      </w:pPr>
      <w:r w:rsidRPr="00D34F32">
        <w:rPr>
          <w:rFonts w:ascii="Times New Roman" w:hAnsi="Times New Roman" w:cs="Times New Roman"/>
          <w:color w:val="000000"/>
          <w:sz w:val="24"/>
          <w:szCs w:val="24"/>
          <w:lang w:eastAsia="en-GB"/>
        </w:rPr>
        <w:t xml:space="preserve">Building continued under William de Blois (1203–6) and Hugh of Wells (1209–35). By the end of the bishopric of Hugh of Wells, it is probable that much of the eastern portion of the cathedral was complete, </w:t>
      </w:r>
      <w:r>
        <w:rPr>
          <w:rFonts w:ascii="Times New Roman" w:hAnsi="Times New Roman" w:cs="Times New Roman"/>
          <w:color w:val="000000"/>
          <w:sz w:val="24"/>
          <w:szCs w:val="24"/>
          <w:lang w:eastAsia="en-GB"/>
        </w:rPr>
        <w:t>including St</w:t>
      </w:r>
      <w:r w:rsidRPr="00D34F32">
        <w:rPr>
          <w:rFonts w:ascii="Times New Roman" w:hAnsi="Times New Roman" w:cs="Times New Roman"/>
          <w:color w:val="000000"/>
          <w:sz w:val="24"/>
          <w:szCs w:val="24"/>
          <w:lang w:eastAsia="en-GB"/>
        </w:rPr>
        <w:t xml:space="preserve"> Hugh’s Choir, the east and west transepts, and the walls of the nave and chapter house. The west transept includes the Dean’s Eye to the north and the Bishop’s Eye to the south, although the current tracery of the Bishop’s Eye dates from 1320. Hugh of Wells bequeathed to the fabric in his will of 1233 a large amount of money and timber from his land. During the bishopric of Grosseteste (1235–53), it is probable that the nave and chapter house were vaulted (by Master Alexander), the Galilee Porch was completed, the west front was extended to 175 feet in width, and a new central tower was begun. Chapels were also built behind the new west front, the Morning Chapel on the north and the Consistory Chapel on the south. The new tower collapsed between 1237 and 1239 and was immediately rebuilt. A reticulated pattern or latticework ornament on the interior and exterior walls of the new tower, as seen on the west front and side walls of the nave, are considered to be a trademark of Master Alexander. The </w:t>
      </w:r>
      <w:r>
        <w:rPr>
          <w:rFonts w:ascii="Times New Roman" w:hAnsi="Times New Roman" w:cs="Times New Roman"/>
          <w:color w:val="000000"/>
          <w:sz w:val="24"/>
          <w:szCs w:val="24"/>
          <w:lang w:eastAsia="en-GB"/>
        </w:rPr>
        <w:t>vault of St</w:t>
      </w:r>
      <w:r w:rsidRPr="00D34F32">
        <w:rPr>
          <w:rFonts w:ascii="Times New Roman" w:hAnsi="Times New Roman" w:cs="Times New Roman"/>
          <w:color w:val="000000"/>
          <w:sz w:val="24"/>
          <w:szCs w:val="24"/>
          <w:lang w:eastAsia="en-GB"/>
        </w:rPr>
        <w:t xml:space="preserve"> Hugh’s Choir may have been partially damaged by the collapse of the tower, and had to be rebuilt. It is not certain if it was rebuilt to Geoffrey’s original design, or if it had to be altered. </w:t>
      </w:r>
    </w:p>
    <w:p w14:paraId="66D7B169" w14:textId="77777777" w:rsidR="007B52C6" w:rsidRPr="00D34F32" w:rsidRDefault="007B52C6" w:rsidP="007B52C6">
      <w:pPr>
        <w:spacing w:after="0" w:line="480" w:lineRule="auto"/>
        <w:ind w:firstLine="720"/>
        <w:jc w:val="both"/>
        <w:rPr>
          <w:rFonts w:ascii="Times New Roman" w:hAnsi="Times New Roman" w:cs="Times New Roman"/>
          <w:color w:val="000000"/>
          <w:sz w:val="24"/>
          <w:szCs w:val="24"/>
          <w:lang w:eastAsia="en-GB"/>
        </w:rPr>
      </w:pPr>
      <w:r w:rsidRPr="00D34F32">
        <w:rPr>
          <w:rFonts w:ascii="Times New Roman" w:hAnsi="Times New Roman" w:cs="Times New Roman"/>
          <w:color w:val="000000"/>
          <w:sz w:val="24"/>
          <w:szCs w:val="24"/>
          <w:lang w:eastAsia="en-GB"/>
        </w:rPr>
        <w:t xml:space="preserve">Finally, the Angel Choir, or retrochoir, was begun in 1256, during the bishopric of Henry of Lexington (1254–8). It was begun after a license was obtained from Henry III to remove part of the eastern Roman wall of the city. Construction continued until the end of the bishopric of Richard of Gravesend (1258–79), under the supervision of master masons Simon Thirsk and Richard of Stowe. The Angel Choir contains the tomb of Remigius, first bishop </w:t>
      </w:r>
      <w:r>
        <w:rPr>
          <w:rFonts w:ascii="Times New Roman" w:hAnsi="Times New Roman" w:cs="Times New Roman"/>
          <w:color w:val="000000"/>
          <w:sz w:val="24"/>
          <w:szCs w:val="24"/>
          <w:lang w:eastAsia="en-GB"/>
        </w:rPr>
        <w:t>of Lincoln, and a shrine for St</w:t>
      </w:r>
      <w:r w:rsidRPr="00D34F32">
        <w:rPr>
          <w:rFonts w:ascii="Times New Roman" w:hAnsi="Times New Roman" w:cs="Times New Roman"/>
          <w:color w:val="000000"/>
          <w:sz w:val="24"/>
          <w:szCs w:val="24"/>
          <w:lang w:eastAsia="en-GB"/>
        </w:rPr>
        <w:t xml:space="preserve"> Hugh. The spandrels of the triforium are filled with carvings of angels. This eastern extension of the cathedral completes the new Gothic structure, inaugurated by Bishop St Hugh in the late </w:t>
      </w:r>
      <w:r>
        <w:rPr>
          <w:rFonts w:ascii="Times New Roman" w:hAnsi="Times New Roman" w:cs="Times New Roman"/>
          <w:color w:val="000000"/>
          <w:sz w:val="24"/>
          <w:szCs w:val="24"/>
          <w:lang w:eastAsia="en-GB"/>
        </w:rPr>
        <w:t>twelfth</w:t>
      </w:r>
      <w:r w:rsidRPr="00D34F32">
        <w:rPr>
          <w:rFonts w:ascii="Times New Roman" w:hAnsi="Times New Roman" w:cs="Times New Roman"/>
          <w:color w:val="000000"/>
          <w:sz w:val="24"/>
          <w:szCs w:val="24"/>
          <w:lang w:eastAsia="en-GB"/>
        </w:rPr>
        <w:t xml:space="preserve"> century, which remains largely intact today.</w:t>
      </w:r>
    </w:p>
    <w:p w14:paraId="7BBE0812" w14:textId="77777777" w:rsidR="007B52C6" w:rsidRPr="00D34F32" w:rsidRDefault="007B52C6" w:rsidP="007B52C6">
      <w:pPr>
        <w:spacing w:after="0" w:line="480" w:lineRule="auto"/>
        <w:jc w:val="both"/>
        <w:rPr>
          <w:rFonts w:ascii="Times New Roman" w:hAnsi="Times New Roman" w:cs="Times New Roman"/>
          <w:b/>
          <w:sz w:val="24"/>
          <w:szCs w:val="24"/>
          <w:lang w:eastAsia="en-GB"/>
        </w:rPr>
      </w:pPr>
      <w:r w:rsidRPr="00D34F32">
        <w:rPr>
          <w:rFonts w:ascii="Times New Roman" w:hAnsi="Times New Roman" w:cs="Times New Roman"/>
          <w:b/>
          <w:sz w:val="24"/>
          <w:szCs w:val="24"/>
          <w:lang w:eastAsia="en-GB"/>
        </w:rPr>
        <w:t>Arrangement of Chapters</w:t>
      </w:r>
    </w:p>
    <w:p w14:paraId="44488F34" w14:textId="77777777" w:rsidR="007B52C6" w:rsidRPr="00D34F32" w:rsidRDefault="007B52C6" w:rsidP="007B52C6">
      <w:pPr>
        <w:spacing w:after="0" w:line="480" w:lineRule="auto"/>
        <w:jc w:val="both"/>
        <w:rPr>
          <w:rFonts w:ascii="Times New Roman" w:hAnsi="Times New Roman" w:cs="Times New Roman"/>
          <w:sz w:val="24"/>
          <w:szCs w:val="24"/>
          <w:lang w:eastAsia="en-GB"/>
        </w:rPr>
      </w:pPr>
      <w:r w:rsidRPr="00D34F32">
        <w:rPr>
          <w:rFonts w:ascii="Times New Roman" w:hAnsi="Times New Roman" w:cs="Times New Roman"/>
          <w:sz w:val="24"/>
          <w:szCs w:val="24"/>
          <w:lang w:eastAsia="en-GB"/>
        </w:rPr>
        <w:t>The chapters in this volume have been divided into four sections, each addressing key themes that have cosmological bearings on the symbolism of Lincoln Cathedral and the intellectual ideas of its bishop, Robert Grosseteste. These are the following: 1. Ritual and Liturgy, 2. Philosophy of Grosseteste, 3. Architecture and Cosmology, and 4. Comparisons and Context. The first consists of contributions by Nicholas Bennett and Nicholas Temple; the second by Cecilia Panti and Jack Cunningham</w:t>
      </w:r>
      <w:r>
        <w:rPr>
          <w:rFonts w:ascii="Times New Roman" w:hAnsi="Times New Roman" w:cs="Times New Roman"/>
          <w:sz w:val="24"/>
          <w:szCs w:val="24"/>
          <w:lang w:eastAsia="en-GB"/>
        </w:rPr>
        <w:t>; the third by John Hendrix, Noé</w:t>
      </w:r>
      <w:r w:rsidRPr="00D34F32">
        <w:rPr>
          <w:rFonts w:ascii="Times New Roman" w:hAnsi="Times New Roman" w:cs="Times New Roman"/>
          <w:sz w:val="24"/>
          <w:szCs w:val="24"/>
          <w:lang w:eastAsia="en-GB"/>
        </w:rPr>
        <w:t xml:space="preserve"> Badillo and Dalibor Vesely, and the final section with contributions by Christian Frost and Allan Doig.  </w:t>
      </w:r>
    </w:p>
    <w:p w14:paraId="2EAA90B0" w14:textId="77777777" w:rsidR="007B52C6" w:rsidRPr="003E0F8E" w:rsidRDefault="007B52C6" w:rsidP="007B52C6">
      <w:pPr>
        <w:spacing w:after="0" w:line="480" w:lineRule="auto"/>
        <w:jc w:val="both"/>
        <w:rPr>
          <w:rFonts w:ascii="Times New Roman" w:hAnsi="Times New Roman" w:cs="Times New Roman"/>
          <w:sz w:val="24"/>
          <w:szCs w:val="24"/>
          <w:lang w:eastAsia="en-GB"/>
        </w:rPr>
      </w:pPr>
      <w:r w:rsidRPr="00D34F32">
        <w:rPr>
          <w:rFonts w:ascii="Times New Roman" w:hAnsi="Times New Roman" w:cs="Times New Roman"/>
          <w:sz w:val="24"/>
          <w:szCs w:val="24"/>
          <w:lang w:eastAsia="en-GB"/>
        </w:rPr>
        <w:t xml:space="preserve">        In Nicholas Bennett’s opening chapter, ‘‘</w:t>
      </w:r>
      <w:r>
        <w:rPr>
          <w:rFonts w:ascii="Times New Roman" w:hAnsi="Times New Roman" w:cs="Times New Roman"/>
          <w:sz w:val="24"/>
          <w:szCs w:val="24"/>
          <w:lang w:eastAsia="en-GB"/>
        </w:rPr>
        <w:t>‘</w:t>
      </w:r>
      <w:r w:rsidRPr="00D34F32">
        <w:rPr>
          <w:rFonts w:ascii="Times New Roman" w:hAnsi="Times New Roman" w:cs="Times New Roman"/>
          <w:sz w:val="24"/>
          <w:szCs w:val="24"/>
          <w:lang w:eastAsia="en-GB"/>
        </w:rPr>
        <w:t>The Face of One Making for Jerusalem’: the Chapter of Lincoln during the Ep</w:t>
      </w:r>
      <w:r>
        <w:rPr>
          <w:rFonts w:ascii="Times New Roman" w:hAnsi="Times New Roman" w:cs="Times New Roman"/>
          <w:sz w:val="24"/>
          <w:szCs w:val="24"/>
          <w:lang w:eastAsia="en-GB"/>
        </w:rPr>
        <w:t>iscopate of Robert Grosseteste,”</w:t>
      </w:r>
      <w:r w:rsidRPr="00D34F32">
        <w:rPr>
          <w:rFonts w:ascii="Times New Roman" w:hAnsi="Times New Roman" w:cs="Times New Roman"/>
          <w:sz w:val="24"/>
          <w:szCs w:val="24"/>
          <w:lang w:eastAsia="en-GB"/>
        </w:rPr>
        <w:t xml:space="preserve"> the author examines the relationships between Robert Grosseteste and the chapter of Lincoln Cathedral, providing a picture of the community of the cathedral in the thirteenth century, which includes the design and building of the cathedral along with matters of governance, worship, education, and the policies of the bishop. </w:t>
      </w:r>
      <w:r w:rsidRPr="003E0F8E">
        <w:rPr>
          <w:rFonts w:ascii="Times New Roman" w:hAnsi="Times New Roman" w:cs="Times New Roman"/>
          <w:sz w:val="24"/>
          <w:szCs w:val="24"/>
          <w:lang w:eastAsia="en-GB"/>
        </w:rPr>
        <w:t>Bennett’s investigat</w:t>
      </w:r>
      <w:r>
        <w:rPr>
          <w:rFonts w:ascii="Times New Roman" w:hAnsi="Times New Roman" w:cs="Times New Roman"/>
          <w:sz w:val="24"/>
          <w:szCs w:val="24"/>
          <w:lang w:eastAsia="en-GB"/>
        </w:rPr>
        <w:t xml:space="preserve">ion </w:t>
      </w:r>
      <w:r w:rsidRPr="003E0F8E">
        <w:rPr>
          <w:rFonts w:ascii="Times New Roman" w:hAnsi="Times New Roman" w:cs="Times New Roman"/>
          <w:sz w:val="24"/>
          <w:szCs w:val="24"/>
          <w:lang w:eastAsia="en-GB"/>
        </w:rPr>
        <w:t>provides an overview of the setting for the generation of the particular forms and spaces of the cathedral.</w:t>
      </w:r>
    </w:p>
    <w:p w14:paraId="607D7EC3" w14:textId="77777777" w:rsidR="007B52C6" w:rsidRPr="00D34F32" w:rsidRDefault="007B52C6" w:rsidP="007B52C6">
      <w:pPr>
        <w:spacing w:after="0" w:line="480" w:lineRule="auto"/>
        <w:jc w:val="both"/>
        <w:rPr>
          <w:rFonts w:ascii="Times New Roman" w:hAnsi="Times New Roman" w:cs="Times New Roman"/>
          <w:sz w:val="24"/>
          <w:szCs w:val="24"/>
          <w:lang w:eastAsia="en-GB"/>
        </w:rPr>
      </w:pPr>
      <w:r w:rsidRPr="00D34F32">
        <w:rPr>
          <w:rFonts w:ascii="Times New Roman" w:hAnsi="Times New Roman" w:cs="Times New Roman"/>
          <w:sz w:val="24"/>
          <w:szCs w:val="24"/>
          <w:lang w:eastAsia="en-GB"/>
        </w:rPr>
        <w:t xml:space="preserve">          Nicholas Temple’s chapter, “Light and Procession: Bishop Grosseteste and the Ceremony of the Visitation,” examines the architecture of Lincoln Cathedral in the context of Grosseteste’s understanding of the pastoral responsibilities of the bishop and his translation and commentary of the Dionysian Corpus. The chapter considers how these wide-ranging interests influenced Grosseteste’s protracted dispute with the dean and chapter of the cathedral, in regard to the status of the canonical (episcopal) visitation. This dispute finds particular expression in the close correspondence between Grosseteste’s views on church authorit</w:t>
      </w:r>
      <w:r>
        <w:rPr>
          <w:rFonts w:ascii="Times New Roman" w:hAnsi="Times New Roman" w:cs="Times New Roman"/>
          <w:sz w:val="24"/>
          <w:szCs w:val="24"/>
          <w:lang w:eastAsia="en-GB"/>
        </w:rPr>
        <w:t>y and the Dionysian concept of “hierarchy,”</w:t>
      </w:r>
      <w:r w:rsidRPr="00D34F32">
        <w:rPr>
          <w:rFonts w:ascii="Times New Roman" w:hAnsi="Times New Roman" w:cs="Times New Roman"/>
          <w:sz w:val="24"/>
          <w:szCs w:val="24"/>
          <w:lang w:eastAsia="en-GB"/>
        </w:rPr>
        <w:t xml:space="preserve"> as well a</w:t>
      </w:r>
      <w:r>
        <w:rPr>
          <w:rFonts w:ascii="Times New Roman" w:hAnsi="Times New Roman" w:cs="Times New Roman"/>
          <w:sz w:val="24"/>
          <w:szCs w:val="24"/>
          <w:lang w:eastAsia="en-GB"/>
        </w:rPr>
        <w:t>s his Augustinian treatment of “Negative Theology”</w:t>
      </w:r>
      <w:r w:rsidRPr="00D34F32">
        <w:rPr>
          <w:rFonts w:ascii="Times New Roman" w:hAnsi="Times New Roman" w:cs="Times New Roman"/>
          <w:sz w:val="24"/>
          <w:szCs w:val="24"/>
          <w:lang w:eastAsia="en-GB"/>
        </w:rPr>
        <w:t xml:space="preserve"> to reinforce Grosseteste’s salvific model of impure chromatic light. Temple argues that the spatial and symbolic meanings of the Great Transept of Lincoln Cathedral, with its two rose windows (the Dean’s Eye and the Bishop’s Eye) and adjoining Galilee Porch, provided the bishop with a unified and coherent architectural metaphor in which to convey these analogies.            </w:t>
      </w:r>
    </w:p>
    <w:p w14:paraId="4974DBFA" w14:textId="77777777" w:rsidR="007B52C6" w:rsidRPr="00D34F32" w:rsidRDefault="007B52C6" w:rsidP="007B52C6">
      <w:pPr>
        <w:spacing w:after="0" w:line="480" w:lineRule="auto"/>
        <w:jc w:val="both"/>
        <w:rPr>
          <w:rFonts w:ascii="Times New Roman" w:hAnsi="Times New Roman" w:cs="Times New Roman"/>
          <w:sz w:val="24"/>
          <w:szCs w:val="24"/>
          <w:lang w:eastAsia="en-GB"/>
        </w:rPr>
      </w:pPr>
      <w:r w:rsidRPr="00D34F32">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   In Cecilia Panti’s chapter, “</w:t>
      </w:r>
      <w:r w:rsidRPr="00D34F32">
        <w:rPr>
          <w:rFonts w:ascii="Times New Roman" w:hAnsi="Times New Roman" w:cs="Times New Roman"/>
          <w:sz w:val="24"/>
          <w:szCs w:val="24"/>
          <w:lang w:eastAsia="en-GB"/>
        </w:rPr>
        <w:t>Robert Grosseteste’s cosmology of light: A symb</w:t>
      </w:r>
      <w:r>
        <w:rPr>
          <w:rFonts w:ascii="Times New Roman" w:hAnsi="Times New Roman" w:cs="Times New Roman"/>
          <w:sz w:val="24"/>
          <w:szCs w:val="24"/>
          <w:lang w:eastAsia="en-GB"/>
        </w:rPr>
        <w:t>olic model for a sacred space?,”</w:t>
      </w:r>
      <w:r w:rsidRPr="00D34F32">
        <w:rPr>
          <w:rFonts w:ascii="Times New Roman" w:hAnsi="Times New Roman" w:cs="Times New Roman"/>
          <w:sz w:val="24"/>
          <w:szCs w:val="24"/>
          <w:lang w:eastAsia="en-GB"/>
        </w:rPr>
        <w:t xml:space="preserve"> the author examines Grosseteste’s light cosmology in </w:t>
      </w:r>
      <w:r w:rsidRPr="00D34F32">
        <w:rPr>
          <w:rFonts w:ascii="Times New Roman" w:hAnsi="Times New Roman" w:cs="Times New Roman"/>
          <w:i/>
          <w:sz w:val="24"/>
          <w:szCs w:val="24"/>
          <w:lang w:eastAsia="en-GB"/>
        </w:rPr>
        <w:t>De Luce</w:t>
      </w:r>
      <w:r w:rsidRPr="00D34F32">
        <w:rPr>
          <w:rFonts w:ascii="Times New Roman" w:hAnsi="Times New Roman" w:cs="Times New Roman"/>
          <w:sz w:val="24"/>
          <w:szCs w:val="24"/>
          <w:lang w:eastAsia="en-GB"/>
        </w:rPr>
        <w:t xml:space="preserve"> (c. 1225), </w:t>
      </w:r>
      <w:r w:rsidRPr="00D34F32">
        <w:rPr>
          <w:rFonts w:ascii="Times New Roman" w:hAnsi="Times New Roman" w:cs="Times New Roman"/>
          <w:i/>
          <w:sz w:val="24"/>
          <w:szCs w:val="24"/>
          <w:lang w:eastAsia="en-GB"/>
        </w:rPr>
        <w:t>De colore</w:t>
      </w:r>
      <w:r w:rsidRPr="00D34F32">
        <w:rPr>
          <w:rFonts w:ascii="Times New Roman" w:hAnsi="Times New Roman" w:cs="Times New Roman"/>
          <w:sz w:val="24"/>
          <w:szCs w:val="24"/>
          <w:lang w:eastAsia="en-GB"/>
        </w:rPr>
        <w:t xml:space="preserve"> (c. 1230) and the </w:t>
      </w:r>
      <w:r w:rsidRPr="00D34F32">
        <w:rPr>
          <w:rFonts w:ascii="Times New Roman" w:hAnsi="Times New Roman" w:cs="Times New Roman"/>
          <w:i/>
          <w:sz w:val="24"/>
          <w:szCs w:val="24"/>
          <w:lang w:eastAsia="en-GB"/>
        </w:rPr>
        <w:t>Hexaëmeron</w:t>
      </w:r>
      <w:r w:rsidRPr="00D34F32">
        <w:rPr>
          <w:rFonts w:ascii="Times New Roman" w:hAnsi="Times New Roman" w:cs="Times New Roman"/>
          <w:sz w:val="24"/>
          <w:szCs w:val="24"/>
          <w:lang w:eastAsia="en-GB"/>
        </w:rPr>
        <w:t xml:space="preserve"> (1235). She illustrates the importance of Grosseteste as a forerunner of the modern concept of experimental science, and demonstrates that Grosseteste’s writings constitute a wide-ranging and original epistemology; a broad natural philosophy which establishes an important basis for modern conceptions of philosophical enquiry. These demonstrations, with the light cosmology at their core, also provide a broader background to the nature of thirteenth-century England in which the building of the cathedral is situated. Panti describes the translation of light into geometry in Grosseteste’s treatises, as it may be applied to an architectural conception, and in its use of architectural metaphors. Panti also discusses an Anglo-Norman po</w:t>
      </w:r>
      <w:r>
        <w:rPr>
          <w:rFonts w:ascii="Times New Roman" w:hAnsi="Times New Roman" w:cs="Times New Roman"/>
          <w:sz w:val="24"/>
          <w:szCs w:val="24"/>
          <w:lang w:eastAsia="en-GB"/>
        </w:rPr>
        <w:t>em written by Grosseteste, the “</w:t>
      </w:r>
      <w:r w:rsidRPr="00D34F32">
        <w:rPr>
          <w:rFonts w:ascii="Times New Roman" w:hAnsi="Times New Roman" w:cs="Times New Roman"/>
          <w:sz w:val="24"/>
          <w:szCs w:val="24"/>
          <w:lang w:eastAsia="en-GB"/>
        </w:rPr>
        <w:t>Chatea</w:t>
      </w:r>
      <w:r>
        <w:rPr>
          <w:rFonts w:ascii="Times New Roman" w:hAnsi="Times New Roman" w:cs="Times New Roman"/>
          <w:sz w:val="24"/>
          <w:szCs w:val="24"/>
          <w:lang w:eastAsia="en-GB"/>
        </w:rPr>
        <w:t>u d’amour”</w:t>
      </w:r>
      <w:r w:rsidRPr="00D34F32">
        <w:rPr>
          <w:rFonts w:ascii="Times New Roman" w:hAnsi="Times New Roman" w:cs="Times New Roman"/>
          <w:sz w:val="24"/>
          <w:szCs w:val="24"/>
          <w:lang w:eastAsia="en-GB"/>
        </w:rPr>
        <w:t xml:space="preserve"> (Castle of Love), which is filled with architectural metaphors and which is dated (according to Panti) to between 1230 and 1235</w:t>
      </w:r>
      <w:r>
        <w:rPr>
          <w:rFonts w:ascii="Times New Roman" w:hAnsi="Times New Roman" w:cs="Times New Roman"/>
          <w:sz w:val="24"/>
          <w:szCs w:val="24"/>
          <w:lang w:eastAsia="en-GB"/>
        </w:rPr>
        <w:t>,</w:t>
      </w:r>
      <w:r w:rsidRPr="00D34F32">
        <w:rPr>
          <w:rFonts w:ascii="Times New Roman" w:hAnsi="Times New Roman" w:cs="Times New Roman"/>
          <w:sz w:val="24"/>
          <w:szCs w:val="24"/>
          <w:lang w:eastAsia="en-GB"/>
        </w:rPr>
        <w:t xml:space="preserve"> the period during which Grosseteste was lecturing to the Franciscans at Oxford. She asserts that the theological writings after 1230 should be seen as a renunciation of the earlier cosmologies, because spiritual light can no longer be seen to be represented in the physical world. From this she comes to the conclusion that bishop Grosseteste would not have been able to see the architecture of the cathedral as representing a cosmology, although there is no </w:t>
      </w:r>
      <w:r>
        <w:rPr>
          <w:rFonts w:ascii="Times New Roman" w:hAnsi="Times New Roman" w:cs="Times New Roman"/>
          <w:sz w:val="24"/>
          <w:szCs w:val="24"/>
          <w:lang w:eastAsia="en-GB"/>
        </w:rPr>
        <w:t>clear textual evidence to confirm</w:t>
      </w:r>
      <w:r w:rsidRPr="00D34F32">
        <w:rPr>
          <w:rFonts w:ascii="Times New Roman" w:hAnsi="Times New Roman" w:cs="Times New Roman"/>
          <w:sz w:val="24"/>
          <w:szCs w:val="24"/>
          <w:lang w:eastAsia="en-GB"/>
        </w:rPr>
        <w:t xml:space="preserve"> this.</w:t>
      </w:r>
    </w:p>
    <w:p w14:paraId="2327D732" w14:textId="77777777" w:rsidR="007B52C6" w:rsidRPr="00D34F32" w:rsidRDefault="007B52C6" w:rsidP="007B52C6">
      <w:pPr>
        <w:spacing w:after="0" w:line="480" w:lineRule="auto"/>
        <w:jc w:val="both"/>
        <w:rPr>
          <w:rFonts w:ascii="Times New Roman" w:hAnsi="Times New Roman" w:cs="Times New Roman"/>
          <w:sz w:val="24"/>
          <w:szCs w:val="24"/>
          <w:lang w:eastAsia="en-GB"/>
        </w:rPr>
      </w:pPr>
      <w:r w:rsidRPr="00D34F32">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    Jack Cunningham’s chapter, “</w:t>
      </w:r>
      <w:r w:rsidRPr="00A00BDA">
        <w:rPr>
          <w:rFonts w:ascii="Times New Roman" w:hAnsi="Times New Roman" w:cs="Times New Roman"/>
          <w:i/>
          <w:sz w:val="24"/>
          <w:szCs w:val="24"/>
          <w:lang w:eastAsia="en-GB"/>
        </w:rPr>
        <w:t>Lumen de lumine</w:t>
      </w:r>
      <w:r w:rsidRPr="00D34F32">
        <w:rPr>
          <w:rFonts w:ascii="Times New Roman" w:hAnsi="Times New Roman" w:cs="Times New Roman"/>
          <w:sz w:val="24"/>
          <w:szCs w:val="24"/>
          <w:lang w:eastAsia="en-GB"/>
        </w:rPr>
        <w:t>: Light, God and Creation in the</w:t>
      </w:r>
      <w:r>
        <w:rPr>
          <w:rFonts w:ascii="Times New Roman" w:hAnsi="Times New Roman" w:cs="Times New Roman"/>
          <w:sz w:val="24"/>
          <w:szCs w:val="24"/>
          <w:lang w:eastAsia="en-GB"/>
        </w:rPr>
        <w:t xml:space="preserve"> thought of Robert Grosseteste,”</w:t>
      </w:r>
      <w:r w:rsidRPr="00D34F32">
        <w:rPr>
          <w:rFonts w:ascii="Times New Roman" w:hAnsi="Times New Roman" w:cs="Times New Roman"/>
          <w:sz w:val="24"/>
          <w:szCs w:val="24"/>
          <w:lang w:eastAsia="en-GB"/>
        </w:rPr>
        <w:t xml:space="preserve"> argues that one cannot properly understand Grosseteste’s theories of light without also understanding their historical contexts; indeed that Grosseteste’s intellectual development was significantly shaped by the tempestuous</w:t>
      </w:r>
      <w:r>
        <w:rPr>
          <w:rFonts w:ascii="Times New Roman" w:hAnsi="Times New Roman" w:cs="Times New Roman"/>
          <w:sz w:val="24"/>
          <w:szCs w:val="24"/>
          <w:lang w:eastAsia="en-GB"/>
        </w:rPr>
        <w:t xml:space="preserve"> events that took place in thirteenth-</w:t>
      </w:r>
      <w:r w:rsidRPr="00D34F32">
        <w:rPr>
          <w:rFonts w:ascii="Times New Roman" w:hAnsi="Times New Roman" w:cs="Times New Roman"/>
          <w:sz w:val="24"/>
          <w:szCs w:val="24"/>
          <w:lang w:eastAsia="en-GB"/>
        </w:rPr>
        <w:t>century Europe. These include the increasingly rigid stance of the Papacy on matters pertaining to church authority, the impact of the Forth Lateran Council on church reform and the momentous developments in academic and ecclesiastical learning. Cunningham also makes a case that Grosseteste’s intellectual development was not just influenced by his time at Oxford, as teacher of the Franciscans, but also, more contentiously, during a period in Paris in the 1220s. This intellectual development was to play a significant role in influencing Grosseteste’s activities as bishop of Lincoln.</w:t>
      </w:r>
      <w:r w:rsidRPr="00D34F32">
        <w:rPr>
          <w:rFonts w:ascii="Times New Roman" w:hAnsi="Times New Roman" w:cs="Times New Roman"/>
          <w:color w:val="FF0000"/>
          <w:sz w:val="24"/>
          <w:szCs w:val="24"/>
          <w:lang w:eastAsia="en-GB"/>
        </w:rPr>
        <w:t xml:space="preserve"> </w:t>
      </w:r>
      <w:r w:rsidRPr="00D34F32">
        <w:rPr>
          <w:rFonts w:ascii="Times New Roman" w:hAnsi="Times New Roman" w:cs="Times New Roman"/>
          <w:sz w:val="24"/>
          <w:szCs w:val="24"/>
          <w:lang w:eastAsia="en-GB"/>
        </w:rPr>
        <w:t>These insights into Grosseteste’s ideas are applied to the architecture, light and space of Lincoln Cathedral, to paint a picture of Gothic architecture as an exemplum of light as the first corporeal form.</w:t>
      </w:r>
    </w:p>
    <w:p w14:paraId="4A7756AE" w14:textId="77777777" w:rsidR="007B52C6" w:rsidRPr="00D34F32" w:rsidRDefault="007B52C6" w:rsidP="007B52C6">
      <w:pPr>
        <w:spacing w:after="0" w:line="480" w:lineRule="auto"/>
        <w:jc w:val="both"/>
        <w:rPr>
          <w:rFonts w:ascii="Times New Roman" w:hAnsi="Times New Roman" w:cs="Times New Roman"/>
          <w:sz w:val="24"/>
          <w:szCs w:val="24"/>
          <w:lang w:eastAsia="en-GB"/>
        </w:rPr>
      </w:pPr>
      <w:r w:rsidRPr="00D34F32">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       John Hendrix’s chapter, “</w:t>
      </w:r>
      <w:r w:rsidRPr="00D34F32">
        <w:rPr>
          <w:rFonts w:ascii="Times New Roman" w:hAnsi="Times New Roman" w:cs="Times New Roman"/>
          <w:sz w:val="24"/>
          <w:szCs w:val="24"/>
          <w:lang w:eastAsia="en-GB"/>
        </w:rPr>
        <w:t>The Architecture of Lincoln Cathedral and the Cos</w:t>
      </w:r>
      <w:r>
        <w:rPr>
          <w:rFonts w:ascii="Times New Roman" w:hAnsi="Times New Roman" w:cs="Times New Roman"/>
          <w:sz w:val="24"/>
          <w:szCs w:val="24"/>
          <w:lang w:eastAsia="en-GB"/>
        </w:rPr>
        <w:t>mologies of Bishop Grosseteste,”</w:t>
      </w:r>
      <w:r w:rsidRPr="00D34F32">
        <w:rPr>
          <w:rFonts w:ascii="Times New Roman" w:hAnsi="Times New Roman" w:cs="Times New Roman"/>
          <w:sz w:val="24"/>
          <w:szCs w:val="24"/>
          <w:lang w:eastAsia="en-GB"/>
        </w:rPr>
        <w:t xml:space="preserve"> focuses on the vaulting elements of the cathedral, such as the ridge pole, tierceron or non-structural rib in the vaulting, lierne or segmented ridge rib, flying rib, conoid springer vault or cone of ribs rising from the springer pole in the elevation, tri-radial vaulting or three ribs meeting at the ridge pole, double syncopated or overlapping arcading, and bundled and ribbed umbrella column. Hendrix points to the similarities of the geometrical elements in the architecture to the geometries described by Grosseteste in his cosmologies of light and geometry to suggest that the architecture can be read as a catechism, or model, of Grosseteste’s original cosmolog</w:t>
      </w:r>
      <w:r>
        <w:rPr>
          <w:rFonts w:ascii="Times New Roman" w:hAnsi="Times New Roman" w:cs="Times New Roman"/>
          <w:sz w:val="24"/>
          <w:szCs w:val="24"/>
          <w:lang w:eastAsia="en-GB"/>
        </w:rPr>
        <w:t>ies. Hendrix argues that the ge</w:t>
      </w:r>
      <w:r w:rsidRPr="00D34F32">
        <w:rPr>
          <w:rFonts w:ascii="Times New Roman" w:hAnsi="Times New Roman" w:cs="Times New Roman"/>
          <w:sz w:val="24"/>
          <w:szCs w:val="24"/>
          <w:lang w:eastAsia="en-GB"/>
        </w:rPr>
        <w:t xml:space="preserve">ometries that are implicit in the architecture of Lincoln Cathedral can be understood in direct relationship to the geometries that form the basis of the cosmologies of Robert Grosseteste, in particular </w:t>
      </w:r>
      <w:r w:rsidRPr="00D34F32">
        <w:rPr>
          <w:rFonts w:ascii="Times New Roman" w:hAnsi="Times New Roman" w:cs="Times New Roman"/>
          <w:i/>
          <w:sz w:val="24"/>
          <w:szCs w:val="24"/>
          <w:lang w:eastAsia="en-GB"/>
        </w:rPr>
        <w:t>De Luce</w:t>
      </w:r>
      <w:r w:rsidRPr="00D34F32">
        <w:rPr>
          <w:rFonts w:ascii="Times New Roman" w:hAnsi="Times New Roman" w:cs="Times New Roman"/>
          <w:sz w:val="24"/>
          <w:szCs w:val="24"/>
          <w:lang w:eastAsia="en-GB"/>
        </w:rPr>
        <w:t xml:space="preserve"> (</w:t>
      </w:r>
      <w:r w:rsidRPr="00A00BDA">
        <w:rPr>
          <w:rFonts w:ascii="Times New Roman" w:hAnsi="Times New Roman" w:cs="Times New Roman"/>
          <w:i/>
          <w:sz w:val="24"/>
          <w:szCs w:val="24"/>
          <w:lang w:eastAsia="en-GB"/>
        </w:rPr>
        <w:t>On Light</w:t>
      </w:r>
      <w:r w:rsidRPr="00D34F32">
        <w:rPr>
          <w:rFonts w:ascii="Times New Roman" w:hAnsi="Times New Roman" w:cs="Times New Roman"/>
          <w:sz w:val="24"/>
          <w:szCs w:val="24"/>
          <w:lang w:eastAsia="en-GB"/>
        </w:rPr>
        <w:t xml:space="preserve">, c. 1225), and </w:t>
      </w:r>
      <w:r w:rsidRPr="00D34F32">
        <w:rPr>
          <w:rFonts w:ascii="Times New Roman" w:hAnsi="Times New Roman" w:cs="Times New Roman"/>
          <w:i/>
          <w:sz w:val="24"/>
          <w:szCs w:val="24"/>
          <w:lang w:eastAsia="en-GB"/>
        </w:rPr>
        <w:t>De lineis, angulis et figuris</w:t>
      </w:r>
      <w:r w:rsidRPr="00D34F32">
        <w:rPr>
          <w:rFonts w:ascii="Times New Roman" w:hAnsi="Times New Roman" w:cs="Times New Roman"/>
          <w:sz w:val="24"/>
          <w:szCs w:val="24"/>
          <w:lang w:eastAsia="en-GB"/>
        </w:rPr>
        <w:t xml:space="preserve"> (</w:t>
      </w:r>
      <w:r w:rsidRPr="00D34F32">
        <w:rPr>
          <w:rFonts w:ascii="Times New Roman" w:hAnsi="Times New Roman" w:cs="Times New Roman"/>
          <w:i/>
          <w:sz w:val="24"/>
          <w:szCs w:val="24"/>
          <w:lang w:eastAsia="en-GB"/>
        </w:rPr>
        <w:t>On lines, angles and figures</w:t>
      </w:r>
      <w:r w:rsidRPr="00D34F32">
        <w:rPr>
          <w:rFonts w:ascii="Times New Roman" w:hAnsi="Times New Roman" w:cs="Times New Roman"/>
          <w:sz w:val="24"/>
          <w:szCs w:val="24"/>
          <w:lang w:eastAsia="en-GB"/>
        </w:rPr>
        <w:t>, c. 1230). The vocabulary elements such as the ridge pole, tierceron, lierne, flying rib, conoid springer vault, triradial vaulting, double syncopated arcading, and the bundled and ribbed umbrella column, all originate in some form or are developed for the first time in Lincoln. All of the geometries which appear for the first time in the architecture appear in the cosmologies of Gro</w:t>
      </w:r>
      <w:r>
        <w:rPr>
          <w:rFonts w:ascii="Times New Roman" w:hAnsi="Times New Roman" w:cs="Times New Roman"/>
          <w:sz w:val="24"/>
          <w:szCs w:val="24"/>
          <w:lang w:eastAsia="en-GB"/>
        </w:rPr>
        <w:t>sseteste, for the purpose of ex</w:t>
      </w:r>
      <w:r w:rsidRPr="00D34F32">
        <w:rPr>
          <w:rFonts w:ascii="Times New Roman" w:hAnsi="Times New Roman" w:cs="Times New Roman"/>
          <w:sz w:val="24"/>
          <w:szCs w:val="24"/>
          <w:lang w:eastAsia="en-GB"/>
        </w:rPr>
        <w:t xml:space="preserve">plaining the generation, emanation, reflection, refraction, and rarefaction of light as it forms the material world in geometrical configurations. The cathedral would thus be a catechism of the geometrical substructure of the physical world, in the tradition of the </w:t>
      </w:r>
      <w:r w:rsidRPr="00D34F32">
        <w:rPr>
          <w:rFonts w:ascii="Times New Roman" w:hAnsi="Times New Roman" w:cs="Times New Roman"/>
          <w:i/>
          <w:sz w:val="24"/>
          <w:szCs w:val="24"/>
          <w:lang w:eastAsia="en-GB"/>
        </w:rPr>
        <w:t>Timaeus</w:t>
      </w:r>
      <w:r w:rsidRPr="00D34F32">
        <w:rPr>
          <w:rFonts w:ascii="Times New Roman" w:hAnsi="Times New Roman" w:cs="Times New Roman"/>
          <w:sz w:val="24"/>
          <w:szCs w:val="24"/>
          <w:lang w:eastAsia="en-GB"/>
        </w:rPr>
        <w:t xml:space="preserve"> of Plato. There is no evidence that the concepts </w:t>
      </w:r>
      <w:r>
        <w:rPr>
          <w:rFonts w:ascii="Times New Roman" w:hAnsi="Times New Roman" w:cs="Times New Roman"/>
          <w:sz w:val="24"/>
          <w:szCs w:val="24"/>
          <w:lang w:eastAsia="en-GB"/>
        </w:rPr>
        <w:t>were dictated by Grosseteste di</w:t>
      </w:r>
      <w:r w:rsidRPr="00D34F32">
        <w:rPr>
          <w:rFonts w:ascii="Times New Roman" w:hAnsi="Times New Roman" w:cs="Times New Roman"/>
          <w:sz w:val="24"/>
          <w:szCs w:val="24"/>
          <w:lang w:eastAsia="en-GB"/>
        </w:rPr>
        <w:t>rectly to masons, but it is well known that such concepts permeated medieval architecture and city planning, and that they were filtered down thr</w:t>
      </w:r>
      <w:r>
        <w:rPr>
          <w:rFonts w:ascii="Times New Roman" w:hAnsi="Times New Roman" w:cs="Times New Roman"/>
          <w:sz w:val="24"/>
          <w:szCs w:val="24"/>
          <w:lang w:eastAsia="en-GB"/>
        </w:rPr>
        <w:t>ough all trades involved in con</w:t>
      </w:r>
      <w:r w:rsidRPr="00D34F32">
        <w:rPr>
          <w:rFonts w:ascii="Times New Roman" w:hAnsi="Times New Roman" w:cs="Times New Roman"/>
          <w:sz w:val="24"/>
          <w:szCs w:val="24"/>
          <w:lang w:eastAsia="en-GB"/>
        </w:rPr>
        <w:t>struction of the city and the cathedral</w:t>
      </w:r>
      <w:r>
        <w:rPr>
          <w:rFonts w:ascii="Times New Roman" w:hAnsi="Times New Roman" w:cs="Times New Roman"/>
          <w:sz w:val="24"/>
          <w:szCs w:val="24"/>
          <w:lang w:eastAsia="en-GB"/>
        </w:rPr>
        <w:t>.</w:t>
      </w:r>
    </w:p>
    <w:p w14:paraId="5F452FEB" w14:textId="77777777" w:rsidR="007B52C6" w:rsidRPr="00D34F32" w:rsidRDefault="007B52C6" w:rsidP="007B52C6">
      <w:pPr>
        <w:spacing w:after="0" w:line="480" w:lineRule="auto"/>
        <w:jc w:val="both"/>
        <w:rPr>
          <w:rFonts w:ascii="Times New Roman" w:hAnsi="Times New Roman" w:cs="Times New Roman"/>
          <w:sz w:val="24"/>
          <w:szCs w:val="24"/>
          <w:lang w:eastAsia="en-GB"/>
        </w:rPr>
      </w:pPr>
      <w:r w:rsidRPr="00D34F32">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        Noé Badillo’s chapter, “</w:t>
      </w:r>
      <w:r w:rsidRPr="00D34F32">
        <w:rPr>
          <w:rFonts w:ascii="Times New Roman" w:hAnsi="Times New Roman" w:cs="Times New Roman"/>
          <w:sz w:val="24"/>
          <w:szCs w:val="24"/>
          <w:lang w:eastAsia="en-GB"/>
        </w:rPr>
        <w:t>Robert Grosseteste and the Phenomenologica</w:t>
      </w:r>
      <w:r>
        <w:rPr>
          <w:rFonts w:ascii="Times New Roman" w:hAnsi="Times New Roman" w:cs="Times New Roman"/>
          <w:sz w:val="24"/>
          <w:szCs w:val="24"/>
          <w:lang w:eastAsia="en-GB"/>
        </w:rPr>
        <w:t>l Nature of Geometry and Light,”</w:t>
      </w:r>
      <w:r w:rsidRPr="00D34F32">
        <w:rPr>
          <w:rFonts w:ascii="Times New Roman" w:hAnsi="Times New Roman" w:cs="Times New Roman"/>
          <w:sz w:val="24"/>
          <w:szCs w:val="24"/>
          <w:lang w:eastAsia="en-GB"/>
        </w:rPr>
        <w:t xml:space="preserve"> expands the analysis of Grosseteste’s light cosmology by situating it in the broader context of the history of philosophy, in particular in relation to twentieth-century phenomenology, and the writings of Edmund Husserl. Just as phenomenology has played such an important role in the understanding of architecture in the modern world, in its incorporation of philosophies of light, geometry, optics and vision, so Grosseteste’s ideas underlie many modern philosophical concepts as Badillo demonstrates. This extends to understanding the architecture of Lincoln Cathedral as a physical embodiment of Grosseteste’s cosmology. A particular focus of Badillo’s essay is an examination of the influence of Grosseteste’s </w:t>
      </w:r>
      <w:r w:rsidRPr="00D34F32">
        <w:rPr>
          <w:rFonts w:ascii="Times New Roman" w:hAnsi="Times New Roman" w:cs="Times New Roman"/>
          <w:i/>
          <w:sz w:val="24"/>
          <w:szCs w:val="24"/>
          <w:lang w:eastAsia="en-GB"/>
        </w:rPr>
        <w:t>De Luce</w:t>
      </w:r>
      <w:r w:rsidRPr="00D34F32">
        <w:rPr>
          <w:rFonts w:ascii="Times New Roman" w:hAnsi="Times New Roman" w:cs="Times New Roman"/>
          <w:sz w:val="24"/>
          <w:szCs w:val="24"/>
          <w:lang w:eastAsia="en-GB"/>
        </w:rPr>
        <w:t xml:space="preserve"> on Roger Bacon’s </w:t>
      </w:r>
      <w:r w:rsidRPr="00D34F32">
        <w:rPr>
          <w:rFonts w:ascii="Times New Roman" w:hAnsi="Times New Roman" w:cs="Times New Roman"/>
          <w:i/>
          <w:sz w:val="24"/>
          <w:szCs w:val="24"/>
          <w:lang w:eastAsia="en-GB"/>
        </w:rPr>
        <w:t>De Specierum Multiplicatione</w:t>
      </w:r>
      <w:r w:rsidRPr="00D34F32">
        <w:rPr>
          <w:rFonts w:ascii="Times New Roman" w:hAnsi="Times New Roman" w:cs="Times New Roman"/>
          <w:sz w:val="24"/>
          <w:szCs w:val="24"/>
          <w:lang w:eastAsia="en-GB"/>
        </w:rPr>
        <w:t>.</w:t>
      </w:r>
    </w:p>
    <w:p w14:paraId="7C4C3AFC" w14:textId="77777777" w:rsidR="007B52C6" w:rsidRPr="00D34F32" w:rsidRDefault="007B52C6" w:rsidP="007B52C6">
      <w:pPr>
        <w:spacing w:after="0" w:line="480" w:lineRule="auto"/>
        <w:jc w:val="both"/>
        <w:rPr>
          <w:rFonts w:ascii="Times New Roman" w:hAnsi="Times New Roman" w:cs="Times New Roman"/>
          <w:sz w:val="24"/>
          <w:szCs w:val="24"/>
          <w:lang w:eastAsia="en-GB"/>
        </w:rPr>
      </w:pPr>
      <w:r w:rsidRPr="00D34F32">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In his chapter, “</w:t>
      </w:r>
      <w:r w:rsidRPr="00D34F32">
        <w:rPr>
          <w:rFonts w:ascii="Times New Roman" w:hAnsi="Times New Roman" w:cs="Times New Roman"/>
          <w:sz w:val="24"/>
          <w:szCs w:val="24"/>
          <w:lang w:eastAsia="en-GB"/>
        </w:rPr>
        <w:t xml:space="preserve">Robert Grosseteste and the </w:t>
      </w:r>
      <w:r>
        <w:rPr>
          <w:rFonts w:ascii="Times New Roman" w:hAnsi="Times New Roman" w:cs="Times New Roman"/>
          <w:sz w:val="24"/>
          <w:szCs w:val="24"/>
          <w:lang w:eastAsia="en-GB"/>
        </w:rPr>
        <w:t>Foundations of a new Cosmology,”</w:t>
      </w:r>
      <w:r w:rsidRPr="00D34F32">
        <w:rPr>
          <w:rFonts w:ascii="Times New Roman" w:hAnsi="Times New Roman" w:cs="Times New Roman"/>
          <w:sz w:val="24"/>
          <w:szCs w:val="24"/>
          <w:lang w:eastAsia="en-GB"/>
        </w:rPr>
        <w:t xml:space="preserve"> Dalibor Vesely examines Grosseteste’s light cosmology within the broader context of medieval and Renaissance cosmology, optics, perspective and theories of vision. Vesely illustrates the important role that Grosseteste played in these developments, and at the same time argues that Gothic architecture (and Lincoln Cathedral in particular) provides the clearest expression of his cosmology. Grosseteste’s theories of optics contributed to developments in astronomy, geometry, natural philosophy, modern cosmology and ultimately physics. Vesely traces the developments in these fields in relation to questions of architectural meaning, thereby emphasising the importance of the writings of Robert Grosseteste in understanding sacred space in the Middle Ages.</w:t>
      </w:r>
    </w:p>
    <w:p w14:paraId="137FD5FA" w14:textId="77777777" w:rsidR="007B52C6" w:rsidRPr="00D34F32" w:rsidRDefault="007B52C6" w:rsidP="007B52C6">
      <w:pPr>
        <w:spacing w:after="0" w:line="480" w:lineRule="auto"/>
        <w:jc w:val="both"/>
        <w:rPr>
          <w:rFonts w:ascii="Times New Roman" w:hAnsi="Times New Roman" w:cs="Times New Roman"/>
          <w:sz w:val="24"/>
          <w:szCs w:val="24"/>
          <w:lang w:eastAsia="en-GB"/>
        </w:rPr>
      </w:pPr>
      <w:r w:rsidRPr="00D34F32">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    Christian Frost’s chapter, “</w:t>
      </w:r>
      <w:r w:rsidRPr="00D34F32">
        <w:rPr>
          <w:rFonts w:ascii="Times New Roman" w:hAnsi="Times New Roman" w:cs="Times New Roman"/>
          <w:sz w:val="24"/>
          <w:szCs w:val="24"/>
          <w:lang w:eastAsia="en-GB"/>
        </w:rPr>
        <w:t>Architecture, Liturgy and Processions: Bishop Grosseteste’s Lincol</w:t>
      </w:r>
      <w:r>
        <w:rPr>
          <w:rFonts w:ascii="Times New Roman" w:hAnsi="Times New Roman" w:cs="Times New Roman"/>
          <w:sz w:val="24"/>
          <w:szCs w:val="24"/>
          <w:lang w:eastAsia="en-GB"/>
        </w:rPr>
        <w:t>n and Bishop Poore’s Salisbury,”</w:t>
      </w:r>
      <w:r w:rsidRPr="00D34F32">
        <w:rPr>
          <w:rFonts w:ascii="Times New Roman" w:hAnsi="Times New Roman" w:cs="Times New Roman"/>
          <w:sz w:val="24"/>
          <w:szCs w:val="24"/>
          <w:lang w:eastAsia="en-GB"/>
        </w:rPr>
        <w:t xml:space="preserve"> paints a picture of England at the time of Grosseteste and the building of Lincoln Cathedral. At the same time, the chapter gives a broader picture of medieval architecture in England in terms of spatial relationships and patterns of use, especially those of sacred space and liturgy. Frost draws parallels between Robert Grosseteste and Richard Poore, Bishop of Salisbury (11</w:t>
      </w:r>
      <w:r>
        <w:rPr>
          <w:rFonts w:ascii="Times New Roman" w:hAnsi="Times New Roman" w:cs="Times New Roman"/>
          <w:sz w:val="24"/>
          <w:szCs w:val="24"/>
          <w:lang w:eastAsia="en-GB"/>
        </w:rPr>
        <w:t>94 to 1217), and provides a com</w:t>
      </w:r>
      <w:r w:rsidRPr="00D34F32">
        <w:rPr>
          <w:rFonts w:ascii="Times New Roman" w:hAnsi="Times New Roman" w:cs="Times New Roman"/>
          <w:sz w:val="24"/>
          <w:szCs w:val="24"/>
          <w:lang w:eastAsia="en-GB"/>
        </w:rPr>
        <w:t xml:space="preserve">parative analysis of the building of Lincoln Cathedral and the building of Salisbury Cathedral, in relation to the politics of the bishops and ritual, liturgical, and festive processions. Frost focuses on the relation between sacred space and feast, celebration, and the church hierarchy and calendar, to develop an understanding of architecture based on cultural activity. </w:t>
      </w:r>
    </w:p>
    <w:p w14:paraId="2A40982F" w14:textId="77777777" w:rsidR="007B52C6" w:rsidRPr="00D34F32" w:rsidRDefault="007B52C6" w:rsidP="007B52C6">
      <w:pPr>
        <w:spacing w:after="0" w:line="480" w:lineRule="auto"/>
        <w:jc w:val="both"/>
        <w:rPr>
          <w:rFonts w:ascii="Times New Roman" w:hAnsi="Times New Roman" w:cs="Times New Roman"/>
          <w:sz w:val="24"/>
          <w:szCs w:val="24"/>
          <w:lang w:eastAsia="en-GB"/>
        </w:rPr>
      </w:pPr>
      <w:r w:rsidRPr="00D34F32">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         Allan Doig’s chapter, “</w:t>
      </w:r>
      <w:r w:rsidRPr="00D34F32">
        <w:rPr>
          <w:rFonts w:ascii="Times New Roman" w:hAnsi="Times New Roman" w:cs="Times New Roman"/>
          <w:sz w:val="24"/>
          <w:szCs w:val="24"/>
          <w:lang w:eastAsia="en-GB"/>
        </w:rPr>
        <w:t>Charlemagne’s Palace Chapel at Aach</w:t>
      </w:r>
      <w:r>
        <w:rPr>
          <w:rFonts w:ascii="Times New Roman" w:hAnsi="Times New Roman" w:cs="Times New Roman"/>
          <w:sz w:val="24"/>
          <w:szCs w:val="24"/>
          <w:lang w:eastAsia="en-GB"/>
        </w:rPr>
        <w:t>en: Apocalyptic and Apotheosis,”</w:t>
      </w:r>
      <w:r w:rsidRPr="00D34F32">
        <w:rPr>
          <w:rFonts w:ascii="Times New Roman" w:hAnsi="Times New Roman" w:cs="Times New Roman"/>
          <w:sz w:val="24"/>
          <w:szCs w:val="24"/>
          <w:lang w:eastAsia="en-GB"/>
        </w:rPr>
        <w:t xml:space="preserve"> examines the Church of the Holy Mother of God, located beside Charlemagne’s Palace at Aachen, as a symbol of the Holy Roman Empire and of both earthly and heavenly kingdoms. The author makes the case that the Carolingian chapel, and its later medieval additions, provides a revealing precedent for interpreting the developments of the Gothic cathedral, of which Lincoln Cathedral is paradigmatic. The iconography of the Carolingian chapel is described in its theological, eschatological, and apocalyptic dimensions, for the purpose of explaining the architecture in relation to the religious, social and political dimensions of Charlemagne’s empire. At the same time, Doig’s chapter broadens the framework for understanding Lincoln Cathedral, during the episcopate of Robert Grosseteste, through an examination of philosophical, theological and cosmological ideas, in particular how the sacred rituals and hierarchies are embodied in the sacred space of the Aachen Chapel. The notion of ecclesiastical architecture as an image of heaven</w:t>
      </w:r>
      <w:r>
        <w:rPr>
          <w:rFonts w:ascii="Times New Roman" w:hAnsi="Times New Roman" w:cs="Times New Roman"/>
          <w:sz w:val="24"/>
          <w:szCs w:val="24"/>
          <w:lang w:eastAsia="en-GB"/>
        </w:rPr>
        <w:t>ly Jerusalem (from Revelations, C</w:t>
      </w:r>
      <w:r w:rsidRPr="00D34F32">
        <w:rPr>
          <w:rFonts w:ascii="Times New Roman" w:hAnsi="Times New Roman" w:cs="Times New Roman"/>
          <w:sz w:val="24"/>
          <w:szCs w:val="24"/>
          <w:lang w:eastAsia="en-GB"/>
        </w:rPr>
        <w:t xml:space="preserve">hapters 4 and 21), finds expression in the chromatic and material juxtaposition of gold, precious stones and light. Doig argues that the articulation of polished marbles, Imperial porphyry, and the installation of classical columns brought from Ravenna, was in many respects an anticipation of what was later to come in the Gothic Choir at Aachen. At the same time, this material and chromatic juxtaposition also extends to the reception of Dionysius the Pseudo Areopagite in the Carolingian period, which in many respects provides an important precedent to Grosseteste’s interpretation of the Dionysian Corpus and its relationship to the luminary symbolism of Lincoln Cathedral as argued in Nicholas Temple’s chapter. </w:t>
      </w:r>
    </w:p>
    <w:p w14:paraId="0B1B1E0A" w14:textId="77777777" w:rsidR="007B52C6" w:rsidRPr="00D34F32" w:rsidRDefault="007B52C6" w:rsidP="007B52C6">
      <w:pPr>
        <w:spacing w:after="0" w:line="480" w:lineRule="auto"/>
        <w:jc w:val="both"/>
        <w:rPr>
          <w:rFonts w:ascii="Times New Roman" w:hAnsi="Times New Roman" w:cs="Times New Roman"/>
          <w:sz w:val="24"/>
          <w:szCs w:val="24"/>
          <w:lang w:eastAsia="en-GB"/>
        </w:rPr>
      </w:pPr>
      <w:r w:rsidRPr="00D34F32">
        <w:rPr>
          <w:rFonts w:ascii="Times New Roman" w:hAnsi="Times New Roman" w:cs="Times New Roman"/>
          <w:b/>
          <w:sz w:val="24"/>
          <w:szCs w:val="24"/>
          <w:lang w:eastAsia="en-GB"/>
        </w:rPr>
        <w:t xml:space="preserve">          </w:t>
      </w:r>
      <w:r w:rsidRPr="00D34F32">
        <w:rPr>
          <w:rFonts w:ascii="Times New Roman" w:hAnsi="Times New Roman" w:cs="Times New Roman"/>
          <w:sz w:val="24"/>
          <w:szCs w:val="24"/>
          <w:lang w:eastAsia="en-GB"/>
        </w:rPr>
        <w:t>Taken together the chapters presented in this volume provide an in</w:t>
      </w:r>
      <w:r>
        <w:rPr>
          <w:rFonts w:ascii="Times New Roman" w:hAnsi="Times New Roman" w:cs="Times New Roman"/>
          <w:sz w:val="24"/>
          <w:szCs w:val="24"/>
          <w:lang w:eastAsia="en-GB"/>
        </w:rPr>
        <w:t>-</w:t>
      </w:r>
      <w:r w:rsidRPr="00D34F32">
        <w:rPr>
          <w:rFonts w:ascii="Times New Roman" w:hAnsi="Times New Roman" w:cs="Times New Roman"/>
          <w:sz w:val="24"/>
          <w:szCs w:val="24"/>
          <w:lang w:eastAsia="en-GB"/>
        </w:rPr>
        <w:t xml:space="preserve">depth analysis of the philosophy and scientific thinking of Robert Grosseteste, and of the architecture of Lincoln Cathedral at the time of Grosseteste’s episcopate and their precedents, revealing new connections between medieval concepts of order (as they relate to theology, cosmology, ecclesiastical hierarchy and religious procession) and sacred space. </w:t>
      </w:r>
    </w:p>
    <w:p w14:paraId="2A5C2CBE" w14:textId="77777777" w:rsidR="007B52C6" w:rsidRPr="00D34F32" w:rsidRDefault="007B52C6" w:rsidP="007B52C6">
      <w:pPr>
        <w:spacing w:after="0" w:line="480" w:lineRule="auto"/>
        <w:jc w:val="both"/>
        <w:rPr>
          <w:rFonts w:ascii="Times New Roman" w:hAnsi="Times New Roman" w:cs="Times New Roman"/>
          <w:sz w:val="24"/>
          <w:szCs w:val="24"/>
        </w:rPr>
      </w:pPr>
    </w:p>
    <w:p w14:paraId="2D2D36F6" w14:textId="77777777" w:rsidR="007B52C6" w:rsidRPr="00D34F32" w:rsidRDefault="007B52C6" w:rsidP="007B52C6">
      <w:pPr>
        <w:spacing w:after="0" w:line="480" w:lineRule="auto"/>
        <w:jc w:val="both"/>
        <w:rPr>
          <w:rFonts w:ascii="Times New Roman" w:hAnsi="Times New Roman" w:cs="Times New Roman"/>
          <w:sz w:val="24"/>
          <w:szCs w:val="24"/>
        </w:rPr>
      </w:pPr>
    </w:p>
    <w:p w14:paraId="3AA24F36" w14:textId="77777777" w:rsidR="007B52C6" w:rsidRPr="00D34F32" w:rsidRDefault="007B52C6" w:rsidP="007B52C6">
      <w:pPr>
        <w:spacing w:after="0" w:line="480" w:lineRule="auto"/>
        <w:jc w:val="both"/>
        <w:rPr>
          <w:rFonts w:ascii="Times New Roman" w:hAnsi="Times New Roman" w:cs="Times New Roman"/>
          <w:sz w:val="24"/>
          <w:szCs w:val="24"/>
        </w:rPr>
      </w:pPr>
    </w:p>
    <w:p w14:paraId="7FC5AE45" w14:textId="77777777" w:rsidR="007B52C6" w:rsidRPr="00D34F32" w:rsidRDefault="007B52C6" w:rsidP="007B52C6">
      <w:pPr>
        <w:spacing w:line="480" w:lineRule="auto"/>
        <w:jc w:val="both"/>
        <w:rPr>
          <w:rStyle w:val="boldnotranslate"/>
          <w:rFonts w:ascii="Times New Roman" w:hAnsi="Times New Roman" w:cs="Times New Roman"/>
          <w:b/>
          <w:sz w:val="24"/>
          <w:szCs w:val="24"/>
        </w:rPr>
      </w:pPr>
    </w:p>
    <w:p w14:paraId="5DBB7D3C" w14:textId="77777777" w:rsidR="007B52C6" w:rsidRPr="00D34F32" w:rsidRDefault="007B52C6" w:rsidP="007B52C6">
      <w:pPr>
        <w:spacing w:line="480" w:lineRule="auto"/>
        <w:jc w:val="both"/>
        <w:rPr>
          <w:rStyle w:val="boldnotranslate"/>
          <w:rFonts w:ascii="Times New Roman" w:hAnsi="Times New Roman" w:cs="Times New Roman"/>
          <w:b/>
          <w:sz w:val="24"/>
          <w:szCs w:val="24"/>
        </w:rPr>
      </w:pPr>
    </w:p>
    <w:p w14:paraId="7CC03D7C" w14:textId="77777777" w:rsidR="007B52C6" w:rsidRDefault="007B52C6" w:rsidP="007B52C6">
      <w:pPr>
        <w:spacing w:after="0" w:line="480" w:lineRule="auto"/>
        <w:jc w:val="center"/>
        <w:rPr>
          <w:rFonts w:ascii="Times New Roman" w:hAnsi="Times New Roman" w:cs="Times New Roman"/>
          <w:sz w:val="24"/>
          <w:szCs w:val="24"/>
        </w:rPr>
      </w:pPr>
    </w:p>
    <w:p w14:paraId="7603C451" w14:textId="77777777" w:rsidR="007B52C6" w:rsidRDefault="007B52C6" w:rsidP="007B52C6">
      <w:pPr>
        <w:spacing w:after="0" w:line="480" w:lineRule="auto"/>
        <w:jc w:val="center"/>
        <w:rPr>
          <w:rFonts w:ascii="Times New Roman" w:hAnsi="Times New Roman" w:cs="Times New Roman"/>
          <w:sz w:val="24"/>
          <w:szCs w:val="24"/>
        </w:rPr>
      </w:pPr>
    </w:p>
    <w:p w14:paraId="098F4473" w14:textId="77777777" w:rsidR="007B52C6" w:rsidRDefault="007B52C6" w:rsidP="007B52C6">
      <w:pPr>
        <w:spacing w:after="0" w:line="480" w:lineRule="auto"/>
        <w:jc w:val="center"/>
        <w:rPr>
          <w:rFonts w:ascii="Times New Roman" w:hAnsi="Times New Roman" w:cs="Times New Roman"/>
          <w:sz w:val="24"/>
          <w:szCs w:val="24"/>
        </w:rPr>
      </w:pPr>
    </w:p>
    <w:p w14:paraId="5841AE57" w14:textId="77777777" w:rsidR="009C15BB" w:rsidRDefault="009C15BB" w:rsidP="007B52C6">
      <w:pPr>
        <w:spacing w:after="0" w:line="480" w:lineRule="auto"/>
        <w:jc w:val="center"/>
        <w:rPr>
          <w:rFonts w:ascii="Times New Roman" w:hAnsi="Times New Roman" w:cs="Times New Roman"/>
          <w:sz w:val="24"/>
          <w:szCs w:val="24"/>
        </w:rPr>
      </w:pPr>
    </w:p>
    <w:p w14:paraId="6ACA3325" w14:textId="77777777" w:rsidR="009C15BB" w:rsidRDefault="009C15BB" w:rsidP="00803BE0">
      <w:pPr>
        <w:spacing w:line="480" w:lineRule="auto"/>
        <w:rPr>
          <w:rFonts w:ascii="Times New Roman" w:hAnsi="Times New Roman" w:cs="Times New Roman"/>
          <w:b/>
          <w:sz w:val="28"/>
          <w:szCs w:val="28"/>
        </w:rPr>
      </w:pPr>
    </w:p>
    <w:p w14:paraId="51DB06E7" w14:textId="77777777" w:rsidR="0076401C" w:rsidRPr="00D80E13" w:rsidRDefault="0076401C" w:rsidP="00825D24">
      <w:pPr>
        <w:spacing w:line="360" w:lineRule="auto"/>
        <w:rPr>
          <w:rStyle w:val="boldnotranslate"/>
          <w:rFonts w:ascii="Times New Roman" w:hAnsi="Times New Roman" w:cs="Times New Roman"/>
          <w:b/>
        </w:rPr>
      </w:pPr>
    </w:p>
    <w:sectPr w:rsidR="0076401C" w:rsidRPr="00D80E13" w:rsidSect="00DA3C93">
      <w:headerReference w:type="default" r:id="rId8"/>
      <w:pgSz w:w="11906" w:h="16838" w:code="9"/>
      <w:pgMar w:top="1728" w:right="1728" w:bottom="1728" w:left="17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D2238" w14:textId="77777777" w:rsidR="00C26764" w:rsidRDefault="00C26764" w:rsidP="00C87E88">
      <w:pPr>
        <w:spacing w:after="0" w:line="240" w:lineRule="auto"/>
      </w:pPr>
      <w:r>
        <w:separator/>
      </w:r>
    </w:p>
  </w:endnote>
  <w:endnote w:type="continuationSeparator" w:id="0">
    <w:p w14:paraId="2608F3A4" w14:textId="77777777" w:rsidR="00C26764" w:rsidRDefault="00C26764" w:rsidP="00C87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abon Next LT Pro Regular">
    <w:altName w:val="Sabon Next LT Pro Regular"/>
    <w:panose1 w:val="00000000000000000000"/>
    <w:charset w:val="00"/>
    <w:family w:val="roman"/>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B6B3B" w14:textId="77777777" w:rsidR="00C26764" w:rsidRDefault="00C26764" w:rsidP="00C87E88">
      <w:pPr>
        <w:spacing w:after="0" w:line="240" w:lineRule="auto"/>
      </w:pPr>
      <w:r>
        <w:separator/>
      </w:r>
    </w:p>
  </w:footnote>
  <w:footnote w:type="continuationSeparator" w:id="0">
    <w:p w14:paraId="648C45F4" w14:textId="77777777" w:rsidR="00C26764" w:rsidRDefault="00C26764" w:rsidP="00C87E88">
      <w:pPr>
        <w:spacing w:after="0" w:line="240" w:lineRule="auto"/>
      </w:pPr>
      <w:r>
        <w:continuationSeparator/>
      </w:r>
    </w:p>
  </w:footnote>
  <w:footnote w:id="1">
    <w:p w14:paraId="40E4DB35" w14:textId="77777777" w:rsidR="007B52C6" w:rsidRPr="003E0F8E" w:rsidRDefault="007B52C6" w:rsidP="007B52C6">
      <w:pPr>
        <w:pStyle w:val="FootnoteText"/>
        <w:tabs>
          <w:tab w:val="left" w:pos="720"/>
        </w:tabs>
        <w:spacing w:line="480" w:lineRule="auto"/>
        <w:jc w:val="both"/>
        <w:rPr>
          <w:sz w:val="18"/>
          <w:szCs w:val="18"/>
        </w:rPr>
      </w:pPr>
      <w:r w:rsidRPr="003E0F8E">
        <w:rPr>
          <w:rStyle w:val="FootnoteReference"/>
          <w:sz w:val="18"/>
          <w:szCs w:val="18"/>
        </w:rPr>
        <w:footnoteRef/>
      </w:r>
      <w:r w:rsidRPr="003E0F8E">
        <w:rPr>
          <w:sz w:val="18"/>
          <w:szCs w:val="18"/>
        </w:rPr>
        <w:t xml:space="preserve"> In later life he returned to Aristotle and went on to translate, and write some of the</w:t>
      </w:r>
      <w:r>
        <w:rPr>
          <w:sz w:val="18"/>
          <w:szCs w:val="18"/>
        </w:rPr>
        <w:t xml:space="preserve"> first commentaries in Latin on</w:t>
      </w:r>
      <w:r w:rsidRPr="003E0F8E">
        <w:rPr>
          <w:sz w:val="18"/>
          <w:szCs w:val="18"/>
        </w:rPr>
        <w:t xml:space="preserve"> the </w:t>
      </w:r>
      <w:r w:rsidRPr="003E0F8E">
        <w:rPr>
          <w:i/>
          <w:sz w:val="18"/>
          <w:szCs w:val="18"/>
        </w:rPr>
        <w:t>Posterior Analytics</w:t>
      </w:r>
      <w:r w:rsidRPr="003E0F8E">
        <w:rPr>
          <w:sz w:val="18"/>
          <w:szCs w:val="18"/>
        </w:rPr>
        <w:t xml:space="preserve">, </w:t>
      </w:r>
      <w:r w:rsidRPr="003E0F8E">
        <w:rPr>
          <w:i/>
          <w:sz w:val="18"/>
          <w:szCs w:val="18"/>
        </w:rPr>
        <w:t>Physics</w:t>
      </w:r>
      <w:r w:rsidRPr="003E0F8E">
        <w:rPr>
          <w:sz w:val="18"/>
          <w:szCs w:val="18"/>
        </w:rPr>
        <w:t xml:space="preserve"> and </w:t>
      </w:r>
      <w:r w:rsidRPr="003E0F8E">
        <w:rPr>
          <w:i/>
          <w:sz w:val="18"/>
          <w:szCs w:val="18"/>
        </w:rPr>
        <w:t>Metaphysics</w:t>
      </w:r>
      <w:r>
        <w:rPr>
          <w:sz w:val="18"/>
          <w:szCs w:val="18"/>
        </w:rPr>
        <w:t xml:space="preserve">, </w:t>
      </w:r>
      <w:r w:rsidRPr="003E0F8E">
        <w:rPr>
          <w:sz w:val="18"/>
          <w:szCs w:val="18"/>
        </w:rPr>
        <w:t xml:space="preserve">and as a result his writings are filled with citations from treatises by Aristotle such as </w:t>
      </w:r>
      <w:r w:rsidRPr="003E0F8E">
        <w:rPr>
          <w:i/>
          <w:sz w:val="18"/>
          <w:szCs w:val="18"/>
        </w:rPr>
        <w:t>De Caelo</w:t>
      </w:r>
      <w:r w:rsidRPr="003E0F8E">
        <w:rPr>
          <w:sz w:val="18"/>
          <w:szCs w:val="18"/>
        </w:rPr>
        <w:t xml:space="preserve">, </w:t>
      </w:r>
      <w:r w:rsidRPr="003E0F8E">
        <w:rPr>
          <w:i/>
          <w:sz w:val="18"/>
          <w:szCs w:val="18"/>
        </w:rPr>
        <w:t>Meteorologica</w:t>
      </w:r>
      <w:r w:rsidRPr="003E0F8E">
        <w:rPr>
          <w:sz w:val="18"/>
          <w:szCs w:val="18"/>
        </w:rPr>
        <w:t xml:space="preserve">, </w:t>
      </w:r>
      <w:r w:rsidRPr="003E0F8E">
        <w:rPr>
          <w:i/>
          <w:sz w:val="18"/>
          <w:szCs w:val="18"/>
        </w:rPr>
        <w:t>De Sensu</w:t>
      </w:r>
      <w:r w:rsidRPr="003E0F8E">
        <w:rPr>
          <w:sz w:val="18"/>
          <w:szCs w:val="18"/>
        </w:rPr>
        <w:t xml:space="preserve">, </w:t>
      </w:r>
      <w:r w:rsidRPr="003E0F8E">
        <w:rPr>
          <w:i/>
          <w:sz w:val="18"/>
          <w:szCs w:val="18"/>
        </w:rPr>
        <w:t>De Anima</w:t>
      </w:r>
      <w:r w:rsidRPr="003E0F8E">
        <w:rPr>
          <w:sz w:val="18"/>
          <w:szCs w:val="18"/>
        </w:rPr>
        <w:t xml:space="preserve">, </w:t>
      </w:r>
      <w:r w:rsidRPr="003E0F8E">
        <w:rPr>
          <w:i/>
          <w:sz w:val="18"/>
          <w:szCs w:val="18"/>
        </w:rPr>
        <w:t>De Generatione et Corruptione</w:t>
      </w:r>
      <w:r w:rsidRPr="003E0F8E">
        <w:rPr>
          <w:sz w:val="18"/>
          <w:szCs w:val="18"/>
        </w:rPr>
        <w:t xml:space="preserve">, and </w:t>
      </w:r>
      <w:r w:rsidRPr="003E0F8E">
        <w:rPr>
          <w:i/>
          <w:sz w:val="18"/>
          <w:szCs w:val="18"/>
        </w:rPr>
        <w:t>De Animalibus</w:t>
      </w:r>
      <w:r w:rsidRPr="003E0F8E">
        <w:rPr>
          <w:sz w:val="18"/>
          <w:szCs w:val="18"/>
        </w:rPr>
        <w:t xml:space="preserve">, situating these philosophical ideas with respect to Christian revelation and redemption evident in works from Augustine and Gregory to Boethius—he owned copies of </w:t>
      </w:r>
      <w:r w:rsidRPr="003E0F8E">
        <w:rPr>
          <w:i/>
          <w:sz w:val="18"/>
          <w:szCs w:val="18"/>
        </w:rPr>
        <w:t>De Civitate Dei</w:t>
      </w:r>
      <w:r w:rsidRPr="003E0F8E">
        <w:rPr>
          <w:sz w:val="18"/>
          <w:szCs w:val="18"/>
        </w:rPr>
        <w:t xml:space="preserve">, </w:t>
      </w:r>
      <w:r w:rsidRPr="003E0F8E">
        <w:rPr>
          <w:i/>
          <w:sz w:val="18"/>
          <w:szCs w:val="18"/>
        </w:rPr>
        <w:t>Moralia in Job</w:t>
      </w:r>
      <w:r w:rsidRPr="003E0F8E">
        <w:rPr>
          <w:sz w:val="18"/>
          <w:szCs w:val="18"/>
        </w:rPr>
        <w:t xml:space="preserve">, and </w:t>
      </w:r>
      <w:r w:rsidRPr="003E0F8E">
        <w:rPr>
          <w:i/>
          <w:sz w:val="18"/>
          <w:szCs w:val="18"/>
        </w:rPr>
        <w:t>De Consolatione Philosophiae</w:t>
      </w:r>
      <w:r w:rsidRPr="003E0F8E">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92298"/>
      <w:docPartObj>
        <w:docPartGallery w:val="Page Numbers (Top of Page)"/>
        <w:docPartUnique/>
      </w:docPartObj>
    </w:sdtPr>
    <w:sdtEndPr/>
    <w:sdtContent>
      <w:p w14:paraId="1AE6FECD" w14:textId="77777777" w:rsidR="00345C70" w:rsidRDefault="00756C4F">
        <w:pPr>
          <w:pStyle w:val="Header"/>
          <w:jc w:val="right"/>
        </w:pPr>
        <w:r>
          <w:fldChar w:fldCharType="begin"/>
        </w:r>
        <w:r w:rsidR="00033DB3">
          <w:instrText xml:space="preserve"> PAGE   \* MERGEFORMAT </w:instrText>
        </w:r>
        <w:r>
          <w:fldChar w:fldCharType="separate"/>
        </w:r>
        <w:r w:rsidR="005400FB">
          <w:rPr>
            <w:noProof/>
          </w:rPr>
          <w:t>2</w:t>
        </w:r>
        <w:r>
          <w:rPr>
            <w:noProof/>
          </w:rPr>
          <w:fldChar w:fldCharType="end"/>
        </w:r>
      </w:p>
    </w:sdtContent>
  </w:sdt>
  <w:p w14:paraId="2AC9CEB9" w14:textId="77777777" w:rsidR="00345C70" w:rsidRDefault="00345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8DAAA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F2751C"/>
    <w:multiLevelType w:val="hybridMultilevel"/>
    <w:tmpl w:val="26AC0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D56055"/>
    <w:multiLevelType w:val="hybridMultilevel"/>
    <w:tmpl w:val="1B76D1F8"/>
    <w:lvl w:ilvl="0" w:tplc="B346018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9401FD"/>
    <w:multiLevelType w:val="hybridMultilevel"/>
    <w:tmpl w:val="C5062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C9095E"/>
    <w:multiLevelType w:val="hybridMultilevel"/>
    <w:tmpl w:val="DFD240EE"/>
    <w:lvl w:ilvl="0" w:tplc="09881326">
      <w:start w:val="1"/>
      <w:numFmt w:val="lowerLetter"/>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0C"/>
    <w:rsid w:val="0001544F"/>
    <w:rsid w:val="00023757"/>
    <w:rsid w:val="00025344"/>
    <w:rsid w:val="00033DB3"/>
    <w:rsid w:val="00047C59"/>
    <w:rsid w:val="00051E71"/>
    <w:rsid w:val="000537E2"/>
    <w:rsid w:val="0006448B"/>
    <w:rsid w:val="00064D41"/>
    <w:rsid w:val="000931E1"/>
    <w:rsid w:val="000A12B4"/>
    <w:rsid w:val="000A3999"/>
    <w:rsid w:val="000A55E7"/>
    <w:rsid w:val="000A6B7E"/>
    <w:rsid w:val="000A6CE7"/>
    <w:rsid w:val="000B2E2F"/>
    <w:rsid w:val="000C20E7"/>
    <w:rsid w:val="000C4AA0"/>
    <w:rsid w:val="000D30D2"/>
    <w:rsid w:val="000F4066"/>
    <w:rsid w:val="000F66AC"/>
    <w:rsid w:val="00111686"/>
    <w:rsid w:val="001335EC"/>
    <w:rsid w:val="00157B49"/>
    <w:rsid w:val="00161C50"/>
    <w:rsid w:val="00165933"/>
    <w:rsid w:val="00185469"/>
    <w:rsid w:val="00186C33"/>
    <w:rsid w:val="00192905"/>
    <w:rsid w:val="001B10DA"/>
    <w:rsid w:val="001B2A43"/>
    <w:rsid w:val="001B509B"/>
    <w:rsid w:val="001B6438"/>
    <w:rsid w:val="001C3986"/>
    <w:rsid w:val="001C433C"/>
    <w:rsid w:val="001F2D67"/>
    <w:rsid w:val="001F593A"/>
    <w:rsid w:val="00201B2C"/>
    <w:rsid w:val="002023D7"/>
    <w:rsid w:val="0025335D"/>
    <w:rsid w:val="00255069"/>
    <w:rsid w:val="0026555A"/>
    <w:rsid w:val="00266454"/>
    <w:rsid w:val="00270E5E"/>
    <w:rsid w:val="00283AD3"/>
    <w:rsid w:val="002B2E18"/>
    <w:rsid w:val="002D618A"/>
    <w:rsid w:val="002D690F"/>
    <w:rsid w:val="002E40F2"/>
    <w:rsid w:val="003031EB"/>
    <w:rsid w:val="00304369"/>
    <w:rsid w:val="00310BE2"/>
    <w:rsid w:val="003140E9"/>
    <w:rsid w:val="00324921"/>
    <w:rsid w:val="0033504A"/>
    <w:rsid w:val="00343D01"/>
    <w:rsid w:val="00345C70"/>
    <w:rsid w:val="003630BC"/>
    <w:rsid w:val="00367760"/>
    <w:rsid w:val="00373B20"/>
    <w:rsid w:val="00375D40"/>
    <w:rsid w:val="00387E17"/>
    <w:rsid w:val="00390FFF"/>
    <w:rsid w:val="003A6BF9"/>
    <w:rsid w:val="003D05F2"/>
    <w:rsid w:val="003E59FB"/>
    <w:rsid w:val="003F3EBE"/>
    <w:rsid w:val="004113B1"/>
    <w:rsid w:val="00412B24"/>
    <w:rsid w:val="00426121"/>
    <w:rsid w:val="004267DB"/>
    <w:rsid w:val="00447F2E"/>
    <w:rsid w:val="0046663E"/>
    <w:rsid w:val="0047459D"/>
    <w:rsid w:val="0049779A"/>
    <w:rsid w:val="004C61C2"/>
    <w:rsid w:val="004D0272"/>
    <w:rsid w:val="004F08FF"/>
    <w:rsid w:val="004F3AE5"/>
    <w:rsid w:val="004F3BC1"/>
    <w:rsid w:val="004F75EA"/>
    <w:rsid w:val="00515D97"/>
    <w:rsid w:val="00517BC2"/>
    <w:rsid w:val="005400FB"/>
    <w:rsid w:val="0054361A"/>
    <w:rsid w:val="00561F3F"/>
    <w:rsid w:val="005730BA"/>
    <w:rsid w:val="005817E5"/>
    <w:rsid w:val="00591567"/>
    <w:rsid w:val="005C294F"/>
    <w:rsid w:val="005C3142"/>
    <w:rsid w:val="005D1A15"/>
    <w:rsid w:val="005D2180"/>
    <w:rsid w:val="005D3F1F"/>
    <w:rsid w:val="005E235E"/>
    <w:rsid w:val="005E5259"/>
    <w:rsid w:val="0060577C"/>
    <w:rsid w:val="00615CB2"/>
    <w:rsid w:val="00630651"/>
    <w:rsid w:val="00646B27"/>
    <w:rsid w:val="00673034"/>
    <w:rsid w:val="00687842"/>
    <w:rsid w:val="006A7152"/>
    <w:rsid w:val="006B1795"/>
    <w:rsid w:val="006B5662"/>
    <w:rsid w:val="006C2B0C"/>
    <w:rsid w:val="006E6257"/>
    <w:rsid w:val="006F3766"/>
    <w:rsid w:val="00707700"/>
    <w:rsid w:val="00730267"/>
    <w:rsid w:val="00751E89"/>
    <w:rsid w:val="00756C4F"/>
    <w:rsid w:val="0076401C"/>
    <w:rsid w:val="00770615"/>
    <w:rsid w:val="00770834"/>
    <w:rsid w:val="00782595"/>
    <w:rsid w:val="00793EF4"/>
    <w:rsid w:val="007A0F21"/>
    <w:rsid w:val="007A2D53"/>
    <w:rsid w:val="007A5A6B"/>
    <w:rsid w:val="007A648E"/>
    <w:rsid w:val="007B1990"/>
    <w:rsid w:val="007B52C6"/>
    <w:rsid w:val="007C5814"/>
    <w:rsid w:val="007C6330"/>
    <w:rsid w:val="007D373C"/>
    <w:rsid w:val="00803BE0"/>
    <w:rsid w:val="00806021"/>
    <w:rsid w:val="00825D24"/>
    <w:rsid w:val="008263AD"/>
    <w:rsid w:val="00827500"/>
    <w:rsid w:val="008360E9"/>
    <w:rsid w:val="0084005B"/>
    <w:rsid w:val="00843552"/>
    <w:rsid w:val="0084465C"/>
    <w:rsid w:val="0084617E"/>
    <w:rsid w:val="00851B5E"/>
    <w:rsid w:val="00853ABE"/>
    <w:rsid w:val="00880B67"/>
    <w:rsid w:val="00881E9B"/>
    <w:rsid w:val="008861BC"/>
    <w:rsid w:val="0088686C"/>
    <w:rsid w:val="008A42FE"/>
    <w:rsid w:val="008C523B"/>
    <w:rsid w:val="008C5DCE"/>
    <w:rsid w:val="008C73AA"/>
    <w:rsid w:val="008D7D92"/>
    <w:rsid w:val="008E4054"/>
    <w:rsid w:val="009000B0"/>
    <w:rsid w:val="00900F3C"/>
    <w:rsid w:val="009129D4"/>
    <w:rsid w:val="009147C6"/>
    <w:rsid w:val="009268DB"/>
    <w:rsid w:val="00943845"/>
    <w:rsid w:val="009523D2"/>
    <w:rsid w:val="009651FA"/>
    <w:rsid w:val="0096748B"/>
    <w:rsid w:val="009709C7"/>
    <w:rsid w:val="00973B5A"/>
    <w:rsid w:val="00980687"/>
    <w:rsid w:val="00981069"/>
    <w:rsid w:val="00984701"/>
    <w:rsid w:val="009920E6"/>
    <w:rsid w:val="00994E77"/>
    <w:rsid w:val="00997A59"/>
    <w:rsid w:val="00997C5B"/>
    <w:rsid w:val="009A79F7"/>
    <w:rsid w:val="009B365A"/>
    <w:rsid w:val="009C15BB"/>
    <w:rsid w:val="009D354D"/>
    <w:rsid w:val="009D4270"/>
    <w:rsid w:val="009D46D7"/>
    <w:rsid w:val="009D4C2F"/>
    <w:rsid w:val="009D4C54"/>
    <w:rsid w:val="009F55AB"/>
    <w:rsid w:val="00A03AF4"/>
    <w:rsid w:val="00A17CE1"/>
    <w:rsid w:val="00A17EF4"/>
    <w:rsid w:val="00A20A82"/>
    <w:rsid w:val="00A2129B"/>
    <w:rsid w:val="00A31705"/>
    <w:rsid w:val="00A31FBC"/>
    <w:rsid w:val="00A445BC"/>
    <w:rsid w:val="00A52982"/>
    <w:rsid w:val="00A62F73"/>
    <w:rsid w:val="00AA5AA5"/>
    <w:rsid w:val="00AC7768"/>
    <w:rsid w:val="00AD30F9"/>
    <w:rsid w:val="00AD68FE"/>
    <w:rsid w:val="00AE5A57"/>
    <w:rsid w:val="00AE5FFC"/>
    <w:rsid w:val="00AF563B"/>
    <w:rsid w:val="00AF5F4D"/>
    <w:rsid w:val="00B01F0C"/>
    <w:rsid w:val="00B0422D"/>
    <w:rsid w:val="00B258BB"/>
    <w:rsid w:val="00B2595F"/>
    <w:rsid w:val="00B277C7"/>
    <w:rsid w:val="00B36398"/>
    <w:rsid w:val="00B41EFF"/>
    <w:rsid w:val="00B42442"/>
    <w:rsid w:val="00B43E41"/>
    <w:rsid w:val="00B448FE"/>
    <w:rsid w:val="00B473B0"/>
    <w:rsid w:val="00B51769"/>
    <w:rsid w:val="00B5232E"/>
    <w:rsid w:val="00B612F2"/>
    <w:rsid w:val="00B73916"/>
    <w:rsid w:val="00B8415E"/>
    <w:rsid w:val="00B90981"/>
    <w:rsid w:val="00B9136E"/>
    <w:rsid w:val="00BC356E"/>
    <w:rsid w:val="00BC6D5D"/>
    <w:rsid w:val="00BD0845"/>
    <w:rsid w:val="00BD7974"/>
    <w:rsid w:val="00C03FBC"/>
    <w:rsid w:val="00C07E65"/>
    <w:rsid w:val="00C136DE"/>
    <w:rsid w:val="00C1715C"/>
    <w:rsid w:val="00C242C1"/>
    <w:rsid w:val="00C26764"/>
    <w:rsid w:val="00C27EBA"/>
    <w:rsid w:val="00C31C48"/>
    <w:rsid w:val="00C45514"/>
    <w:rsid w:val="00C5267B"/>
    <w:rsid w:val="00C52F96"/>
    <w:rsid w:val="00C6173C"/>
    <w:rsid w:val="00C83DFD"/>
    <w:rsid w:val="00C87E88"/>
    <w:rsid w:val="00C9481B"/>
    <w:rsid w:val="00CA4577"/>
    <w:rsid w:val="00CD2B66"/>
    <w:rsid w:val="00CD5444"/>
    <w:rsid w:val="00CD6401"/>
    <w:rsid w:val="00CD6D58"/>
    <w:rsid w:val="00CE16D2"/>
    <w:rsid w:val="00CE60D8"/>
    <w:rsid w:val="00D0104A"/>
    <w:rsid w:val="00D02E23"/>
    <w:rsid w:val="00D03549"/>
    <w:rsid w:val="00D12144"/>
    <w:rsid w:val="00D32B69"/>
    <w:rsid w:val="00D5456D"/>
    <w:rsid w:val="00D61561"/>
    <w:rsid w:val="00D619BF"/>
    <w:rsid w:val="00D66374"/>
    <w:rsid w:val="00D80E13"/>
    <w:rsid w:val="00D82AA6"/>
    <w:rsid w:val="00D975BD"/>
    <w:rsid w:val="00DA05D4"/>
    <w:rsid w:val="00DA3C93"/>
    <w:rsid w:val="00DA5C0D"/>
    <w:rsid w:val="00DC052A"/>
    <w:rsid w:val="00DC6C18"/>
    <w:rsid w:val="00DD203D"/>
    <w:rsid w:val="00DF3E0A"/>
    <w:rsid w:val="00DF40A8"/>
    <w:rsid w:val="00E07112"/>
    <w:rsid w:val="00E17054"/>
    <w:rsid w:val="00E23F15"/>
    <w:rsid w:val="00E3161F"/>
    <w:rsid w:val="00E36A47"/>
    <w:rsid w:val="00E41B0C"/>
    <w:rsid w:val="00E4354D"/>
    <w:rsid w:val="00E504AC"/>
    <w:rsid w:val="00E537A6"/>
    <w:rsid w:val="00E74547"/>
    <w:rsid w:val="00E91B82"/>
    <w:rsid w:val="00EB5567"/>
    <w:rsid w:val="00EC29C2"/>
    <w:rsid w:val="00EE316E"/>
    <w:rsid w:val="00EF17A9"/>
    <w:rsid w:val="00F14638"/>
    <w:rsid w:val="00F14DFB"/>
    <w:rsid w:val="00F16B7F"/>
    <w:rsid w:val="00F370B1"/>
    <w:rsid w:val="00F60687"/>
    <w:rsid w:val="00F67671"/>
    <w:rsid w:val="00F713A3"/>
    <w:rsid w:val="00FA79ED"/>
    <w:rsid w:val="00FD55FD"/>
    <w:rsid w:val="00FF5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60948"/>
  <w15:docId w15:val="{8A1ECAC4-095E-412B-9E4D-804CA5701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EBA"/>
  </w:style>
  <w:style w:type="paragraph" w:styleId="Heading1">
    <w:name w:val="heading 1"/>
    <w:basedOn w:val="Normal"/>
    <w:next w:val="Normal"/>
    <w:link w:val="Heading1Char"/>
    <w:qFormat/>
    <w:rsid w:val="00F16B7F"/>
    <w:pPr>
      <w:keepNext/>
      <w:spacing w:before="240" w:after="60" w:line="240" w:lineRule="auto"/>
      <w:outlineLvl w:val="0"/>
    </w:pPr>
    <w:rPr>
      <w:rFonts w:eastAsia="Times New Roman"/>
      <w:b/>
      <w:bCs/>
      <w:kern w:val="32"/>
      <w:sz w:val="32"/>
      <w:szCs w:val="32"/>
      <w:lang w:val="it-IT" w:eastAsia="it-IT"/>
    </w:rPr>
  </w:style>
  <w:style w:type="paragraph" w:styleId="Heading2">
    <w:name w:val="heading 2"/>
    <w:basedOn w:val="Normal"/>
    <w:next w:val="Normal"/>
    <w:link w:val="Heading2Char"/>
    <w:uiPriority w:val="9"/>
    <w:qFormat/>
    <w:rsid w:val="00F16B7F"/>
    <w:pPr>
      <w:keepNext/>
      <w:spacing w:before="240" w:after="60" w:line="240" w:lineRule="auto"/>
      <w:outlineLvl w:val="1"/>
    </w:pPr>
    <w:rPr>
      <w:rFonts w:eastAsia="Times New Roman"/>
      <w:b/>
      <w:bCs/>
      <w:i/>
      <w:iCs/>
      <w:sz w:val="28"/>
      <w:szCs w:val="28"/>
      <w:lang w:val="it-IT" w:eastAsia="it-IT"/>
    </w:rPr>
  </w:style>
  <w:style w:type="paragraph" w:styleId="Heading3">
    <w:name w:val="heading 3"/>
    <w:basedOn w:val="Normal"/>
    <w:link w:val="Heading3Char"/>
    <w:qFormat/>
    <w:rsid w:val="00F16B7F"/>
    <w:pPr>
      <w:spacing w:before="100" w:beforeAutospacing="1" w:after="100" w:afterAutospacing="1" w:line="240" w:lineRule="auto"/>
      <w:outlineLvl w:val="2"/>
    </w:pPr>
    <w:rPr>
      <w:rFonts w:ascii="Times New Roman" w:eastAsia="Times New Roman" w:hAnsi="Times New Roman" w:cs="Times New Roman"/>
      <w:b/>
      <w:bCs/>
      <w:sz w:val="27"/>
      <w:szCs w:val="27"/>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E2F"/>
    <w:pPr>
      <w:ind w:left="720"/>
      <w:contextualSpacing/>
    </w:pPr>
  </w:style>
  <w:style w:type="paragraph" w:styleId="NormalWeb">
    <w:name w:val="Normal (Web)"/>
    <w:basedOn w:val="Normal"/>
    <w:rsid w:val="000C20E7"/>
    <w:pPr>
      <w:spacing w:before="100" w:beforeAutospacing="1" w:after="100" w:afterAutospacing="1" w:line="240" w:lineRule="auto"/>
    </w:pPr>
    <w:rPr>
      <w:rFonts w:eastAsia="Times New Roman"/>
      <w:sz w:val="20"/>
      <w:szCs w:val="20"/>
      <w:lang w:eastAsia="en-GB"/>
    </w:rPr>
  </w:style>
  <w:style w:type="paragraph" w:styleId="PlainText">
    <w:name w:val="Plain Text"/>
    <w:basedOn w:val="Normal"/>
    <w:link w:val="PlainTextChar"/>
    <w:uiPriority w:val="99"/>
    <w:unhideWhenUsed/>
    <w:rsid w:val="000C20E7"/>
    <w:pPr>
      <w:spacing w:after="0" w:line="240" w:lineRule="auto"/>
    </w:pPr>
    <w:rPr>
      <w:rFonts w:ascii="Consolas" w:hAnsi="Consolas" w:cstheme="minorBidi"/>
      <w:sz w:val="21"/>
      <w:szCs w:val="21"/>
    </w:rPr>
  </w:style>
  <w:style w:type="character" w:customStyle="1" w:styleId="PlainTextChar">
    <w:name w:val="Plain Text Char"/>
    <w:basedOn w:val="DefaultParagraphFont"/>
    <w:link w:val="PlainText"/>
    <w:uiPriority w:val="99"/>
    <w:rsid w:val="000C20E7"/>
    <w:rPr>
      <w:rFonts w:ascii="Consolas" w:hAnsi="Consolas" w:cstheme="minorBidi"/>
      <w:sz w:val="21"/>
      <w:szCs w:val="21"/>
    </w:rPr>
  </w:style>
  <w:style w:type="paragraph" w:styleId="Header">
    <w:name w:val="header"/>
    <w:basedOn w:val="Normal"/>
    <w:link w:val="HeaderChar"/>
    <w:uiPriority w:val="99"/>
    <w:rsid w:val="00C87E8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87E88"/>
    <w:rPr>
      <w:rFonts w:ascii="Times New Roman" w:eastAsia="Times New Roman" w:hAnsi="Times New Roman" w:cs="Times New Roman"/>
      <w:sz w:val="24"/>
      <w:szCs w:val="24"/>
    </w:rPr>
  </w:style>
  <w:style w:type="paragraph" w:styleId="Footer">
    <w:name w:val="footer"/>
    <w:basedOn w:val="Normal"/>
    <w:link w:val="FooterChar"/>
    <w:rsid w:val="00C87E8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87E88"/>
    <w:rPr>
      <w:rFonts w:ascii="Times New Roman" w:eastAsia="Times New Roman" w:hAnsi="Times New Roman" w:cs="Times New Roman"/>
      <w:sz w:val="24"/>
      <w:szCs w:val="24"/>
    </w:rPr>
  </w:style>
  <w:style w:type="character" w:styleId="Emphasis">
    <w:name w:val="Emphasis"/>
    <w:qFormat/>
    <w:rsid w:val="00C87E88"/>
    <w:rPr>
      <w:i/>
      <w:iCs/>
    </w:rPr>
  </w:style>
  <w:style w:type="character" w:styleId="Hyperlink">
    <w:name w:val="Hyperlink"/>
    <w:unhideWhenUsed/>
    <w:rsid w:val="00C87E88"/>
    <w:rPr>
      <w:color w:val="0000FF"/>
      <w:u w:val="single"/>
    </w:rPr>
  </w:style>
  <w:style w:type="paragraph" w:styleId="EndnoteText">
    <w:name w:val="endnote text"/>
    <w:basedOn w:val="Normal"/>
    <w:link w:val="EndnoteTextChar"/>
    <w:rsid w:val="00C87E88"/>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C87E88"/>
    <w:rPr>
      <w:rFonts w:ascii="Times New Roman" w:eastAsia="Times New Roman" w:hAnsi="Times New Roman" w:cs="Times New Roman"/>
      <w:sz w:val="20"/>
      <w:szCs w:val="20"/>
    </w:rPr>
  </w:style>
  <w:style w:type="paragraph" w:styleId="BodyText">
    <w:name w:val="Body Text"/>
    <w:basedOn w:val="Normal"/>
    <w:link w:val="BodyTextChar"/>
    <w:rsid w:val="00C87E88"/>
    <w:pPr>
      <w:autoSpaceDE w:val="0"/>
      <w:autoSpaceDN w:val="0"/>
      <w:adjustRightInd w:val="0"/>
      <w:spacing w:after="0" w:line="360" w:lineRule="auto"/>
      <w:jc w:val="both"/>
    </w:pPr>
    <w:rPr>
      <w:rFonts w:ascii="Times New Roman" w:eastAsia="Times New Roman" w:hAnsi="Times New Roman" w:cs="Times New Roman"/>
      <w:color w:val="000000"/>
      <w:sz w:val="24"/>
      <w:szCs w:val="24"/>
    </w:rPr>
  </w:style>
  <w:style w:type="character" w:customStyle="1" w:styleId="BodyTextChar">
    <w:name w:val="Body Text Char"/>
    <w:basedOn w:val="DefaultParagraphFont"/>
    <w:link w:val="BodyText"/>
    <w:rsid w:val="00C87E88"/>
    <w:rPr>
      <w:rFonts w:ascii="Times New Roman" w:eastAsia="Times New Roman" w:hAnsi="Times New Roman" w:cs="Times New Roman"/>
      <w:color w:val="000000"/>
      <w:sz w:val="24"/>
      <w:szCs w:val="24"/>
    </w:rPr>
  </w:style>
  <w:style w:type="character" w:styleId="EndnoteReference">
    <w:name w:val="endnote reference"/>
    <w:rsid w:val="00C87E88"/>
    <w:rPr>
      <w:vertAlign w:val="superscript"/>
    </w:rPr>
  </w:style>
  <w:style w:type="paragraph" w:customStyle="1" w:styleId="GLText">
    <w:name w:val="GL_Text"/>
    <w:basedOn w:val="Normal"/>
    <w:autoRedefine/>
    <w:qFormat/>
    <w:rsid w:val="00C87E88"/>
    <w:pPr>
      <w:spacing w:after="0" w:line="360" w:lineRule="auto"/>
      <w:ind w:firstLine="567"/>
      <w:jc w:val="both"/>
    </w:pPr>
    <w:rPr>
      <w:rFonts w:ascii="Tahoma" w:eastAsia="Calibri" w:hAnsi="Tahoma" w:cs="Times New Roman"/>
      <w:sz w:val="20"/>
    </w:rPr>
  </w:style>
  <w:style w:type="paragraph" w:styleId="Quote">
    <w:name w:val="Quote"/>
    <w:basedOn w:val="Normal"/>
    <w:next w:val="Normal"/>
    <w:link w:val="QuoteChar"/>
    <w:uiPriority w:val="29"/>
    <w:qFormat/>
    <w:rsid w:val="00C87E88"/>
    <w:pPr>
      <w:overflowPunct w:val="0"/>
      <w:autoSpaceDE w:val="0"/>
      <w:autoSpaceDN w:val="0"/>
      <w:adjustRightInd w:val="0"/>
      <w:spacing w:after="0" w:line="240" w:lineRule="exact"/>
      <w:ind w:firstLine="227"/>
      <w:jc w:val="both"/>
      <w:textAlignment w:val="baseline"/>
    </w:pPr>
    <w:rPr>
      <w:rFonts w:ascii="Times New Roman" w:eastAsia="Times New Roman" w:hAnsi="Times New Roman" w:cs="Times New Roman"/>
      <w:i/>
      <w:iCs/>
      <w:color w:val="000000"/>
      <w:szCs w:val="20"/>
      <w:lang w:val="en-US"/>
    </w:rPr>
  </w:style>
  <w:style w:type="character" w:customStyle="1" w:styleId="QuoteChar">
    <w:name w:val="Quote Char"/>
    <w:basedOn w:val="DefaultParagraphFont"/>
    <w:link w:val="Quote"/>
    <w:uiPriority w:val="29"/>
    <w:rsid w:val="00C87E88"/>
    <w:rPr>
      <w:rFonts w:ascii="Times New Roman" w:eastAsia="Times New Roman" w:hAnsi="Times New Roman" w:cs="Times New Roman"/>
      <w:i/>
      <w:iCs/>
      <w:color w:val="000000"/>
      <w:szCs w:val="20"/>
      <w:lang w:val="en-US"/>
    </w:rPr>
  </w:style>
  <w:style w:type="paragraph" w:styleId="BalloonText">
    <w:name w:val="Balloon Text"/>
    <w:basedOn w:val="Normal"/>
    <w:link w:val="BalloonTextChar"/>
    <w:rsid w:val="00C87E88"/>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C87E88"/>
    <w:rPr>
      <w:rFonts w:ascii="Tahoma" w:eastAsia="Times New Roman" w:hAnsi="Tahoma" w:cs="Times New Roman"/>
      <w:sz w:val="16"/>
      <w:szCs w:val="16"/>
    </w:rPr>
  </w:style>
  <w:style w:type="paragraph" w:styleId="FootnoteText">
    <w:name w:val="footnote text"/>
    <w:basedOn w:val="Normal"/>
    <w:link w:val="FootnoteTextChar"/>
    <w:rsid w:val="00C87E8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87E88"/>
    <w:rPr>
      <w:rFonts w:ascii="Times New Roman" w:eastAsia="Times New Roman" w:hAnsi="Times New Roman" w:cs="Times New Roman"/>
      <w:sz w:val="20"/>
      <w:szCs w:val="20"/>
    </w:rPr>
  </w:style>
  <w:style w:type="character" w:styleId="FootnoteReference">
    <w:name w:val="footnote reference"/>
    <w:rsid w:val="00C87E88"/>
    <w:rPr>
      <w:vertAlign w:val="superscript"/>
    </w:rPr>
  </w:style>
  <w:style w:type="paragraph" w:styleId="Revision">
    <w:name w:val="Revision"/>
    <w:hidden/>
    <w:uiPriority w:val="99"/>
    <w:semiHidden/>
    <w:rsid w:val="00C87E88"/>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C87E88"/>
    <w:rPr>
      <w:sz w:val="16"/>
      <w:szCs w:val="16"/>
    </w:rPr>
  </w:style>
  <w:style w:type="paragraph" w:styleId="CommentText">
    <w:name w:val="annotation text"/>
    <w:basedOn w:val="Normal"/>
    <w:link w:val="CommentTextChar"/>
    <w:rsid w:val="00C87E8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87E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87E88"/>
    <w:rPr>
      <w:b/>
      <w:bCs/>
    </w:rPr>
  </w:style>
  <w:style w:type="character" w:customStyle="1" w:styleId="CommentSubjectChar">
    <w:name w:val="Comment Subject Char"/>
    <w:basedOn w:val="CommentTextChar"/>
    <w:link w:val="CommentSubject"/>
    <w:rsid w:val="00C87E88"/>
    <w:rPr>
      <w:rFonts w:ascii="Times New Roman" w:eastAsia="Times New Roman" w:hAnsi="Times New Roman" w:cs="Times New Roman"/>
      <w:b/>
      <w:bCs/>
      <w:sz w:val="20"/>
      <w:szCs w:val="20"/>
    </w:rPr>
  </w:style>
  <w:style w:type="paragraph" w:styleId="BodyText2">
    <w:name w:val="Body Text 2"/>
    <w:basedOn w:val="Normal"/>
    <w:link w:val="BodyText2Char"/>
    <w:uiPriority w:val="99"/>
    <w:semiHidden/>
    <w:unhideWhenUsed/>
    <w:rsid w:val="003140E9"/>
    <w:pPr>
      <w:spacing w:after="120" w:line="480" w:lineRule="auto"/>
    </w:pPr>
  </w:style>
  <w:style w:type="character" w:customStyle="1" w:styleId="BodyText2Char">
    <w:name w:val="Body Text 2 Char"/>
    <w:basedOn w:val="DefaultParagraphFont"/>
    <w:link w:val="BodyText2"/>
    <w:uiPriority w:val="99"/>
    <w:semiHidden/>
    <w:rsid w:val="003140E9"/>
  </w:style>
  <w:style w:type="paragraph" w:styleId="BodyTextIndent">
    <w:name w:val="Body Text Indent"/>
    <w:basedOn w:val="Normal"/>
    <w:link w:val="BodyTextIndentChar"/>
    <w:uiPriority w:val="99"/>
    <w:semiHidden/>
    <w:unhideWhenUsed/>
    <w:rsid w:val="003140E9"/>
    <w:pPr>
      <w:spacing w:after="120"/>
      <w:ind w:left="283"/>
    </w:pPr>
  </w:style>
  <w:style w:type="character" w:customStyle="1" w:styleId="BodyTextIndentChar">
    <w:name w:val="Body Text Indent Char"/>
    <w:basedOn w:val="DefaultParagraphFont"/>
    <w:link w:val="BodyTextIndent"/>
    <w:uiPriority w:val="99"/>
    <w:semiHidden/>
    <w:rsid w:val="003140E9"/>
  </w:style>
  <w:style w:type="character" w:customStyle="1" w:styleId="boldnotranslate">
    <w:name w:val="bold notranslate"/>
    <w:basedOn w:val="DefaultParagraphFont"/>
    <w:rsid w:val="003140E9"/>
  </w:style>
  <w:style w:type="character" w:customStyle="1" w:styleId="Heading1Char">
    <w:name w:val="Heading 1 Char"/>
    <w:basedOn w:val="DefaultParagraphFont"/>
    <w:link w:val="Heading1"/>
    <w:rsid w:val="00F16B7F"/>
    <w:rPr>
      <w:rFonts w:eastAsia="Times New Roman"/>
      <w:b/>
      <w:bCs/>
      <w:kern w:val="32"/>
      <w:sz w:val="32"/>
      <w:szCs w:val="32"/>
      <w:lang w:val="it-IT" w:eastAsia="it-IT"/>
    </w:rPr>
  </w:style>
  <w:style w:type="character" w:customStyle="1" w:styleId="Heading2Char">
    <w:name w:val="Heading 2 Char"/>
    <w:basedOn w:val="DefaultParagraphFont"/>
    <w:link w:val="Heading2"/>
    <w:uiPriority w:val="9"/>
    <w:rsid w:val="00F16B7F"/>
    <w:rPr>
      <w:rFonts w:eastAsia="Times New Roman"/>
      <w:b/>
      <w:bCs/>
      <w:i/>
      <w:iCs/>
      <w:sz w:val="28"/>
      <w:szCs w:val="28"/>
      <w:lang w:val="it-IT" w:eastAsia="it-IT"/>
    </w:rPr>
  </w:style>
  <w:style w:type="character" w:customStyle="1" w:styleId="Heading3Char">
    <w:name w:val="Heading 3 Char"/>
    <w:basedOn w:val="DefaultParagraphFont"/>
    <w:link w:val="Heading3"/>
    <w:rsid w:val="00F16B7F"/>
    <w:rPr>
      <w:rFonts w:ascii="Times New Roman" w:eastAsia="Times New Roman" w:hAnsi="Times New Roman" w:cs="Times New Roman"/>
      <w:b/>
      <w:bCs/>
      <w:sz w:val="27"/>
      <w:szCs w:val="27"/>
      <w:lang w:val="it-IT" w:eastAsia="it-IT"/>
    </w:rPr>
  </w:style>
  <w:style w:type="character" w:customStyle="1" w:styleId="hps">
    <w:name w:val="hps"/>
    <w:basedOn w:val="DefaultParagraphFont"/>
    <w:rsid w:val="00F16B7F"/>
  </w:style>
  <w:style w:type="character" w:customStyle="1" w:styleId="Title1">
    <w:name w:val="Title1"/>
    <w:basedOn w:val="DefaultParagraphFont"/>
    <w:rsid w:val="00F16B7F"/>
  </w:style>
  <w:style w:type="character" w:customStyle="1" w:styleId="addmd">
    <w:name w:val="addmd"/>
    <w:basedOn w:val="DefaultParagraphFont"/>
    <w:rsid w:val="00F16B7F"/>
  </w:style>
  <w:style w:type="character" w:customStyle="1" w:styleId="apple-style-span">
    <w:name w:val="apple-style-span"/>
    <w:basedOn w:val="DefaultParagraphFont"/>
    <w:rsid w:val="00F16B7F"/>
  </w:style>
  <w:style w:type="character" w:customStyle="1" w:styleId="hpsatn">
    <w:name w:val="hps atn"/>
    <w:basedOn w:val="DefaultParagraphFont"/>
    <w:rsid w:val="00F16B7F"/>
  </w:style>
  <w:style w:type="character" w:customStyle="1" w:styleId="shorttext">
    <w:name w:val="short_text"/>
    <w:basedOn w:val="DefaultParagraphFont"/>
    <w:rsid w:val="00F16B7F"/>
  </w:style>
  <w:style w:type="character" w:customStyle="1" w:styleId="hpsalt-edited">
    <w:name w:val="hps alt-edited"/>
    <w:basedOn w:val="DefaultParagraphFont"/>
    <w:rsid w:val="00F16B7F"/>
  </w:style>
  <w:style w:type="character" w:customStyle="1" w:styleId="st">
    <w:name w:val="st"/>
    <w:basedOn w:val="DefaultParagraphFont"/>
    <w:rsid w:val="00F16B7F"/>
  </w:style>
  <w:style w:type="character" w:styleId="PageNumber">
    <w:name w:val="page number"/>
    <w:basedOn w:val="DefaultParagraphFont"/>
    <w:rsid w:val="00F16B7F"/>
  </w:style>
  <w:style w:type="character" w:customStyle="1" w:styleId="fn">
    <w:name w:val="fn"/>
    <w:basedOn w:val="DefaultParagraphFont"/>
    <w:rsid w:val="00F16B7F"/>
  </w:style>
  <w:style w:type="paragraph" w:customStyle="1" w:styleId="Default">
    <w:name w:val="Default"/>
    <w:rsid w:val="00F16B7F"/>
    <w:pPr>
      <w:autoSpaceDE w:val="0"/>
      <w:autoSpaceDN w:val="0"/>
      <w:adjustRightInd w:val="0"/>
      <w:spacing w:after="0" w:line="240" w:lineRule="auto"/>
    </w:pPr>
    <w:rPr>
      <w:rFonts w:ascii="Sabon Next LT Pro Regular" w:eastAsia="Times New Roman" w:hAnsi="Sabon Next LT Pro Regular" w:cs="Sabon Next LT Pro Regular"/>
      <w:color w:val="000000"/>
      <w:sz w:val="24"/>
      <w:szCs w:val="24"/>
      <w:lang w:val="it-IT" w:eastAsia="it-IT"/>
    </w:rPr>
  </w:style>
  <w:style w:type="paragraph" w:customStyle="1" w:styleId="Normal1">
    <w:name w:val="Normal1"/>
    <w:rsid w:val="00283AD3"/>
    <w:pPr>
      <w:spacing w:after="0" w:line="480" w:lineRule="auto"/>
      <w:jc w:val="both"/>
    </w:pPr>
    <w:rPr>
      <w:rFonts w:ascii="Times New Roman" w:eastAsia="Arial" w:hAnsi="Times New Roman"/>
      <w:color w:val="000000"/>
      <w:sz w:val="18"/>
      <w:lang w:val="en-US"/>
    </w:rPr>
  </w:style>
  <w:style w:type="paragraph" w:customStyle="1" w:styleId="10pt">
    <w:name w:val="10pt"/>
    <w:basedOn w:val="Normal"/>
    <w:rsid w:val="0084005B"/>
    <w:pPr>
      <w:spacing w:after="0" w:line="240" w:lineRule="auto"/>
    </w:pPr>
    <w:rPr>
      <w:rFonts w:ascii="New York" w:eastAsia="Times New Roman" w:hAnsi="New York" w:cs="Times New Roman"/>
      <w:sz w:val="24"/>
      <w:szCs w:val="20"/>
      <w:lang w:val="en-US"/>
    </w:rPr>
  </w:style>
  <w:style w:type="paragraph" w:customStyle="1" w:styleId="quotation">
    <w:name w:val="quotation"/>
    <w:basedOn w:val="Normal"/>
    <w:link w:val="quotationChar"/>
    <w:qFormat/>
    <w:rsid w:val="00387E17"/>
    <w:pPr>
      <w:spacing w:after="0" w:line="240" w:lineRule="auto"/>
      <w:ind w:left="720"/>
    </w:pPr>
    <w:rPr>
      <w:rFonts w:eastAsia="Times New Roman" w:cs="Times New Roman"/>
      <w:sz w:val="24"/>
      <w:szCs w:val="24"/>
    </w:rPr>
  </w:style>
  <w:style w:type="character" w:customStyle="1" w:styleId="quotationChar">
    <w:name w:val="quotation Char"/>
    <w:link w:val="quotation"/>
    <w:rsid w:val="00387E17"/>
    <w:rPr>
      <w:rFonts w:eastAsia="Times New Roman" w:cs="Times New Roman"/>
      <w:sz w:val="24"/>
      <w:szCs w:val="24"/>
    </w:rPr>
  </w:style>
  <w:style w:type="table" w:styleId="TableGrid">
    <w:name w:val="Table Grid"/>
    <w:basedOn w:val="TableNormal"/>
    <w:uiPriority w:val="59"/>
    <w:rsid w:val="00387E1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Normal"/>
    <w:next w:val="Normal"/>
    <w:uiPriority w:val="99"/>
    <w:rsid w:val="00387E17"/>
    <w:pPr>
      <w:autoSpaceDE w:val="0"/>
      <w:autoSpaceDN w:val="0"/>
      <w:adjustRightInd w:val="0"/>
      <w:spacing w:after="0" w:line="191" w:lineRule="atLeast"/>
    </w:pPr>
    <w:rPr>
      <w:rFonts w:ascii="Garamond Premr Pro" w:eastAsia="Calibri" w:hAnsi="Garamond Premr Pro" w:cs="Times New Roman"/>
      <w:sz w:val="24"/>
      <w:szCs w:val="24"/>
    </w:rPr>
  </w:style>
  <w:style w:type="paragraph" w:customStyle="1" w:styleId="Normaldiss">
    <w:name w:val="Normal diss"/>
    <w:basedOn w:val="Normal"/>
    <w:rsid w:val="00387E17"/>
    <w:pPr>
      <w:spacing w:after="0" w:line="480" w:lineRule="auto"/>
    </w:pPr>
    <w:rPr>
      <w:rFonts w:eastAsia="Times New Roman" w:cs="Times New Roman"/>
      <w:sz w:val="20"/>
      <w:szCs w:val="20"/>
    </w:rPr>
  </w:style>
  <w:style w:type="paragraph" w:customStyle="1" w:styleId="Pa7">
    <w:name w:val="Pa7"/>
    <w:basedOn w:val="Normal"/>
    <w:next w:val="Normal"/>
    <w:uiPriority w:val="99"/>
    <w:rsid w:val="00387E17"/>
    <w:pPr>
      <w:autoSpaceDE w:val="0"/>
      <w:autoSpaceDN w:val="0"/>
      <w:adjustRightInd w:val="0"/>
      <w:spacing w:after="0" w:line="231" w:lineRule="atLeast"/>
    </w:pPr>
    <w:rPr>
      <w:rFonts w:ascii="Garamond Premr Pro" w:eastAsia="Calibri" w:hAnsi="Garamond Premr Pro" w:cs="Times New Roman"/>
      <w:sz w:val="24"/>
      <w:szCs w:val="24"/>
    </w:rPr>
  </w:style>
  <w:style w:type="paragraph" w:customStyle="1" w:styleId="Pa16">
    <w:name w:val="Pa16"/>
    <w:basedOn w:val="Normal"/>
    <w:next w:val="Normal"/>
    <w:uiPriority w:val="99"/>
    <w:rsid w:val="00387E17"/>
    <w:pPr>
      <w:autoSpaceDE w:val="0"/>
      <w:autoSpaceDN w:val="0"/>
      <w:adjustRightInd w:val="0"/>
      <w:spacing w:before="220" w:after="220" w:line="191" w:lineRule="atLeast"/>
    </w:pPr>
    <w:rPr>
      <w:rFonts w:ascii="Garamond Premr Pro" w:eastAsia="Calibri" w:hAnsi="Garamond Premr Pro" w:cs="Times New Roman"/>
      <w:sz w:val="24"/>
      <w:szCs w:val="24"/>
    </w:rPr>
  </w:style>
  <w:style w:type="character" w:customStyle="1" w:styleId="A5">
    <w:name w:val="A5"/>
    <w:uiPriority w:val="99"/>
    <w:rsid w:val="00387E17"/>
    <w:rPr>
      <w:rFonts w:cs="Garamond Premr Pro"/>
      <w:color w:val="221E1F"/>
      <w:sz w:val="21"/>
      <w:szCs w:val="21"/>
    </w:rPr>
  </w:style>
  <w:style w:type="paragraph" w:customStyle="1" w:styleId="Pa6">
    <w:name w:val="Pa6"/>
    <w:basedOn w:val="Normal"/>
    <w:next w:val="Normal"/>
    <w:uiPriority w:val="99"/>
    <w:rsid w:val="00387E17"/>
    <w:pPr>
      <w:autoSpaceDE w:val="0"/>
      <w:autoSpaceDN w:val="0"/>
      <w:adjustRightInd w:val="0"/>
      <w:spacing w:after="0" w:line="231" w:lineRule="atLeast"/>
    </w:pPr>
    <w:rPr>
      <w:rFonts w:ascii="Garamond Premr Pro" w:eastAsia="Calibri" w:hAnsi="Garamond Premr Pro" w:cs="Times New Roman"/>
      <w:sz w:val="24"/>
      <w:szCs w:val="24"/>
    </w:rPr>
  </w:style>
  <w:style w:type="paragraph" w:customStyle="1" w:styleId="GLTextreferences">
    <w:name w:val="GL_Text_references"/>
    <w:basedOn w:val="Normal"/>
    <w:qFormat/>
    <w:rsid w:val="00387E17"/>
    <w:pPr>
      <w:spacing w:after="0" w:line="360" w:lineRule="auto"/>
      <w:ind w:left="567" w:hanging="567"/>
      <w:jc w:val="both"/>
    </w:pPr>
    <w:rPr>
      <w:rFonts w:ascii="Tahoma" w:eastAsia="Calibri" w:hAnsi="Tahoma" w:cs="Times New Roman"/>
      <w:sz w:val="18"/>
    </w:rPr>
  </w:style>
  <w:style w:type="character" w:customStyle="1" w:styleId="translate">
    <w:name w:val="translate"/>
    <w:basedOn w:val="DefaultParagraphFont"/>
    <w:rsid w:val="00981069"/>
  </w:style>
  <w:style w:type="character" w:customStyle="1" w:styleId="pagenum1">
    <w:name w:val="pagenum1"/>
    <w:rsid w:val="00981069"/>
    <w:rPr>
      <w:sz w:val="20"/>
      <w:szCs w:val="20"/>
    </w:rPr>
  </w:style>
  <w:style w:type="character" w:customStyle="1" w:styleId="pub-name">
    <w:name w:val="pub-name"/>
    <w:rsid w:val="00981069"/>
    <w:rPr>
      <w:sz w:val="20"/>
      <w:szCs w:val="20"/>
    </w:rPr>
  </w:style>
  <w:style w:type="character" w:customStyle="1" w:styleId="bylinetoggle">
    <w:name w:val="bylinetoggle"/>
    <w:rsid w:val="00981069"/>
    <w:rPr>
      <w:sz w:val="20"/>
      <w:szCs w:val="20"/>
    </w:rPr>
  </w:style>
  <w:style w:type="character" w:styleId="Strong">
    <w:name w:val="Strong"/>
    <w:basedOn w:val="DefaultParagraphFont"/>
    <w:uiPriority w:val="22"/>
    <w:qFormat/>
    <w:rsid w:val="007B52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132308">
      <w:bodyDiv w:val="1"/>
      <w:marLeft w:val="0"/>
      <w:marRight w:val="0"/>
      <w:marTop w:val="0"/>
      <w:marBottom w:val="0"/>
      <w:divBdr>
        <w:top w:val="none" w:sz="0" w:space="0" w:color="auto"/>
        <w:left w:val="none" w:sz="0" w:space="0" w:color="auto"/>
        <w:bottom w:val="none" w:sz="0" w:space="0" w:color="auto"/>
        <w:right w:val="none" w:sz="0" w:space="0" w:color="auto"/>
      </w:divBdr>
    </w:div>
    <w:div w:id="850727999">
      <w:bodyDiv w:val="1"/>
      <w:marLeft w:val="0"/>
      <w:marRight w:val="0"/>
      <w:marTop w:val="0"/>
      <w:marBottom w:val="0"/>
      <w:divBdr>
        <w:top w:val="none" w:sz="0" w:space="0" w:color="auto"/>
        <w:left w:val="none" w:sz="0" w:space="0" w:color="auto"/>
        <w:bottom w:val="none" w:sz="0" w:space="0" w:color="auto"/>
        <w:right w:val="none" w:sz="0" w:space="0" w:color="auto"/>
      </w:divBdr>
    </w:div>
    <w:div w:id="1269042792">
      <w:bodyDiv w:val="1"/>
      <w:marLeft w:val="0"/>
      <w:marRight w:val="0"/>
      <w:marTop w:val="0"/>
      <w:marBottom w:val="0"/>
      <w:divBdr>
        <w:top w:val="none" w:sz="0" w:space="0" w:color="auto"/>
        <w:left w:val="none" w:sz="0" w:space="0" w:color="auto"/>
        <w:bottom w:val="none" w:sz="0" w:space="0" w:color="auto"/>
        <w:right w:val="none" w:sz="0" w:space="0" w:color="auto"/>
      </w:divBdr>
    </w:div>
    <w:div w:id="171419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82A66-2837-4979-8BD3-1BD35A11E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6834</Words>
  <Characters>38960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45703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Temple</dc:creator>
  <cp:lastModifiedBy>NicholasTemple</cp:lastModifiedBy>
  <cp:revision>2</cp:revision>
  <dcterms:created xsi:type="dcterms:W3CDTF">2020-07-24T13:56:00Z</dcterms:created>
  <dcterms:modified xsi:type="dcterms:W3CDTF">2020-07-24T13:56:00Z</dcterms:modified>
</cp:coreProperties>
</file>