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D12" w:rsidRDefault="00074AB9" w:rsidP="00074AB9">
      <w:pPr>
        <w:pStyle w:val="BodyText"/>
        <w:spacing w:before="4"/>
        <w:jc w:val="right"/>
        <w:rPr>
          <w:b w:val="0"/>
          <w:sz w:val="96"/>
          <w:szCs w:val="96"/>
        </w:rPr>
      </w:pPr>
      <w:r w:rsidRPr="00074AB9">
        <w:rPr>
          <w:b w:val="0"/>
          <w:sz w:val="96"/>
          <w:szCs w:val="96"/>
        </w:rPr>
        <w:t>AN TEACH</w:t>
      </w:r>
    </w:p>
    <w:p w:rsidR="00074AB9" w:rsidRDefault="00074AB9" w:rsidP="00074AB9">
      <w:pPr>
        <w:pStyle w:val="BodyText"/>
        <w:spacing w:before="4"/>
        <w:jc w:val="right"/>
        <w:rPr>
          <w:b w:val="0"/>
          <w:sz w:val="44"/>
          <w:szCs w:val="44"/>
        </w:rPr>
      </w:pPr>
      <w:r w:rsidRPr="00074AB9">
        <w:rPr>
          <w:b w:val="0"/>
          <w:sz w:val="44"/>
          <w:szCs w:val="44"/>
        </w:rPr>
        <w:t>=========</w:t>
      </w:r>
      <w:r>
        <w:rPr>
          <w:b w:val="0"/>
          <w:sz w:val="44"/>
          <w:szCs w:val="44"/>
        </w:rPr>
        <w:t>==========</w:t>
      </w:r>
    </w:p>
    <w:p w:rsidR="00074AB9" w:rsidRPr="00074AB9" w:rsidRDefault="00074AB9" w:rsidP="00074AB9">
      <w:pPr>
        <w:pStyle w:val="BodyText"/>
        <w:spacing w:before="4"/>
        <w:jc w:val="right"/>
        <w:rPr>
          <w:b w:val="0"/>
          <w:sz w:val="64"/>
          <w:szCs w:val="64"/>
        </w:rPr>
      </w:pPr>
      <w:proofErr w:type="gramStart"/>
      <w:r w:rsidRPr="00074AB9">
        <w:rPr>
          <w:b w:val="0"/>
          <w:sz w:val="64"/>
          <w:szCs w:val="64"/>
        </w:rPr>
        <w:t>IRISH  HOUSING</w:t>
      </w:r>
      <w:proofErr w:type="gramEnd"/>
    </w:p>
    <w:p w:rsidR="00074AB9" w:rsidRPr="00074AB9" w:rsidRDefault="00074AB9" w:rsidP="00074AB9">
      <w:pPr>
        <w:pStyle w:val="BodyText"/>
        <w:spacing w:before="4"/>
        <w:jc w:val="right"/>
        <w:rPr>
          <w:b w:val="0"/>
          <w:sz w:val="28"/>
          <w:szCs w:val="28"/>
        </w:rPr>
      </w:pPr>
      <w:r w:rsidRPr="00074AB9">
        <w:rPr>
          <w:b w:val="0"/>
          <w:sz w:val="64"/>
          <w:szCs w:val="64"/>
        </w:rPr>
        <w:t>ASSOCIATION</w:t>
      </w:r>
      <w:r w:rsidRPr="00074AB9">
        <w:rPr>
          <w:b w:val="0"/>
          <w:sz w:val="56"/>
          <w:szCs w:val="56"/>
        </w:rPr>
        <w:t xml:space="preserve"> </w:t>
      </w:r>
      <w:r w:rsidRPr="00074AB9">
        <w:rPr>
          <w:b w:val="0"/>
          <w:sz w:val="28"/>
          <w:szCs w:val="28"/>
        </w:rPr>
        <w:t>LTD</w:t>
      </w:r>
    </w:p>
    <w:p w:rsidR="00801D12" w:rsidRDefault="00801D12">
      <w:pPr>
        <w:rPr>
          <w:sz w:val="17"/>
        </w:rPr>
      </w:pPr>
    </w:p>
    <w:p w:rsidR="00074AB9" w:rsidRDefault="00074AB9" w:rsidP="00074AB9">
      <w:pPr>
        <w:jc w:val="right"/>
        <w:rPr>
          <w:sz w:val="17"/>
        </w:rPr>
      </w:pPr>
      <w:r>
        <w:rPr>
          <w:sz w:val="17"/>
        </w:rPr>
        <w:t>------------------------------------------------------------------------------------</w:t>
      </w:r>
    </w:p>
    <w:p w:rsidR="00074AB9" w:rsidRDefault="00074AB9" w:rsidP="00074AB9">
      <w:pPr>
        <w:jc w:val="right"/>
        <w:rPr>
          <w:sz w:val="17"/>
        </w:rPr>
      </w:pPr>
    </w:p>
    <w:p w:rsidR="00074AB9" w:rsidRDefault="00074AB9" w:rsidP="00074AB9">
      <w:pPr>
        <w:jc w:val="right"/>
        <w:rPr>
          <w:sz w:val="17"/>
        </w:rPr>
      </w:pPr>
    </w:p>
    <w:p w:rsidR="00074AB9" w:rsidRDefault="00074AB9" w:rsidP="00074AB9">
      <w:pPr>
        <w:jc w:val="right"/>
        <w:rPr>
          <w:sz w:val="17"/>
        </w:rPr>
      </w:pPr>
    </w:p>
    <w:p w:rsidR="00074AB9" w:rsidRDefault="00074AB9" w:rsidP="00074AB9">
      <w:pPr>
        <w:jc w:val="right"/>
        <w:rPr>
          <w:sz w:val="17"/>
        </w:rPr>
      </w:pPr>
    </w:p>
    <w:p w:rsidR="00074AB9" w:rsidRDefault="00074AB9" w:rsidP="00074AB9">
      <w:pPr>
        <w:jc w:val="right"/>
        <w:rPr>
          <w:sz w:val="17"/>
        </w:rPr>
      </w:pPr>
    </w:p>
    <w:p w:rsidR="00074AB9" w:rsidRDefault="00074AB9" w:rsidP="00074AB9">
      <w:pPr>
        <w:jc w:val="right"/>
        <w:rPr>
          <w:sz w:val="17"/>
        </w:rPr>
      </w:pPr>
    </w:p>
    <w:p w:rsidR="00074AB9" w:rsidRPr="00074AB9" w:rsidRDefault="00074AB9" w:rsidP="00074AB9">
      <w:pPr>
        <w:jc w:val="right"/>
        <w:rPr>
          <w:sz w:val="80"/>
          <w:szCs w:val="80"/>
        </w:rPr>
        <w:sectPr w:rsidR="00074AB9" w:rsidRPr="00074AB9">
          <w:type w:val="continuous"/>
          <w:pgSz w:w="11920" w:h="16860"/>
          <w:pgMar w:top="1360" w:right="840" w:bottom="280" w:left="700" w:header="720" w:footer="720" w:gutter="0"/>
          <w:cols w:space="720"/>
        </w:sectPr>
      </w:pPr>
      <w:r w:rsidRPr="00074AB9">
        <w:rPr>
          <w:sz w:val="80"/>
          <w:szCs w:val="80"/>
        </w:rPr>
        <w:t>*A PROFILE*</w:t>
      </w:r>
    </w:p>
    <w:p w:rsidR="00801D12" w:rsidRDefault="000F49E0" w:rsidP="00074AB9">
      <w:pPr>
        <w:pStyle w:val="Heading5"/>
        <w:spacing w:before="53"/>
        <w:ind w:left="358"/>
        <w:jc w:val="center"/>
      </w:pPr>
      <w:bookmarkStart w:id="0" w:name="2"/>
      <w:bookmarkEnd w:id="0"/>
      <w:r>
        <w:rPr>
          <w:spacing w:val="6"/>
        </w:rPr>
        <w:lastRenderedPageBreak/>
        <w:t xml:space="preserve">AN </w:t>
      </w:r>
      <w:r>
        <w:rPr>
          <w:spacing w:val="10"/>
        </w:rPr>
        <w:t xml:space="preserve">TEACH </w:t>
      </w:r>
      <w:r>
        <w:rPr>
          <w:spacing w:val="11"/>
        </w:rPr>
        <w:t>IRISH HOUSING</w:t>
      </w:r>
      <w:r>
        <w:rPr>
          <w:spacing w:val="-71"/>
        </w:rPr>
        <w:t xml:space="preserve"> </w:t>
      </w:r>
      <w:r>
        <w:rPr>
          <w:spacing w:val="11"/>
        </w:rPr>
        <w:t>ASSOCIATION</w:t>
      </w:r>
    </w:p>
    <w:p w:rsidR="00801D12" w:rsidRDefault="009672D3">
      <w:pPr>
        <w:pStyle w:val="Heading9"/>
        <w:spacing w:before="342" w:line="604" w:lineRule="auto"/>
        <w:ind w:left="4206" w:right="4015" w:firstLine="539"/>
        <w:jc w:val="left"/>
      </w:pPr>
      <w:r>
        <w:pict>
          <v:line id="_x0000_s1112" style="position:absolute;left:0;text-align:left;z-index:-28480;mso-position-horizontal-relative:page" from="76.2pt,39.1pt" to="514.9pt,39.1pt" strokecolor="#020202" strokeweight=".55pt">
            <w10:wrap anchorx="page"/>
          </v:line>
        </w:pict>
      </w:r>
      <w:r>
        <w:pict>
          <v:shapetype id="_x0000_t202" coordsize="21600,21600" o:spt="202" path="m,l,21600r21600,l21600,xe">
            <v:stroke joinstyle="miter"/>
            <v:path gradientshapeok="t" o:connecttype="rect"/>
          </v:shapetype>
          <v:shape id="_x0000_s1111" type="#_x0000_t202" style="position:absolute;left:0;text-align:left;margin-left:71.45pt;margin-top:81.55pt;width:362.85pt;height:84.85pt;z-index:17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0"/>
                    <w:gridCol w:w="3828"/>
                    <w:gridCol w:w="669"/>
                    <w:gridCol w:w="2379"/>
                  </w:tblGrid>
                  <w:tr w:rsidR="00801D12">
                    <w:trPr>
                      <w:trHeight w:val="384"/>
                    </w:trPr>
                    <w:tc>
                      <w:tcPr>
                        <w:tcW w:w="380" w:type="dxa"/>
                      </w:tcPr>
                      <w:p w:rsidR="00801D12" w:rsidRDefault="000F49E0">
                        <w:pPr>
                          <w:pStyle w:val="TableParagraph"/>
                          <w:spacing w:line="266" w:lineRule="exact"/>
                          <w:ind w:left="101" w:right="59"/>
                          <w:jc w:val="center"/>
                          <w:rPr>
                            <w:b/>
                            <w:sz w:val="24"/>
                          </w:rPr>
                        </w:pPr>
                        <w:r>
                          <w:rPr>
                            <w:b/>
                            <w:sz w:val="24"/>
                          </w:rPr>
                          <w:t>1.</w:t>
                        </w:r>
                      </w:p>
                    </w:tc>
                    <w:tc>
                      <w:tcPr>
                        <w:tcW w:w="3828" w:type="dxa"/>
                      </w:tcPr>
                      <w:p w:rsidR="00801D12" w:rsidRDefault="000F49E0">
                        <w:pPr>
                          <w:pStyle w:val="TableParagraph"/>
                          <w:spacing w:line="266" w:lineRule="exact"/>
                          <w:ind w:left="78"/>
                          <w:rPr>
                            <w:b/>
                            <w:sz w:val="24"/>
                          </w:rPr>
                        </w:pPr>
                        <w:r>
                          <w:rPr>
                            <w:b/>
                            <w:sz w:val="24"/>
                          </w:rPr>
                          <w:t>Chair's Introduction</w:t>
                        </w:r>
                      </w:p>
                    </w:tc>
                    <w:tc>
                      <w:tcPr>
                        <w:tcW w:w="669" w:type="dxa"/>
                      </w:tcPr>
                      <w:p w:rsidR="00801D12" w:rsidRDefault="000F49E0">
                        <w:pPr>
                          <w:pStyle w:val="TableParagraph"/>
                          <w:spacing w:line="266" w:lineRule="exact"/>
                          <w:ind w:right="85"/>
                          <w:jc w:val="right"/>
                          <w:rPr>
                            <w:b/>
                            <w:sz w:val="24"/>
                          </w:rPr>
                        </w:pPr>
                        <w:r>
                          <w:rPr>
                            <w:b/>
                            <w:sz w:val="24"/>
                          </w:rPr>
                          <w:t>5.</w:t>
                        </w:r>
                      </w:p>
                    </w:tc>
                    <w:tc>
                      <w:tcPr>
                        <w:tcW w:w="2379" w:type="dxa"/>
                      </w:tcPr>
                      <w:p w:rsidR="00801D12" w:rsidRDefault="000F49E0">
                        <w:pPr>
                          <w:pStyle w:val="TableParagraph"/>
                          <w:spacing w:line="266" w:lineRule="exact"/>
                          <w:ind w:left="88"/>
                          <w:rPr>
                            <w:b/>
                            <w:sz w:val="24"/>
                          </w:rPr>
                        </w:pPr>
                        <w:r>
                          <w:rPr>
                            <w:b/>
                            <w:sz w:val="24"/>
                          </w:rPr>
                          <w:t>Management Policy</w:t>
                        </w:r>
                      </w:p>
                    </w:tc>
                  </w:tr>
                  <w:tr w:rsidR="00801D12">
                    <w:trPr>
                      <w:trHeight w:val="491"/>
                    </w:trPr>
                    <w:tc>
                      <w:tcPr>
                        <w:tcW w:w="380" w:type="dxa"/>
                      </w:tcPr>
                      <w:p w:rsidR="00801D12" w:rsidRDefault="000F49E0">
                        <w:pPr>
                          <w:pStyle w:val="TableParagraph"/>
                          <w:spacing w:before="109"/>
                          <w:ind w:left="101" w:right="59"/>
                          <w:jc w:val="center"/>
                          <w:rPr>
                            <w:b/>
                            <w:sz w:val="24"/>
                          </w:rPr>
                        </w:pPr>
                        <w:r>
                          <w:rPr>
                            <w:b/>
                            <w:sz w:val="24"/>
                          </w:rPr>
                          <w:t>2.</w:t>
                        </w:r>
                      </w:p>
                    </w:tc>
                    <w:tc>
                      <w:tcPr>
                        <w:tcW w:w="3828" w:type="dxa"/>
                      </w:tcPr>
                      <w:p w:rsidR="00801D12" w:rsidRDefault="000F49E0">
                        <w:pPr>
                          <w:pStyle w:val="TableParagraph"/>
                          <w:spacing w:before="109"/>
                          <w:ind w:left="78"/>
                          <w:rPr>
                            <w:b/>
                            <w:sz w:val="24"/>
                          </w:rPr>
                        </w:pPr>
                        <w:r>
                          <w:rPr>
                            <w:b/>
                            <w:sz w:val="24"/>
                          </w:rPr>
                          <w:t>Irish Homelessness in London</w:t>
                        </w:r>
                      </w:p>
                    </w:tc>
                    <w:tc>
                      <w:tcPr>
                        <w:tcW w:w="669" w:type="dxa"/>
                      </w:tcPr>
                      <w:p w:rsidR="00801D12" w:rsidRDefault="000F49E0">
                        <w:pPr>
                          <w:pStyle w:val="TableParagraph"/>
                          <w:spacing w:before="109"/>
                          <w:ind w:right="85"/>
                          <w:jc w:val="right"/>
                          <w:rPr>
                            <w:b/>
                            <w:sz w:val="24"/>
                          </w:rPr>
                        </w:pPr>
                        <w:r>
                          <w:rPr>
                            <w:b/>
                            <w:sz w:val="24"/>
                          </w:rPr>
                          <w:t>6.</w:t>
                        </w:r>
                      </w:p>
                    </w:tc>
                    <w:tc>
                      <w:tcPr>
                        <w:tcW w:w="2379" w:type="dxa"/>
                      </w:tcPr>
                      <w:p w:rsidR="00801D12" w:rsidRDefault="000F49E0">
                        <w:pPr>
                          <w:pStyle w:val="TableParagraph"/>
                          <w:spacing w:before="109"/>
                          <w:ind w:left="88"/>
                          <w:rPr>
                            <w:b/>
                            <w:sz w:val="24"/>
                          </w:rPr>
                        </w:pPr>
                        <w:r>
                          <w:rPr>
                            <w:b/>
                            <w:sz w:val="24"/>
                          </w:rPr>
                          <w:t>Development Policy</w:t>
                        </w:r>
                      </w:p>
                    </w:tc>
                  </w:tr>
                  <w:tr w:rsidR="00801D12">
                    <w:trPr>
                      <w:trHeight w:val="463"/>
                    </w:trPr>
                    <w:tc>
                      <w:tcPr>
                        <w:tcW w:w="380" w:type="dxa"/>
                      </w:tcPr>
                      <w:p w:rsidR="00801D12" w:rsidRDefault="000F49E0">
                        <w:pPr>
                          <w:pStyle w:val="TableParagraph"/>
                          <w:spacing w:before="96"/>
                          <w:ind w:left="101" w:right="59"/>
                          <w:jc w:val="center"/>
                          <w:rPr>
                            <w:b/>
                            <w:sz w:val="24"/>
                          </w:rPr>
                        </w:pPr>
                        <w:r>
                          <w:rPr>
                            <w:b/>
                            <w:sz w:val="24"/>
                          </w:rPr>
                          <w:t>3.</w:t>
                        </w:r>
                      </w:p>
                    </w:tc>
                    <w:tc>
                      <w:tcPr>
                        <w:tcW w:w="3828" w:type="dxa"/>
                      </w:tcPr>
                      <w:p w:rsidR="00801D12" w:rsidRDefault="000F49E0">
                        <w:pPr>
                          <w:pStyle w:val="TableParagraph"/>
                          <w:spacing w:before="96"/>
                          <w:ind w:left="78"/>
                          <w:rPr>
                            <w:b/>
                            <w:sz w:val="24"/>
                          </w:rPr>
                        </w:pPr>
                        <w:r>
                          <w:rPr>
                            <w:b/>
                            <w:sz w:val="24"/>
                          </w:rPr>
                          <w:t>Housing Options for Irish Youth</w:t>
                        </w:r>
                      </w:p>
                    </w:tc>
                    <w:tc>
                      <w:tcPr>
                        <w:tcW w:w="669" w:type="dxa"/>
                      </w:tcPr>
                      <w:p w:rsidR="00801D12" w:rsidRDefault="000F49E0">
                        <w:pPr>
                          <w:pStyle w:val="TableParagraph"/>
                          <w:spacing w:before="96"/>
                          <w:ind w:right="85"/>
                          <w:jc w:val="right"/>
                          <w:rPr>
                            <w:b/>
                            <w:sz w:val="24"/>
                          </w:rPr>
                        </w:pPr>
                        <w:r>
                          <w:rPr>
                            <w:b/>
                            <w:sz w:val="24"/>
                          </w:rPr>
                          <w:t>7.</w:t>
                        </w:r>
                      </w:p>
                    </w:tc>
                    <w:tc>
                      <w:tcPr>
                        <w:tcW w:w="2379" w:type="dxa"/>
                      </w:tcPr>
                      <w:p w:rsidR="00801D12" w:rsidRDefault="000F49E0">
                        <w:pPr>
                          <w:pStyle w:val="TableParagraph"/>
                          <w:spacing w:before="96"/>
                          <w:ind w:left="88"/>
                          <w:rPr>
                            <w:b/>
                            <w:sz w:val="24"/>
                          </w:rPr>
                        </w:pPr>
                        <w:r>
                          <w:rPr>
                            <w:b/>
                            <w:sz w:val="24"/>
                          </w:rPr>
                          <w:t>Further Reading</w:t>
                        </w:r>
                      </w:p>
                    </w:tc>
                  </w:tr>
                  <w:tr w:rsidR="00801D12">
                    <w:trPr>
                      <w:trHeight w:val="356"/>
                    </w:trPr>
                    <w:tc>
                      <w:tcPr>
                        <w:tcW w:w="380" w:type="dxa"/>
                      </w:tcPr>
                      <w:p w:rsidR="00801D12" w:rsidRDefault="000F49E0">
                        <w:pPr>
                          <w:pStyle w:val="TableParagraph"/>
                          <w:spacing w:before="80" w:line="256" w:lineRule="exact"/>
                          <w:ind w:left="101" w:right="59"/>
                          <w:jc w:val="center"/>
                          <w:rPr>
                            <w:b/>
                            <w:sz w:val="24"/>
                          </w:rPr>
                        </w:pPr>
                        <w:r>
                          <w:rPr>
                            <w:b/>
                            <w:sz w:val="24"/>
                          </w:rPr>
                          <w:t>4.</w:t>
                        </w:r>
                      </w:p>
                    </w:tc>
                    <w:tc>
                      <w:tcPr>
                        <w:tcW w:w="3828" w:type="dxa"/>
                      </w:tcPr>
                      <w:p w:rsidR="00801D12" w:rsidRDefault="000F49E0">
                        <w:pPr>
                          <w:pStyle w:val="TableParagraph"/>
                          <w:spacing w:before="80" w:line="256" w:lineRule="exact"/>
                          <w:ind w:left="78"/>
                          <w:rPr>
                            <w:b/>
                            <w:sz w:val="24"/>
                          </w:rPr>
                        </w:pPr>
                        <w:r>
                          <w:rPr>
                            <w:b/>
                            <w:sz w:val="24"/>
                          </w:rPr>
                          <w:t>An Teach H.A. — A Response</w:t>
                        </w:r>
                      </w:p>
                    </w:tc>
                    <w:tc>
                      <w:tcPr>
                        <w:tcW w:w="669" w:type="dxa"/>
                      </w:tcPr>
                      <w:p w:rsidR="00801D12" w:rsidRDefault="00801D12">
                        <w:pPr>
                          <w:pStyle w:val="TableParagraph"/>
                          <w:rPr>
                            <w:sz w:val="12"/>
                          </w:rPr>
                        </w:pPr>
                      </w:p>
                    </w:tc>
                    <w:tc>
                      <w:tcPr>
                        <w:tcW w:w="2379" w:type="dxa"/>
                      </w:tcPr>
                      <w:p w:rsidR="00801D12" w:rsidRDefault="00801D12">
                        <w:pPr>
                          <w:pStyle w:val="TableParagraph"/>
                          <w:rPr>
                            <w:sz w:val="12"/>
                          </w:rPr>
                        </w:pPr>
                      </w:p>
                    </w:tc>
                  </w:tr>
                </w:tbl>
                <w:p w:rsidR="00801D12" w:rsidRDefault="00801D12">
                  <w:pPr>
                    <w:pStyle w:val="BodyText"/>
                  </w:pPr>
                </w:p>
              </w:txbxContent>
            </v:textbox>
            <w10:wrap anchorx="page"/>
          </v:shape>
        </w:pict>
      </w:r>
      <w:r w:rsidR="000F49E0">
        <w:t>A Profile Table of Contents</w:t>
      </w:r>
    </w:p>
    <w:p w:rsidR="00801D12" w:rsidRDefault="00801D12">
      <w:pPr>
        <w:pStyle w:val="BodyText"/>
        <w:rPr>
          <w:sz w:val="20"/>
        </w:rPr>
      </w:pPr>
    </w:p>
    <w:p w:rsidR="00801D12" w:rsidRDefault="00801D12">
      <w:pPr>
        <w:pStyle w:val="BodyText"/>
        <w:rPr>
          <w:sz w:val="20"/>
        </w:rPr>
      </w:pPr>
    </w:p>
    <w:p w:rsidR="00801D12" w:rsidRDefault="00801D12">
      <w:pPr>
        <w:pStyle w:val="BodyText"/>
        <w:rPr>
          <w:sz w:val="20"/>
        </w:rPr>
      </w:pPr>
    </w:p>
    <w:p w:rsidR="00801D12" w:rsidRDefault="00801D12">
      <w:pPr>
        <w:pStyle w:val="BodyText"/>
        <w:rPr>
          <w:sz w:val="20"/>
        </w:rPr>
      </w:pPr>
    </w:p>
    <w:p w:rsidR="00801D12" w:rsidRDefault="00801D12">
      <w:pPr>
        <w:pStyle w:val="BodyText"/>
        <w:rPr>
          <w:sz w:val="20"/>
        </w:rPr>
      </w:pPr>
    </w:p>
    <w:p w:rsidR="00801D12" w:rsidRDefault="00801D12">
      <w:pPr>
        <w:pStyle w:val="BodyText"/>
        <w:rPr>
          <w:sz w:val="20"/>
        </w:rPr>
      </w:pPr>
    </w:p>
    <w:p w:rsidR="00801D12" w:rsidRDefault="00801D12">
      <w:pPr>
        <w:pStyle w:val="BodyText"/>
        <w:rPr>
          <w:sz w:val="20"/>
        </w:rPr>
      </w:pPr>
    </w:p>
    <w:p w:rsidR="00801D12" w:rsidRDefault="00801D12">
      <w:pPr>
        <w:rPr>
          <w:sz w:val="27"/>
        </w:rPr>
        <w:sectPr w:rsidR="00801D12">
          <w:pgSz w:w="11920" w:h="16860"/>
          <w:pgMar w:top="1360" w:right="840" w:bottom="280" w:left="700" w:header="720" w:footer="720" w:gutter="0"/>
          <w:cols w:space="720"/>
        </w:sectPr>
      </w:pPr>
    </w:p>
    <w:p w:rsidR="00801D12" w:rsidRPr="005A5E15" w:rsidRDefault="00801D12">
      <w:pPr>
        <w:rPr>
          <w:lang w:val="en-GB"/>
        </w:rPr>
        <w:sectPr w:rsidR="00801D12" w:rsidRPr="005A5E15">
          <w:type w:val="continuous"/>
          <w:pgSz w:w="11920" w:h="16860"/>
          <w:pgMar w:top="1360" w:right="840" w:bottom="280" w:left="700" w:header="720" w:footer="720" w:gutter="0"/>
          <w:cols w:num="4" w:space="720" w:equalWidth="0">
            <w:col w:w="1378" w:space="40"/>
            <w:col w:w="1133" w:space="2777"/>
            <w:col w:w="848" w:space="40"/>
            <w:col w:w="4164"/>
          </w:cols>
        </w:sectPr>
      </w:pPr>
    </w:p>
    <w:p w:rsidR="00801D12" w:rsidRDefault="00801D12" w:rsidP="00074AB9">
      <w:pPr>
        <w:spacing w:before="70" w:line="84" w:lineRule="exact"/>
        <w:rPr>
          <w:rFonts w:ascii="Verdana"/>
          <w:i/>
          <w:sz w:val="6"/>
        </w:rPr>
      </w:pPr>
    </w:p>
    <w:p w:rsidR="00801D12" w:rsidRDefault="00801D12">
      <w:pPr>
        <w:rPr>
          <w:rFonts w:ascii="Verdana"/>
          <w:sz w:val="6"/>
        </w:rPr>
        <w:sectPr w:rsidR="00801D12">
          <w:type w:val="continuous"/>
          <w:pgSz w:w="11920" w:h="16860"/>
          <w:pgMar w:top="1360" w:right="840" w:bottom="280" w:left="700" w:header="720" w:footer="720" w:gutter="0"/>
          <w:cols w:num="2" w:space="720" w:equalWidth="0">
            <w:col w:w="3456" w:space="40"/>
            <w:col w:w="6884"/>
          </w:cols>
        </w:sectPr>
      </w:pPr>
    </w:p>
    <w:p w:rsidR="00801D12" w:rsidRDefault="000F49E0">
      <w:pPr>
        <w:spacing w:before="55"/>
        <w:ind w:left="742"/>
        <w:jc w:val="both"/>
        <w:rPr>
          <w:b/>
          <w:sz w:val="39"/>
        </w:rPr>
      </w:pPr>
      <w:bookmarkStart w:id="1" w:name="3"/>
      <w:bookmarkEnd w:id="1"/>
      <w:r>
        <w:rPr>
          <w:b/>
          <w:sz w:val="39"/>
        </w:rPr>
        <w:lastRenderedPageBreak/>
        <w:t>Chair's Introduction</w:t>
      </w:r>
    </w:p>
    <w:p w:rsidR="00801D12" w:rsidRDefault="009672D3">
      <w:pPr>
        <w:spacing w:before="215" w:line="192" w:lineRule="auto"/>
        <w:ind w:left="1148" w:right="91"/>
        <w:rPr>
          <w:i/>
          <w:sz w:val="25"/>
        </w:rPr>
      </w:pPr>
      <w:r>
        <w:pict>
          <v:shape id="_x0000_s1055" type="#_x0000_t202" style="position:absolute;left:0;text-align:left;margin-left:72.1pt;margin-top:8.45pt;width:18.05pt;height:29.95pt;z-index:-27808;mso-position-horizontal-relative:page" filled="f" stroked="f">
            <v:textbox style="mso-next-textbox:#_x0000_s1055" inset="0,0,0,0">
              <w:txbxContent>
                <w:p w:rsidR="00801D12" w:rsidRDefault="000F49E0">
                  <w:pPr>
                    <w:spacing w:line="598" w:lineRule="exact"/>
                    <w:rPr>
                      <w:b/>
                      <w:sz w:val="54"/>
                    </w:rPr>
                  </w:pPr>
                  <w:r>
                    <w:rPr>
                      <w:b/>
                      <w:sz w:val="54"/>
                    </w:rPr>
                    <w:t>T</w:t>
                  </w:r>
                </w:p>
              </w:txbxContent>
            </v:textbox>
            <w10:wrap anchorx="page"/>
          </v:shape>
        </w:pict>
      </w:r>
      <w:r w:rsidR="00074AB9">
        <w:rPr>
          <w:i/>
          <w:sz w:val="25"/>
        </w:rPr>
        <w:t>T</w:t>
      </w:r>
      <w:r w:rsidR="000F49E0">
        <w:rPr>
          <w:i/>
          <w:sz w:val="25"/>
        </w:rPr>
        <w:t>his re</w:t>
      </w:r>
      <w:r w:rsidR="00074AB9">
        <w:rPr>
          <w:i/>
          <w:sz w:val="25"/>
        </w:rPr>
        <w:t>port has been produced in order</w:t>
      </w:r>
      <w:r w:rsidR="000F49E0">
        <w:rPr>
          <w:i/>
          <w:sz w:val="25"/>
        </w:rPr>
        <w:t xml:space="preserve"> </w:t>
      </w:r>
      <w:r w:rsidR="000F49E0">
        <w:rPr>
          <w:i/>
          <w:spacing w:val="5"/>
          <w:sz w:val="25"/>
        </w:rPr>
        <w:t xml:space="preserve">to </w:t>
      </w:r>
      <w:r w:rsidR="000F49E0">
        <w:rPr>
          <w:i/>
          <w:spacing w:val="10"/>
          <w:sz w:val="25"/>
        </w:rPr>
        <w:t xml:space="preserve">inform </w:t>
      </w:r>
      <w:r w:rsidR="000F49E0">
        <w:rPr>
          <w:i/>
          <w:spacing w:val="7"/>
          <w:sz w:val="25"/>
        </w:rPr>
        <w:t xml:space="preserve">and </w:t>
      </w:r>
      <w:r w:rsidR="000F49E0">
        <w:rPr>
          <w:i/>
          <w:spacing w:val="8"/>
          <w:sz w:val="25"/>
        </w:rPr>
        <w:t xml:space="preserve">advise </w:t>
      </w:r>
      <w:r w:rsidR="000F49E0">
        <w:rPr>
          <w:i/>
          <w:spacing w:val="10"/>
          <w:sz w:val="25"/>
        </w:rPr>
        <w:t>agencies</w:t>
      </w:r>
      <w:r w:rsidR="000F49E0">
        <w:rPr>
          <w:i/>
          <w:spacing w:val="-29"/>
          <w:sz w:val="25"/>
        </w:rPr>
        <w:t xml:space="preserve"> </w:t>
      </w:r>
      <w:r w:rsidR="000F49E0">
        <w:rPr>
          <w:i/>
          <w:spacing w:val="8"/>
          <w:sz w:val="25"/>
        </w:rPr>
        <w:t>with</w:t>
      </w:r>
    </w:p>
    <w:p w:rsidR="00801D12" w:rsidRDefault="000F49E0">
      <w:pPr>
        <w:spacing w:line="204" w:lineRule="auto"/>
        <w:ind w:left="742"/>
        <w:jc w:val="both"/>
        <w:rPr>
          <w:i/>
          <w:sz w:val="25"/>
        </w:rPr>
      </w:pPr>
      <w:proofErr w:type="gramStart"/>
      <w:r>
        <w:rPr>
          <w:i/>
          <w:spacing w:val="18"/>
          <w:sz w:val="25"/>
        </w:rPr>
        <w:t>responsibility</w:t>
      </w:r>
      <w:proofErr w:type="gramEnd"/>
      <w:r>
        <w:rPr>
          <w:i/>
          <w:spacing w:val="18"/>
          <w:sz w:val="25"/>
        </w:rPr>
        <w:t xml:space="preserve"> </w:t>
      </w:r>
      <w:r>
        <w:rPr>
          <w:i/>
          <w:spacing w:val="10"/>
          <w:sz w:val="25"/>
        </w:rPr>
        <w:t xml:space="preserve">or  </w:t>
      </w:r>
      <w:r>
        <w:rPr>
          <w:i/>
          <w:spacing w:val="16"/>
          <w:sz w:val="25"/>
        </w:rPr>
        <w:t xml:space="preserve">concern  </w:t>
      </w:r>
      <w:r>
        <w:rPr>
          <w:i/>
          <w:spacing w:val="12"/>
          <w:sz w:val="25"/>
        </w:rPr>
        <w:t xml:space="preserve">for  </w:t>
      </w:r>
      <w:r>
        <w:rPr>
          <w:i/>
          <w:spacing w:val="15"/>
          <w:sz w:val="25"/>
        </w:rPr>
        <w:t xml:space="preserve">young </w:t>
      </w:r>
      <w:r>
        <w:rPr>
          <w:i/>
          <w:sz w:val="25"/>
        </w:rPr>
        <w:t>peop</w:t>
      </w:r>
      <w:r>
        <w:rPr>
          <w:i/>
          <w:spacing w:val="17"/>
          <w:sz w:val="25"/>
        </w:rPr>
        <w:t>le</w:t>
      </w:r>
      <w:r>
        <w:rPr>
          <w:i/>
          <w:spacing w:val="28"/>
          <w:sz w:val="25"/>
        </w:rPr>
        <w:t xml:space="preserve"> </w:t>
      </w:r>
      <w:r>
        <w:rPr>
          <w:i/>
          <w:sz w:val="25"/>
        </w:rPr>
        <w:t>of</w:t>
      </w:r>
      <w:r>
        <w:rPr>
          <w:i/>
          <w:spacing w:val="47"/>
          <w:sz w:val="25"/>
        </w:rPr>
        <w:t xml:space="preserve"> </w:t>
      </w:r>
      <w:r>
        <w:rPr>
          <w:i/>
          <w:sz w:val="25"/>
        </w:rPr>
        <w:t>an</w:t>
      </w:r>
      <w:r>
        <w:rPr>
          <w:i/>
          <w:spacing w:val="47"/>
          <w:sz w:val="25"/>
        </w:rPr>
        <w:t xml:space="preserve"> </w:t>
      </w:r>
      <w:r>
        <w:rPr>
          <w:i/>
          <w:spacing w:val="17"/>
          <w:sz w:val="25"/>
        </w:rPr>
        <w:t>in</w:t>
      </w:r>
      <w:r>
        <w:rPr>
          <w:i/>
          <w:spacing w:val="26"/>
          <w:sz w:val="25"/>
        </w:rPr>
        <w:t>itia</w:t>
      </w:r>
      <w:r w:rsidR="00074AB9">
        <w:rPr>
          <w:i/>
          <w:spacing w:val="23"/>
          <w:sz w:val="25"/>
        </w:rPr>
        <w:t>tive</w:t>
      </w:r>
      <w:r>
        <w:rPr>
          <w:i/>
          <w:spacing w:val="46"/>
          <w:sz w:val="25"/>
        </w:rPr>
        <w:t xml:space="preserve"> </w:t>
      </w:r>
      <w:r w:rsidR="00074AB9">
        <w:rPr>
          <w:i/>
          <w:spacing w:val="17"/>
          <w:sz w:val="25"/>
        </w:rPr>
        <w:t xml:space="preserve">to </w:t>
      </w:r>
      <w:r>
        <w:rPr>
          <w:i/>
          <w:spacing w:val="17"/>
          <w:sz w:val="25"/>
        </w:rPr>
        <w:t>ta</w:t>
      </w:r>
      <w:r>
        <w:rPr>
          <w:i/>
          <w:sz w:val="25"/>
        </w:rPr>
        <w:t>ck</w:t>
      </w:r>
      <w:r>
        <w:rPr>
          <w:i/>
          <w:spacing w:val="17"/>
          <w:sz w:val="25"/>
        </w:rPr>
        <w:t xml:space="preserve">le </w:t>
      </w:r>
      <w:r>
        <w:rPr>
          <w:i/>
          <w:spacing w:val="22"/>
          <w:sz w:val="25"/>
        </w:rPr>
        <w:t xml:space="preserve">homelessness </w:t>
      </w:r>
      <w:r>
        <w:rPr>
          <w:i/>
          <w:spacing w:val="21"/>
          <w:sz w:val="25"/>
        </w:rPr>
        <w:t xml:space="preserve">amongst </w:t>
      </w:r>
      <w:r>
        <w:rPr>
          <w:i/>
          <w:spacing w:val="20"/>
          <w:sz w:val="25"/>
        </w:rPr>
        <w:t xml:space="preserve">young Irish </w:t>
      </w:r>
      <w:r>
        <w:rPr>
          <w:i/>
          <w:spacing w:val="3"/>
          <w:sz w:val="25"/>
        </w:rPr>
        <w:t xml:space="preserve">immigrants </w:t>
      </w:r>
      <w:r>
        <w:rPr>
          <w:i/>
          <w:spacing w:val="1"/>
          <w:sz w:val="25"/>
        </w:rPr>
        <w:t>in</w:t>
      </w:r>
      <w:r>
        <w:rPr>
          <w:i/>
          <w:spacing w:val="20"/>
          <w:sz w:val="25"/>
        </w:rPr>
        <w:t xml:space="preserve"> </w:t>
      </w:r>
      <w:r>
        <w:rPr>
          <w:i/>
          <w:spacing w:val="5"/>
          <w:sz w:val="25"/>
        </w:rPr>
        <w:t>Britain.</w:t>
      </w:r>
    </w:p>
    <w:p w:rsidR="00801D12" w:rsidRDefault="00074AB9" w:rsidP="00074AB9">
      <w:pPr>
        <w:spacing w:before="216" w:line="204" w:lineRule="auto"/>
        <w:ind w:left="742"/>
        <w:jc w:val="both"/>
        <w:rPr>
          <w:i/>
          <w:sz w:val="25"/>
        </w:rPr>
      </w:pPr>
      <w:proofErr w:type="gramStart"/>
      <w:r>
        <w:rPr>
          <w:i/>
          <w:sz w:val="25"/>
        </w:rPr>
        <w:t>An</w:t>
      </w:r>
      <w:proofErr w:type="gramEnd"/>
      <w:r>
        <w:rPr>
          <w:i/>
          <w:sz w:val="25"/>
        </w:rPr>
        <w:t xml:space="preserve"> </w:t>
      </w:r>
      <w:r w:rsidR="000F49E0">
        <w:rPr>
          <w:i/>
          <w:sz w:val="25"/>
        </w:rPr>
        <w:t xml:space="preserve">Teach means 'the house', and the Association was established to provide exactly that; cheap, temporary housing </w:t>
      </w:r>
      <w:r>
        <w:rPr>
          <w:i/>
          <w:sz w:val="25"/>
        </w:rPr>
        <w:t xml:space="preserve">     </w:t>
      </w:r>
      <w:r w:rsidR="000F49E0">
        <w:rPr>
          <w:i/>
          <w:sz w:val="25"/>
        </w:rPr>
        <w:t xml:space="preserve">for young people living in hostels, in </w:t>
      </w:r>
      <w:r>
        <w:rPr>
          <w:i/>
          <w:sz w:val="25"/>
        </w:rPr>
        <w:t xml:space="preserve">   </w:t>
      </w:r>
      <w:r w:rsidR="000F49E0">
        <w:rPr>
          <w:i/>
          <w:sz w:val="25"/>
        </w:rPr>
        <w:t xml:space="preserve">squats or sleeping out. It accepts on a </w:t>
      </w:r>
      <w:r>
        <w:rPr>
          <w:i/>
          <w:sz w:val="25"/>
        </w:rPr>
        <w:t xml:space="preserve">  </w:t>
      </w:r>
      <w:r w:rsidR="000F49E0">
        <w:rPr>
          <w:i/>
          <w:sz w:val="25"/>
        </w:rPr>
        <w:t xml:space="preserve">short-term </w:t>
      </w:r>
      <w:proofErr w:type="spellStart"/>
      <w:r w:rsidR="000F49E0">
        <w:rPr>
          <w:i/>
          <w:sz w:val="25"/>
        </w:rPr>
        <w:t>licence</w:t>
      </w:r>
      <w:proofErr w:type="spellEnd"/>
      <w:r w:rsidR="000F49E0">
        <w:rPr>
          <w:i/>
          <w:sz w:val="25"/>
        </w:rPr>
        <w:t xml:space="preserve"> properties owned </w:t>
      </w:r>
      <w:r>
        <w:rPr>
          <w:i/>
          <w:sz w:val="25"/>
        </w:rPr>
        <w:t>by   local</w:t>
      </w:r>
      <w:r w:rsidR="000F49E0">
        <w:rPr>
          <w:i/>
          <w:sz w:val="25"/>
        </w:rPr>
        <w:t xml:space="preserve"> councils, housing associations or indeed private owners which for one</w:t>
      </w:r>
      <w:r>
        <w:rPr>
          <w:i/>
          <w:sz w:val="25"/>
        </w:rPr>
        <w:t xml:space="preserve">  </w:t>
      </w:r>
      <w:r w:rsidR="000F49E0">
        <w:rPr>
          <w:i/>
          <w:sz w:val="25"/>
        </w:rPr>
        <w:t xml:space="preserve"> reason or another are temporarily empty.</w:t>
      </w:r>
      <w:r>
        <w:rPr>
          <w:i/>
          <w:sz w:val="25"/>
        </w:rPr>
        <w:t xml:space="preserve"> </w:t>
      </w:r>
      <w:r w:rsidR="000F49E0">
        <w:rPr>
          <w:i/>
          <w:sz w:val="25"/>
        </w:rPr>
        <w:t xml:space="preserve"> As soon as the owner needs the property again An Teach hands it back, maintained</w:t>
      </w:r>
      <w:r>
        <w:rPr>
          <w:i/>
          <w:sz w:val="25"/>
        </w:rPr>
        <w:t xml:space="preserve"> and protected from vandalism o</w:t>
      </w:r>
      <w:r w:rsidR="000F49E0">
        <w:rPr>
          <w:i/>
          <w:sz w:val="25"/>
        </w:rPr>
        <w:t xml:space="preserve">r </w:t>
      </w:r>
      <w:r>
        <w:rPr>
          <w:i/>
          <w:sz w:val="25"/>
        </w:rPr>
        <w:t xml:space="preserve">   </w:t>
      </w:r>
      <w:r w:rsidR="000F49E0">
        <w:rPr>
          <w:i/>
          <w:sz w:val="25"/>
        </w:rPr>
        <w:t>squatting.</w:t>
      </w:r>
    </w:p>
    <w:p w:rsidR="00801D12" w:rsidRDefault="00801D12">
      <w:pPr>
        <w:pStyle w:val="BodyText"/>
        <w:rPr>
          <w:b w:val="0"/>
          <w:i/>
          <w:sz w:val="22"/>
        </w:rPr>
      </w:pPr>
    </w:p>
    <w:p w:rsidR="00801D12" w:rsidRDefault="000F49E0">
      <w:pPr>
        <w:spacing w:line="199" w:lineRule="auto"/>
        <w:ind w:left="742"/>
        <w:jc w:val="both"/>
        <w:rPr>
          <w:i/>
          <w:sz w:val="25"/>
        </w:rPr>
      </w:pPr>
      <w:r>
        <w:rPr>
          <w:i/>
          <w:spacing w:val="2"/>
          <w:sz w:val="25"/>
        </w:rPr>
        <w:t xml:space="preserve">An </w:t>
      </w:r>
      <w:r>
        <w:rPr>
          <w:i/>
          <w:spacing w:val="3"/>
          <w:sz w:val="25"/>
        </w:rPr>
        <w:t xml:space="preserve">Teach Irish </w:t>
      </w:r>
      <w:r>
        <w:rPr>
          <w:i/>
          <w:spacing w:val="5"/>
          <w:sz w:val="25"/>
        </w:rPr>
        <w:t xml:space="preserve">Housing Association </w:t>
      </w:r>
      <w:r>
        <w:rPr>
          <w:i/>
          <w:spacing w:val="2"/>
          <w:sz w:val="25"/>
        </w:rPr>
        <w:t xml:space="preserve">is </w:t>
      </w:r>
      <w:r>
        <w:rPr>
          <w:i/>
          <w:sz w:val="25"/>
        </w:rPr>
        <w:t xml:space="preserve">a </w:t>
      </w:r>
      <w:r>
        <w:rPr>
          <w:i/>
          <w:spacing w:val="5"/>
          <w:sz w:val="25"/>
        </w:rPr>
        <w:t xml:space="preserve">short-life group, </w:t>
      </w:r>
      <w:r>
        <w:rPr>
          <w:i/>
          <w:spacing w:val="3"/>
          <w:sz w:val="25"/>
        </w:rPr>
        <w:t xml:space="preserve">but </w:t>
      </w:r>
      <w:r>
        <w:rPr>
          <w:i/>
          <w:spacing w:val="5"/>
          <w:sz w:val="25"/>
        </w:rPr>
        <w:t xml:space="preserve">different </w:t>
      </w:r>
      <w:r>
        <w:rPr>
          <w:i/>
          <w:spacing w:val="3"/>
          <w:sz w:val="25"/>
        </w:rPr>
        <w:t xml:space="preserve">from </w:t>
      </w:r>
      <w:r>
        <w:rPr>
          <w:i/>
          <w:spacing w:val="5"/>
          <w:sz w:val="25"/>
        </w:rPr>
        <w:t xml:space="preserve">most such groups perhaps, because </w:t>
      </w:r>
      <w:r>
        <w:rPr>
          <w:i/>
          <w:spacing w:val="3"/>
          <w:sz w:val="25"/>
        </w:rPr>
        <w:t xml:space="preserve">as </w:t>
      </w:r>
      <w:r>
        <w:rPr>
          <w:i/>
          <w:sz w:val="25"/>
        </w:rPr>
        <w:t xml:space="preserve">a </w:t>
      </w:r>
      <w:r w:rsidR="00074AB9">
        <w:rPr>
          <w:i/>
          <w:spacing w:val="5"/>
          <w:sz w:val="25"/>
        </w:rPr>
        <w:t>pro-</w:t>
      </w:r>
      <w:proofErr w:type="spellStart"/>
      <w:r>
        <w:rPr>
          <w:i/>
          <w:spacing w:val="5"/>
          <w:sz w:val="25"/>
        </w:rPr>
        <w:t>vider</w:t>
      </w:r>
      <w:proofErr w:type="spellEnd"/>
      <w:r>
        <w:rPr>
          <w:i/>
          <w:spacing w:val="5"/>
          <w:sz w:val="25"/>
        </w:rPr>
        <w:t xml:space="preserve"> </w:t>
      </w:r>
      <w:r>
        <w:rPr>
          <w:i/>
          <w:spacing w:val="3"/>
          <w:sz w:val="25"/>
        </w:rPr>
        <w:t xml:space="preserve">of </w:t>
      </w:r>
      <w:r>
        <w:rPr>
          <w:i/>
          <w:spacing w:val="5"/>
          <w:sz w:val="25"/>
        </w:rPr>
        <w:t xml:space="preserve">temporary </w:t>
      </w:r>
      <w:r>
        <w:rPr>
          <w:i/>
          <w:spacing w:val="6"/>
          <w:sz w:val="25"/>
        </w:rPr>
        <w:t xml:space="preserve">accommodation </w:t>
      </w:r>
      <w:r>
        <w:rPr>
          <w:i/>
          <w:spacing w:val="3"/>
          <w:sz w:val="25"/>
        </w:rPr>
        <w:t xml:space="preserve">it </w:t>
      </w:r>
      <w:r>
        <w:rPr>
          <w:i/>
          <w:spacing w:val="7"/>
          <w:sz w:val="25"/>
        </w:rPr>
        <w:t xml:space="preserve">is </w:t>
      </w:r>
      <w:r>
        <w:rPr>
          <w:i/>
          <w:spacing w:val="6"/>
          <w:sz w:val="25"/>
        </w:rPr>
        <w:t xml:space="preserve">flexible </w:t>
      </w:r>
      <w:r>
        <w:rPr>
          <w:i/>
          <w:spacing w:val="7"/>
          <w:sz w:val="25"/>
        </w:rPr>
        <w:t xml:space="preserve">regarding </w:t>
      </w:r>
      <w:r>
        <w:rPr>
          <w:i/>
          <w:spacing w:val="5"/>
          <w:sz w:val="25"/>
        </w:rPr>
        <w:t xml:space="preserve">the </w:t>
      </w:r>
      <w:r>
        <w:rPr>
          <w:i/>
          <w:spacing w:val="6"/>
          <w:sz w:val="25"/>
        </w:rPr>
        <w:t xml:space="preserve">'life' </w:t>
      </w:r>
      <w:r>
        <w:rPr>
          <w:i/>
          <w:spacing w:val="5"/>
          <w:sz w:val="25"/>
        </w:rPr>
        <w:t xml:space="preserve">of </w:t>
      </w:r>
      <w:proofErr w:type="gramStart"/>
      <w:r>
        <w:rPr>
          <w:i/>
          <w:spacing w:val="7"/>
          <w:sz w:val="25"/>
        </w:rPr>
        <w:t>properties</w:t>
      </w:r>
      <w:r w:rsidR="00074AB9">
        <w:rPr>
          <w:i/>
          <w:spacing w:val="7"/>
          <w:sz w:val="25"/>
        </w:rPr>
        <w:t xml:space="preserve"> </w:t>
      </w:r>
      <w:r>
        <w:rPr>
          <w:i/>
          <w:spacing w:val="7"/>
          <w:sz w:val="25"/>
        </w:rPr>
        <w:t xml:space="preserve"> </w:t>
      </w:r>
      <w:r>
        <w:rPr>
          <w:i/>
          <w:spacing w:val="3"/>
          <w:sz w:val="25"/>
        </w:rPr>
        <w:t>it</w:t>
      </w:r>
      <w:proofErr w:type="gramEnd"/>
      <w:r>
        <w:rPr>
          <w:i/>
          <w:spacing w:val="3"/>
          <w:sz w:val="25"/>
        </w:rPr>
        <w:t xml:space="preserve"> </w:t>
      </w:r>
      <w:r>
        <w:rPr>
          <w:i/>
          <w:spacing w:val="5"/>
          <w:sz w:val="25"/>
        </w:rPr>
        <w:t>will</w:t>
      </w:r>
      <w:r>
        <w:rPr>
          <w:i/>
          <w:spacing w:val="35"/>
          <w:sz w:val="25"/>
        </w:rPr>
        <w:t xml:space="preserve"> </w:t>
      </w:r>
      <w:r>
        <w:rPr>
          <w:i/>
          <w:spacing w:val="6"/>
          <w:sz w:val="25"/>
        </w:rPr>
        <w:t>accept.</w:t>
      </w:r>
    </w:p>
    <w:p w:rsidR="00801D12" w:rsidRDefault="00074AB9">
      <w:pPr>
        <w:spacing w:before="214" w:line="199" w:lineRule="auto"/>
        <w:ind w:left="742"/>
        <w:jc w:val="both"/>
        <w:rPr>
          <w:i/>
          <w:sz w:val="25"/>
        </w:rPr>
      </w:pPr>
      <w:r>
        <w:rPr>
          <w:i/>
          <w:sz w:val="25"/>
        </w:rPr>
        <w:t>Between four and six months i</w:t>
      </w:r>
      <w:r w:rsidR="000F49E0">
        <w:rPr>
          <w:i/>
          <w:sz w:val="25"/>
        </w:rPr>
        <w:t xml:space="preserve">n </w:t>
      </w:r>
      <w:proofErr w:type="gramStart"/>
      <w:r w:rsidR="000F49E0">
        <w:rPr>
          <w:i/>
          <w:sz w:val="25"/>
        </w:rPr>
        <w:t xml:space="preserve">a </w:t>
      </w:r>
      <w:r>
        <w:rPr>
          <w:i/>
          <w:sz w:val="25"/>
        </w:rPr>
        <w:t xml:space="preserve"> </w:t>
      </w:r>
      <w:r w:rsidR="000F49E0">
        <w:rPr>
          <w:i/>
          <w:sz w:val="25"/>
        </w:rPr>
        <w:t>reasonably</w:t>
      </w:r>
      <w:proofErr w:type="gramEnd"/>
      <w:r w:rsidR="000F49E0">
        <w:rPr>
          <w:i/>
          <w:sz w:val="25"/>
        </w:rPr>
        <w:t xml:space="preserve"> secure, cheap (and legitimate) environment can give newly arrived immigrants a real basis on which to build</w:t>
      </w:r>
    </w:p>
    <w:p w:rsidR="00801D12" w:rsidRDefault="000F49E0">
      <w:pPr>
        <w:spacing w:before="127"/>
        <w:ind w:left="726"/>
        <w:rPr>
          <w:i/>
          <w:sz w:val="25"/>
        </w:rPr>
      </w:pPr>
      <w:r>
        <w:br w:type="column"/>
      </w:r>
      <w:proofErr w:type="gramStart"/>
      <w:r>
        <w:rPr>
          <w:i/>
          <w:sz w:val="25"/>
        </w:rPr>
        <w:t>a</w:t>
      </w:r>
      <w:proofErr w:type="gramEnd"/>
      <w:r>
        <w:rPr>
          <w:i/>
          <w:sz w:val="25"/>
        </w:rPr>
        <w:t xml:space="preserve"> life in their adopted home.</w:t>
      </w:r>
    </w:p>
    <w:p w:rsidR="00801D12" w:rsidRDefault="000F49E0">
      <w:pPr>
        <w:spacing w:before="251" w:line="199" w:lineRule="auto"/>
        <w:ind w:left="726" w:right="104"/>
        <w:jc w:val="both"/>
        <w:rPr>
          <w:i/>
          <w:sz w:val="25"/>
        </w:rPr>
      </w:pPr>
      <w:r>
        <w:rPr>
          <w:i/>
          <w:sz w:val="25"/>
        </w:rPr>
        <w:t xml:space="preserve">Particularly important are the firm roots </w:t>
      </w:r>
      <w:r>
        <w:rPr>
          <w:i/>
          <w:spacing w:val="-4"/>
          <w:sz w:val="25"/>
        </w:rPr>
        <w:t xml:space="preserve">which </w:t>
      </w:r>
      <w:r>
        <w:rPr>
          <w:i/>
          <w:sz w:val="25"/>
        </w:rPr>
        <w:t xml:space="preserve">An </w:t>
      </w:r>
      <w:r>
        <w:rPr>
          <w:i/>
          <w:spacing w:val="-4"/>
          <w:sz w:val="25"/>
        </w:rPr>
        <w:t xml:space="preserve">Teach </w:t>
      </w:r>
      <w:r>
        <w:rPr>
          <w:i/>
          <w:spacing w:val="-3"/>
          <w:sz w:val="25"/>
        </w:rPr>
        <w:t xml:space="preserve">H.A. has </w:t>
      </w:r>
      <w:r>
        <w:rPr>
          <w:i/>
          <w:spacing w:val="-4"/>
          <w:sz w:val="25"/>
        </w:rPr>
        <w:t xml:space="preserve">within London's </w:t>
      </w:r>
      <w:r>
        <w:rPr>
          <w:i/>
          <w:spacing w:val="-3"/>
          <w:sz w:val="25"/>
        </w:rPr>
        <w:t xml:space="preserve">Irish community; reflecting that </w:t>
      </w:r>
      <w:proofErr w:type="spellStart"/>
      <w:r>
        <w:rPr>
          <w:i/>
          <w:spacing w:val="-3"/>
          <w:sz w:val="25"/>
        </w:rPr>
        <w:t>communi</w:t>
      </w:r>
      <w:proofErr w:type="spellEnd"/>
      <w:r>
        <w:rPr>
          <w:i/>
          <w:spacing w:val="-3"/>
          <w:sz w:val="25"/>
        </w:rPr>
        <w:t xml:space="preserve">- </w:t>
      </w:r>
      <w:proofErr w:type="spellStart"/>
      <w:r>
        <w:rPr>
          <w:i/>
          <w:spacing w:val="5"/>
          <w:sz w:val="25"/>
        </w:rPr>
        <w:t>ty's</w:t>
      </w:r>
      <w:proofErr w:type="spellEnd"/>
      <w:r>
        <w:rPr>
          <w:i/>
          <w:spacing w:val="5"/>
          <w:sz w:val="25"/>
        </w:rPr>
        <w:t xml:space="preserve"> concern with the plight </w:t>
      </w:r>
      <w:r>
        <w:rPr>
          <w:i/>
          <w:spacing w:val="2"/>
          <w:sz w:val="25"/>
        </w:rPr>
        <w:t xml:space="preserve">of </w:t>
      </w:r>
      <w:r>
        <w:rPr>
          <w:i/>
          <w:spacing w:val="6"/>
          <w:sz w:val="25"/>
        </w:rPr>
        <w:t xml:space="preserve">bright, </w:t>
      </w:r>
      <w:r>
        <w:rPr>
          <w:i/>
          <w:spacing w:val="2"/>
          <w:sz w:val="25"/>
        </w:rPr>
        <w:t xml:space="preserve">energetic </w:t>
      </w:r>
      <w:r>
        <w:rPr>
          <w:i/>
          <w:spacing w:val="1"/>
          <w:sz w:val="25"/>
        </w:rPr>
        <w:t xml:space="preserve">young </w:t>
      </w:r>
      <w:r>
        <w:rPr>
          <w:i/>
          <w:spacing w:val="2"/>
          <w:sz w:val="25"/>
        </w:rPr>
        <w:t xml:space="preserve">people whose potential </w:t>
      </w:r>
      <w:r>
        <w:rPr>
          <w:i/>
          <w:spacing w:val="5"/>
          <w:sz w:val="25"/>
        </w:rPr>
        <w:t xml:space="preserve">is </w:t>
      </w:r>
      <w:r>
        <w:rPr>
          <w:i/>
          <w:spacing w:val="8"/>
          <w:sz w:val="25"/>
        </w:rPr>
        <w:t xml:space="preserve">threatened </w:t>
      </w:r>
      <w:r>
        <w:rPr>
          <w:i/>
          <w:spacing w:val="5"/>
          <w:sz w:val="25"/>
        </w:rPr>
        <w:t xml:space="preserve">by </w:t>
      </w:r>
      <w:r>
        <w:rPr>
          <w:i/>
          <w:spacing w:val="6"/>
          <w:sz w:val="25"/>
        </w:rPr>
        <w:t xml:space="preserve">the </w:t>
      </w:r>
      <w:r>
        <w:rPr>
          <w:i/>
          <w:spacing w:val="8"/>
          <w:sz w:val="25"/>
        </w:rPr>
        <w:t xml:space="preserve">economic deter- </w:t>
      </w:r>
      <w:proofErr w:type="spellStart"/>
      <w:r>
        <w:rPr>
          <w:i/>
          <w:spacing w:val="5"/>
          <w:sz w:val="25"/>
        </w:rPr>
        <w:t>minants</w:t>
      </w:r>
      <w:proofErr w:type="spellEnd"/>
      <w:r>
        <w:rPr>
          <w:i/>
          <w:spacing w:val="5"/>
          <w:sz w:val="25"/>
        </w:rPr>
        <w:t xml:space="preserve"> </w:t>
      </w:r>
      <w:r>
        <w:rPr>
          <w:i/>
          <w:spacing w:val="2"/>
          <w:sz w:val="25"/>
        </w:rPr>
        <w:t xml:space="preserve">of </w:t>
      </w:r>
      <w:r>
        <w:rPr>
          <w:i/>
          <w:spacing w:val="5"/>
          <w:sz w:val="25"/>
        </w:rPr>
        <w:t>their</w:t>
      </w:r>
      <w:r>
        <w:rPr>
          <w:i/>
          <w:spacing w:val="40"/>
          <w:sz w:val="25"/>
        </w:rPr>
        <w:t xml:space="preserve"> </w:t>
      </w:r>
      <w:r>
        <w:rPr>
          <w:i/>
          <w:spacing w:val="5"/>
          <w:sz w:val="25"/>
        </w:rPr>
        <w:t>situation.</w:t>
      </w:r>
    </w:p>
    <w:p w:rsidR="00801D12" w:rsidRDefault="00801D12">
      <w:pPr>
        <w:pStyle w:val="BodyText"/>
        <w:rPr>
          <w:b w:val="0"/>
          <w:i/>
          <w:sz w:val="25"/>
        </w:rPr>
      </w:pPr>
    </w:p>
    <w:p w:rsidR="00801D12" w:rsidRDefault="000F49E0">
      <w:pPr>
        <w:spacing w:line="199" w:lineRule="auto"/>
        <w:ind w:left="726" w:right="104"/>
        <w:jc w:val="both"/>
        <w:rPr>
          <w:i/>
          <w:sz w:val="25"/>
        </w:rPr>
      </w:pPr>
      <w:proofErr w:type="gramStart"/>
      <w:r>
        <w:rPr>
          <w:i/>
          <w:sz w:val="25"/>
        </w:rPr>
        <w:t>An</w:t>
      </w:r>
      <w:proofErr w:type="gramEnd"/>
      <w:r>
        <w:rPr>
          <w:i/>
          <w:sz w:val="25"/>
        </w:rPr>
        <w:t xml:space="preserve"> </w:t>
      </w:r>
      <w:r>
        <w:rPr>
          <w:i/>
          <w:spacing w:val="-3"/>
          <w:sz w:val="25"/>
        </w:rPr>
        <w:t xml:space="preserve">Teach H.A. represents </w:t>
      </w:r>
      <w:r>
        <w:rPr>
          <w:i/>
          <w:sz w:val="25"/>
        </w:rPr>
        <w:t xml:space="preserve">a </w:t>
      </w:r>
      <w:r>
        <w:rPr>
          <w:i/>
          <w:spacing w:val="-3"/>
          <w:sz w:val="25"/>
        </w:rPr>
        <w:t xml:space="preserve">new </w:t>
      </w:r>
      <w:r>
        <w:rPr>
          <w:i/>
          <w:spacing w:val="-4"/>
          <w:sz w:val="25"/>
        </w:rPr>
        <w:t>initiative</w:t>
      </w:r>
      <w:r>
        <w:rPr>
          <w:i/>
          <w:spacing w:val="53"/>
          <w:sz w:val="25"/>
        </w:rPr>
        <w:t xml:space="preserve"> </w:t>
      </w:r>
      <w:r>
        <w:rPr>
          <w:i/>
          <w:spacing w:val="-4"/>
          <w:sz w:val="25"/>
        </w:rPr>
        <w:t xml:space="preserve">within </w:t>
      </w:r>
      <w:r>
        <w:rPr>
          <w:i/>
          <w:sz w:val="25"/>
        </w:rPr>
        <w:t xml:space="preserve">a </w:t>
      </w:r>
      <w:r>
        <w:rPr>
          <w:i/>
          <w:spacing w:val="-4"/>
          <w:sz w:val="25"/>
        </w:rPr>
        <w:t xml:space="preserve">long tradition </w:t>
      </w:r>
      <w:r>
        <w:rPr>
          <w:i/>
          <w:sz w:val="25"/>
        </w:rPr>
        <w:t xml:space="preserve">of </w:t>
      </w:r>
      <w:r>
        <w:rPr>
          <w:i/>
          <w:spacing w:val="-4"/>
          <w:sz w:val="25"/>
        </w:rPr>
        <w:t xml:space="preserve">Irish </w:t>
      </w:r>
      <w:r>
        <w:rPr>
          <w:i/>
          <w:spacing w:val="-5"/>
          <w:sz w:val="25"/>
        </w:rPr>
        <w:t xml:space="preserve">community </w:t>
      </w:r>
      <w:r>
        <w:rPr>
          <w:i/>
          <w:spacing w:val="7"/>
          <w:sz w:val="25"/>
        </w:rPr>
        <w:t xml:space="preserve">self-help, </w:t>
      </w:r>
      <w:r>
        <w:rPr>
          <w:i/>
          <w:spacing w:val="5"/>
          <w:sz w:val="25"/>
        </w:rPr>
        <w:t xml:space="preserve">and </w:t>
      </w:r>
      <w:r>
        <w:rPr>
          <w:i/>
          <w:sz w:val="25"/>
        </w:rPr>
        <w:t xml:space="preserve">I </w:t>
      </w:r>
      <w:r>
        <w:rPr>
          <w:i/>
          <w:spacing w:val="7"/>
          <w:sz w:val="25"/>
        </w:rPr>
        <w:t xml:space="preserve">believe </w:t>
      </w:r>
      <w:r>
        <w:rPr>
          <w:i/>
          <w:spacing w:val="5"/>
          <w:sz w:val="25"/>
        </w:rPr>
        <w:t xml:space="preserve">that </w:t>
      </w:r>
      <w:r>
        <w:rPr>
          <w:i/>
          <w:spacing w:val="3"/>
          <w:sz w:val="25"/>
        </w:rPr>
        <w:t xml:space="preserve">it </w:t>
      </w:r>
      <w:r>
        <w:rPr>
          <w:i/>
          <w:spacing w:val="5"/>
          <w:sz w:val="25"/>
        </w:rPr>
        <w:t xml:space="preserve">has </w:t>
      </w:r>
      <w:r>
        <w:rPr>
          <w:i/>
          <w:spacing w:val="10"/>
          <w:sz w:val="25"/>
        </w:rPr>
        <w:t xml:space="preserve">an </w:t>
      </w:r>
      <w:r>
        <w:rPr>
          <w:i/>
          <w:sz w:val="25"/>
        </w:rPr>
        <w:t xml:space="preserve">important role to play within strategic </w:t>
      </w:r>
      <w:r>
        <w:rPr>
          <w:i/>
          <w:spacing w:val="-4"/>
          <w:sz w:val="25"/>
        </w:rPr>
        <w:t xml:space="preserve">responses </w:t>
      </w:r>
      <w:r>
        <w:rPr>
          <w:i/>
          <w:spacing w:val="-3"/>
          <w:sz w:val="25"/>
        </w:rPr>
        <w:t xml:space="preserve">to </w:t>
      </w:r>
      <w:r>
        <w:rPr>
          <w:i/>
          <w:spacing w:val="-4"/>
          <w:sz w:val="25"/>
        </w:rPr>
        <w:t xml:space="preserve">Irish youth homelessness. </w:t>
      </w:r>
      <w:r>
        <w:rPr>
          <w:i/>
          <w:sz w:val="25"/>
        </w:rPr>
        <w:t xml:space="preserve">To </w:t>
      </w:r>
      <w:r>
        <w:rPr>
          <w:i/>
          <w:spacing w:val="-3"/>
          <w:sz w:val="25"/>
        </w:rPr>
        <w:t xml:space="preserve">fully </w:t>
      </w:r>
      <w:proofErr w:type="spellStart"/>
      <w:r>
        <w:rPr>
          <w:i/>
          <w:spacing w:val="-3"/>
          <w:sz w:val="25"/>
        </w:rPr>
        <w:t>realise</w:t>
      </w:r>
      <w:proofErr w:type="spellEnd"/>
      <w:r>
        <w:rPr>
          <w:i/>
          <w:spacing w:val="-3"/>
          <w:sz w:val="25"/>
        </w:rPr>
        <w:t xml:space="preserve"> this, however, </w:t>
      </w:r>
      <w:r>
        <w:rPr>
          <w:i/>
          <w:sz w:val="25"/>
        </w:rPr>
        <w:t xml:space="preserve">it </w:t>
      </w:r>
      <w:r>
        <w:rPr>
          <w:i/>
          <w:spacing w:val="-3"/>
          <w:sz w:val="25"/>
        </w:rPr>
        <w:t xml:space="preserve">needs </w:t>
      </w:r>
      <w:r>
        <w:rPr>
          <w:i/>
          <w:sz w:val="25"/>
        </w:rPr>
        <w:t xml:space="preserve">to </w:t>
      </w:r>
      <w:r>
        <w:rPr>
          <w:i/>
          <w:spacing w:val="-3"/>
          <w:sz w:val="25"/>
        </w:rPr>
        <w:t xml:space="preserve">have the </w:t>
      </w:r>
      <w:r>
        <w:rPr>
          <w:i/>
          <w:spacing w:val="-4"/>
          <w:sz w:val="25"/>
        </w:rPr>
        <w:t xml:space="preserve">support </w:t>
      </w:r>
      <w:r>
        <w:rPr>
          <w:i/>
          <w:sz w:val="25"/>
        </w:rPr>
        <w:t xml:space="preserve">of </w:t>
      </w:r>
      <w:r>
        <w:rPr>
          <w:i/>
          <w:spacing w:val="-4"/>
          <w:sz w:val="25"/>
        </w:rPr>
        <w:t xml:space="preserve">agencies </w:t>
      </w:r>
      <w:r>
        <w:rPr>
          <w:i/>
          <w:sz w:val="25"/>
        </w:rPr>
        <w:t xml:space="preserve">or </w:t>
      </w:r>
      <w:r>
        <w:rPr>
          <w:i/>
          <w:spacing w:val="-4"/>
          <w:sz w:val="25"/>
        </w:rPr>
        <w:t xml:space="preserve">individuals who </w:t>
      </w:r>
      <w:r>
        <w:rPr>
          <w:i/>
          <w:spacing w:val="5"/>
          <w:sz w:val="25"/>
        </w:rPr>
        <w:t xml:space="preserve">can make properties available, and </w:t>
      </w:r>
      <w:r>
        <w:rPr>
          <w:i/>
          <w:spacing w:val="7"/>
          <w:sz w:val="25"/>
        </w:rPr>
        <w:t xml:space="preserve">it </w:t>
      </w:r>
      <w:r>
        <w:rPr>
          <w:i/>
          <w:spacing w:val="6"/>
          <w:sz w:val="25"/>
        </w:rPr>
        <w:t>needs financial</w:t>
      </w:r>
      <w:r>
        <w:rPr>
          <w:i/>
          <w:spacing w:val="5"/>
          <w:sz w:val="25"/>
        </w:rPr>
        <w:t xml:space="preserve"> </w:t>
      </w:r>
      <w:r>
        <w:rPr>
          <w:i/>
          <w:spacing w:val="7"/>
          <w:sz w:val="25"/>
        </w:rPr>
        <w:t>support.</w:t>
      </w:r>
    </w:p>
    <w:p w:rsidR="00801D12" w:rsidRDefault="000F49E0">
      <w:pPr>
        <w:spacing w:before="251" w:line="204" w:lineRule="auto"/>
        <w:ind w:left="726" w:right="108"/>
        <w:jc w:val="both"/>
        <w:rPr>
          <w:i/>
          <w:sz w:val="25"/>
        </w:rPr>
      </w:pPr>
      <w:r>
        <w:rPr>
          <w:i/>
          <w:sz w:val="25"/>
        </w:rPr>
        <w:t xml:space="preserve">Short-life housing is not the full 'answer' </w:t>
      </w:r>
      <w:r>
        <w:rPr>
          <w:i/>
          <w:spacing w:val="10"/>
          <w:sz w:val="25"/>
        </w:rPr>
        <w:t xml:space="preserve">but </w:t>
      </w:r>
      <w:r>
        <w:rPr>
          <w:i/>
          <w:spacing w:val="7"/>
          <w:sz w:val="25"/>
        </w:rPr>
        <w:t xml:space="preserve">it </w:t>
      </w:r>
      <w:r>
        <w:rPr>
          <w:i/>
          <w:spacing w:val="10"/>
          <w:sz w:val="25"/>
        </w:rPr>
        <w:t xml:space="preserve">does </w:t>
      </w:r>
      <w:r>
        <w:rPr>
          <w:i/>
          <w:spacing w:val="12"/>
          <w:sz w:val="25"/>
        </w:rPr>
        <w:t xml:space="preserve">provide </w:t>
      </w:r>
      <w:r>
        <w:rPr>
          <w:sz w:val="25"/>
        </w:rPr>
        <w:t xml:space="preserve">a </w:t>
      </w:r>
      <w:r>
        <w:rPr>
          <w:i/>
          <w:spacing w:val="12"/>
          <w:sz w:val="25"/>
        </w:rPr>
        <w:t xml:space="preserve">valuable </w:t>
      </w:r>
      <w:r>
        <w:rPr>
          <w:i/>
          <w:spacing w:val="10"/>
          <w:sz w:val="25"/>
        </w:rPr>
        <w:t xml:space="preserve">non- </w:t>
      </w:r>
      <w:r>
        <w:rPr>
          <w:i/>
          <w:spacing w:val="8"/>
          <w:sz w:val="25"/>
        </w:rPr>
        <w:t xml:space="preserve">exploitative six-month </w:t>
      </w:r>
      <w:r>
        <w:rPr>
          <w:i/>
          <w:spacing w:val="7"/>
          <w:sz w:val="25"/>
        </w:rPr>
        <w:t xml:space="preserve">respite which </w:t>
      </w:r>
      <w:r>
        <w:rPr>
          <w:i/>
          <w:sz w:val="25"/>
        </w:rPr>
        <w:t xml:space="preserve">offers young new arrivals a better chance of settling securely in London than they </w:t>
      </w:r>
      <w:r>
        <w:rPr>
          <w:i/>
          <w:spacing w:val="3"/>
          <w:sz w:val="25"/>
        </w:rPr>
        <w:t xml:space="preserve">might </w:t>
      </w:r>
      <w:r>
        <w:rPr>
          <w:i/>
          <w:spacing w:val="5"/>
          <w:sz w:val="25"/>
        </w:rPr>
        <w:t xml:space="preserve">otherwise </w:t>
      </w:r>
      <w:r>
        <w:rPr>
          <w:i/>
          <w:spacing w:val="3"/>
          <w:sz w:val="25"/>
        </w:rPr>
        <w:t xml:space="preserve">have. Work </w:t>
      </w:r>
      <w:r>
        <w:rPr>
          <w:i/>
          <w:spacing w:val="2"/>
          <w:sz w:val="25"/>
        </w:rPr>
        <w:t xml:space="preserve">to </w:t>
      </w:r>
      <w:r>
        <w:rPr>
          <w:i/>
          <w:spacing w:val="5"/>
          <w:sz w:val="25"/>
        </w:rPr>
        <w:t xml:space="preserve">develop </w:t>
      </w:r>
      <w:r>
        <w:rPr>
          <w:i/>
          <w:sz w:val="25"/>
        </w:rPr>
        <w:t xml:space="preserve">a </w:t>
      </w:r>
      <w:r>
        <w:rPr>
          <w:i/>
          <w:spacing w:val="12"/>
          <w:sz w:val="25"/>
        </w:rPr>
        <w:t xml:space="preserve">full </w:t>
      </w:r>
      <w:r>
        <w:rPr>
          <w:i/>
          <w:spacing w:val="13"/>
          <w:sz w:val="25"/>
        </w:rPr>
        <w:t xml:space="preserve">range </w:t>
      </w:r>
      <w:r>
        <w:rPr>
          <w:i/>
          <w:spacing w:val="8"/>
          <w:sz w:val="25"/>
        </w:rPr>
        <w:t xml:space="preserve">of </w:t>
      </w:r>
      <w:r>
        <w:rPr>
          <w:i/>
          <w:spacing w:val="15"/>
          <w:sz w:val="25"/>
        </w:rPr>
        <w:t xml:space="preserve">culturally sensitive </w:t>
      </w:r>
      <w:r>
        <w:rPr>
          <w:i/>
          <w:spacing w:val="5"/>
          <w:sz w:val="25"/>
        </w:rPr>
        <w:t xml:space="preserve">responses </w:t>
      </w:r>
      <w:r>
        <w:rPr>
          <w:i/>
          <w:spacing w:val="2"/>
          <w:sz w:val="25"/>
        </w:rPr>
        <w:t xml:space="preserve">to </w:t>
      </w:r>
      <w:r>
        <w:rPr>
          <w:i/>
          <w:spacing w:val="3"/>
          <w:sz w:val="25"/>
        </w:rPr>
        <w:t xml:space="preserve">Irish youth </w:t>
      </w:r>
      <w:r>
        <w:rPr>
          <w:i/>
          <w:spacing w:val="5"/>
          <w:sz w:val="25"/>
        </w:rPr>
        <w:t xml:space="preserve">homelessness </w:t>
      </w:r>
      <w:r>
        <w:rPr>
          <w:i/>
          <w:sz w:val="25"/>
        </w:rPr>
        <w:t xml:space="preserve">will continue, and An Teach hopes to use its experience and growing skills to con- </w:t>
      </w:r>
      <w:r>
        <w:rPr>
          <w:i/>
          <w:spacing w:val="6"/>
          <w:sz w:val="25"/>
        </w:rPr>
        <w:t xml:space="preserve">tribute </w:t>
      </w:r>
      <w:r>
        <w:rPr>
          <w:i/>
          <w:spacing w:val="5"/>
          <w:sz w:val="25"/>
        </w:rPr>
        <w:t>to that</w:t>
      </w:r>
      <w:r>
        <w:rPr>
          <w:i/>
          <w:spacing w:val="46"/>
          <w:sz w:val="25"/>
        </w:rPr>
        <w:t xml:space="preserve"> </w:t>
      </w:r>
      <w:r>
        <w:rPr>
          <w:i/>
          <w:spacing w:val="7"/>
          <w:sz w:val="25"/>
        </w:rPr>
        <w:t>process.</w:t>
      </w:r>
    </w:p>
    <w:p w:rsidR="00801D12" w:rsidRDefault="000F49E0">
      <w:pPr>
        <w:spacing w:before="112" w:line="284" w:lineRule="exact"/>
        <w:ind w:left="726"/>
        <w:jc w:val="both"/>
        <w:rPr>
          <w:i/>
          <w:sz w:val="25"/>
        </w:rPr>
      </w:pPr>
      <w:r>
        <w:rPr>
          <w:i/>
          <w:sz w:val="25"/>
        </w:rPr>
        <w:t xml:space="preserve">Gearoid </w:t>
      </w:r>
      <w:proofErr w:type="spellStart"/>
      <w:r>
        <w:rPr>
          <w:i/>
          <w:sz w:val="25"/>
        </w:rPr>
        <w:t>O'Meachair</w:t>
      </w:r>
      <w:proofErr w:type="spellEnd"/>
      <w:r>
        <w:rPr>
          <w:i/>
          <w:sz w:val="25"/>
        </w:rPr>
        <w:t>,</w:t>
      </w:r>
    </w:p>
    <w:p w:rsidR="00801D12" w:rsidRDefault="000F49E0">
      <w:pPr>
        <w:spacing w:line="284" w:lineRule="exact"/>
        <w:ind w:left="726"/>
        <w:jc w:val="both"/>
        <w:rPr>
          <w:i/>
          <w:sz w:val="25"/>
        </w:rPr>
      </w:pPr>
      <w:proofErr w:type="gramStart"/>
      <w:r>
        <w:rPr>
          <w:i/>
          <w:spacing w:val="5"/>
          <w:sz w:val="25"/>
        </w:rPr>
        <w:t>founding</w:t>
      </w:r>
      <w:proofErr w:type="gramEnd"/>
      <w:r>
        <w:rPr>
          <w:i/>
          <w:spacing w:val="5"/>
          <w:sz w:val="25"/>
        </w:rPr>
        <w:t xml:space="preserve"> Chair </w:t>
      </w:r>
      <w:r>
        <w:rPr>
          <w:i/>
          <w:spacing w:val="2"/>
          <w:sz w:val="25"/>
        </w:rPr>
        <w:t xml:space="preserve">of An </w:t>
      </w:r>
      <w:r>
        <w:rPr>
          <w:i/>
          <w:spacing w:val="5"/>
          <w:sz w:val="25"/>
        </w:rPr>
        <w:t>Teach</w:t>
      </w:r>
      <w:r>
        <w:rPr>
          <w:i/>
          <w:spacing w:val="65"/>
          <w:sz w:val="25"/>
        </w:rPr>
        <w:t xml:space="preserve"> </w:t>
      </w:r>
      <w:r>
        <w:rPr>
          <w:i/>
          <w:spacing w:val="5"/>
          <w:sz w:val="25"/>
        </w:rPr>
        <w:t>H.A.</w:t>
      </w:r>
    </w:p>
    <w:p w:rsidR="00801D12" w:rsidRDefault="00801D12">
      <w:pPr>
        <w:spacing w:line="284" w:lineRule="exact"/>
        <w:jc w:val="both"/>
        <w:rPr>
          <w:sz w:val="25"/>
        </w:rPr>
        <w:sectPr w:rsidR="00801D12">
          <w:pgSz w:w="11920" w:h="16860"/>
          <w:pgMar w:top="1280" w:right="840" w:bottom="0" w:left="700" w:header="720" w:footer="720" w:gutter="0"/>
          <w:cols w:num="2" w:space="720" w:equalWidth="0">
            <w:col w:w="5251" w:space="40"/>
            <w:col w:w="5089"/>
          </w:cols>
        </w:sectPr>
      </w:pPr>
    </w:p>
    <w:p w:rsidR="00801D12" w:rsidRDefault="00801D12">
      <w:pPr>
        <w:pStyle w:val="BodyText"/>
        <w:rPr>
          <w:b w:val="0"/>
          <w:i/>
          <w:sz w:val="20"/>
        </w:rPr>
      </w:pPr>
    </w:p>
    <w:p w:rsidR="00801D12" w:rsidRDefault="00801D12">
      <w:pPr>
        <w:pStyle w:val="BodyText"/>
        <w:spacing w:before="8"/>
        <w:rPr>
          <w:b w:val="0"/>
          <w:i/>
          <w:sz w:val="22"/>
        </w:rPr>
      </w:pPr>
    </w:p>
    <w:p w:rsidR="00801D12" w:rsidRDefault="000F49E0">
      <w:pPr>
        <w:pStyle w:val="BodyText"/>
        <w:ind w:left="1423"/>
        <w:rPr>
          <w:b w:val="0"/>
          <w:sz w:val="20"/>
        </w:rPr>
      </w:pPr>
      <w:r>
        <w:rPr>
          <w:b w:val="0"/>
          <w:noProof/>
          <w:sz w:val="20"/>
          <w:lang w:val="en-GB" w:eastAsia="zh-CN"/>
        </w:rPr>
        <w:drawing>
          <wp:inline distT="0" distB="0" distL="0" distR="0">
            <wp:extent cx="5157647" cy="3730752"/>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5" cstate="print"/>
                    <a:stretch>
                      <a:fillRect/>
                    </a:stretch>
                  </pic:blipFill>
                  <pic:spPr>
                    <a:xfrm>
                      <a:off x="0" y="0"/>
                      <a:ext cx="5157647" cy="3730752"/>
                    </a:xfrm>
                    <a:prstGeom prst="rect">
                      <a:avLst/>
                    </a:prstGeom>
                  </pic:spPr>
                </pic:pic>
              </a:graphicData>
            </a:graphic>
          </wp:inline>
        </w:drawing>
      </w:r>
    </w:p>
    <w:p w:rsidR="00801D12" w:rsidRDefault="00801D12">
      <w:pPr>
        <w:pStyle w:val="BodyText"/>
        <w:spacing w:before="7"/>
        <w:rPr>
          <w:b w:val="0"/>
          <w:i/>
        </w:rPr>
      </w:pPr>
    </w:p>
    <w:p w:rsidR="00801D12" w:rsidRDefault="000F49E0">
      <w:pPr>
        <w:spacing w:before="82" w:line="426" w:lineRule="exact"/>
        <w:ind w:left="718"/>
        <w:jc w:val="center"/>
        <w:rPr>
          <w:sz w:val="42"/>
        </w:rPr>
      </w:pPr>
      <w:r>
        <w:rPr>
          <w:w w:val="120"/>
          <w:sz w:val="42"/>
        </w:rPr>
        <w:t>2</w:t>
      </w:r>
    </w:p>
    <w:p w:rsidR="00801D12" w:rsidRDefault="00801D12">
      <w:pPr>
        <w:spacing w:line="426" w:lineRule="exact"/>
        <w:jc w:val="center"/>
        <w:rPr>
          <w:sz w:val="42"/>
        </w:rPr>
        <w:sectPr w:rsidR="00801D12">
          <w:type w:val="continuous"/>
          <w:pgSz w:w="11920" w:h="16860"/>
          <w:pgMar w:top="1360" w:right="840" w:bottom="280" w:left="700" w:header="720" w:footer="720" w:gutter="0"/>
          <w:cols w:space="720"/>
        </w:sectPr>
      </w:pPr>
    </w:p>
    <w:p w:rsidR="00801D12" w:rsidRDefault="000F49E0">
      <w:pPr>
        <w:pStyle w:val="Heading5"/>
        <w:spacing w:before="60"/>
        <w:ind w:left="2622"/>
      </w:pPr>
      <w:bookmarkStart w:id="2" w:name="4"/>
      <w:bookmarkEnd w:id="2"/>
      <w:r>
        <w:rPr>
          <w:w w:val="110"/>
        </w:rPr>
        <w:lastRenderedPageBreak/>
        <w:t>Irish Homelessness in London</w:t>
      </w:r>
    </w:p>
    <w:p w:rsidR="00801D12" w:rsidRDefault="00801D12">
      <w:pPr>
        <w:pStyle w:val="BodyText"/>
        <w:spacing w:before="10"/>
        <w:rPr>
          <w:sz w:val="15"/>
        </w:rPr>
      </w:pPr>
    </w:p>
    <w:p w:rsidR="00801D12" w:rsidRDefault="00801D12">
      <w:pPr>
        <w:rPr>
          <w:sz w:val="15"/>
        </w:rPr>
        <w:sectPr w:rsidR="00801D12">
          <w:pgSz w:w="11920" w:h="16860"/>
          <w:pgMar w:top="1120" w:right="840" w:bottom="280" w:left="700" w:header="720" w:footer="720" w:gutter="0"/>
          <w:cols w:space="720"/>
        </w:sectPr>
      </w:pPr>
    </w:p>
    <w:p w:rsidR="00801D12" w:rsidRDefault="009672D3">
      <w:pPr>
        <w:pStyle w:val="BodyText"/>
        <w:spacing w:before="126" w:line="201" w:lineRule="auto"/>
        <w:ind w:left="965" w:right="30"/>
      </w:pPr>
      <w:r>
        <w:pict>
          <v:shape id="_x0000_s1054" type="#_x0000_t202" style="position:absolute;left:0;text-align:left;margin-left:63.8pt;margin-top:1.45pt;width:18pt;height:33.25pt;z-index:-27784;mso-position-horizontal-relative:page" filled="f" stroked="f">
            <v:textbox inset="0,0,0,0">
              <w:txbxContent>
                <w:p w:rsidR="00801D12" w:rsidRDefault="000F49E0">
                  <w:pPr>
                    <w:spacing w:line="664" w:lineRule="exact"/>
                    <w:rPr>
                      <w:b/>
                      <w:sz w:val="60"/>
                    </w:rPr>
                  </w:pPr>
                  <w:r>
                    <w:rPr>
                      <w:b/>
                      <w:w w:val="89"/>
                      <w:sz w:val="60"/>
                    </w:rPr>
                    <w:t>T</w:t>
                  </w:r>
                </w:p>
              </w:txbxContent>
            </v:textbox>
            <w10:wrap anchorx="page"/>
          </v:shape>
        </w:pict>
      </w:r>
      <w:r w:rsidR="00874FF3">
        <w:t>T</w:t>
      </w:r>
      <w:r w:rsidR="000F49E0">
        <w:t xml:space="preserve">he Irish have a long tradition of </w:t>
      </w:r>
      <w:r w:rsidR="000F49E0">
        <w:rPr>
          <w:spacing w:val="-6"/>
        </w:rPr>
        <w:t xml:space="preserve">emigration </w:t>
      </w:r>
      <w:r w:rsidR="000F49E0">
        <w:rPr>
          <w:spacing w:val="-4"/>
        </w:rPr>
        <w:t xml:space="preserve">to </w:t>
      </w:r>
      <w:r w:rsidR="000F49E0">
        <w:rPr>
          <w:spacing w:val="-6"/>
        </w:rPr>
        <w:t xml:space="preserve">Britain. This process </w:t>
      </w:r>
      <w:r w:rsidR="000F49E0">
        <w:rPr>
          <w:spacing w:val="-4"/>
        </w:rPr>
        <w:t>is for</w:t>
      </w:r>
    </w:p>
    <w:p w:rsidR="00801D12" w:rsidRDefault="000F49E0">
      <w:pPr>
        <w:pStyle w:val="BodyText"/>
        <w:spacing w:line="206" w:lineRule="auto"/>
        <w:ind w:left="575" w:right="108"/>
        <w:jc w:val="both"/>
      </w:pPr>
      <w:proofErr w:type="gramStart"/>
      <w:r>
        <w:t>the</w:t>
      </w:r>
      <w:proofErr w:type="gramEnd"/>
      <w:r>
        <w:t xml:space="preserve"> most part economically determined, and as such has tended to be </w:t>
      </w:r>
      <w:proofErr w:type="spellStart"/>
      <w:r>
        <w:t>concen</w:t>
      </w:r>
      <w:proofErr w:type="spellEnd"/>
      <w:r>
        <w:t xml:space="preserve">- </w:t>
      </w:r>
      <w:proofErr w:type="spellStart"/>
      <w:r>
        <w:t>trated</w:t>
      </w:r>
      <w:proofErr w:type="spellEnd"/>
      <w:r>
        <w:t xml:space="preserve"> in cycles of mass emigration.</w:t>
      </w:r>
    </w:p>
    <w:p w:rsidR="00801D12" w:rsidRDefault="00801D12">
      <w:pPr>
        <w:pStyle w:val="BodyText"/>
        <w:spacing w:before="8"/>
        <w:rPr>
          <w:sz w:val="21"/>
        </w:rPr>
      </w:pPr>
    </w:p>
    <w:p w:rsidR="00801D12" w:rsidRDefault="000F49E0">
      <w:pPr>
        <w:pStyle w:val="BodyText"/>
        <w:spacing w:line="206" w:lineRule="auto"/>
        <w:ind w:left="575" w:right="103"/>
        <w:jc w:val="both"/>
      </w:pPr>
      <w:r>
        <w:t>The last period of mass emigration took place after the Second World War and, according to census material, has left Britain with just under 5% of its total population Irish-born. The bulk of those people are concentrated in the south-east, with roughly 32% resident in the Greater London area.</w:t>
      </w:r>
    </w:p>
    <w:p w:rsidR="00801D12" w:rsidRDefault="000F49E0">
      <w:pPr>
        <w:pStyle w:val="BodyText"/>
        <w:spacing w:before="212" w:line="206" w:lineRule="auto"/>
        <w:ind w:left="575" w:right="103"/>
        <w:jc w:val="both"/>
      </w:pPr>
      <w:r>
        <w:t xml:space="preserve">Contrary to popular belief, the Irish in </w:t>
      </w:r>
      <w:r>
        <w:rPr>
          <w:spacing w:val="-7"/>
        </w:rPr>
        <w:t xml:space="preserve">London </w:t>
      </w:r>
      <w:r>
        <w:rPr>
          <w:spacing w:val="-5"/>
        </w:rPr>
        <w:t xml:space="preserve">are </w:t>
      </w:r>
      <w:r>
        <w:rPr>
          <w:spacing w:val="-6"/>
        </w:rPr>
        <w:t xml:space="preserve">not </w:t>
      </w:r>
      <w:r>
        <w:rPr>
          <w:spacing w:val="-7"/>
        </w:rPr>
        <w:t xml:space="preserve">concentrated </w:t>
      </w:r>
      <w:r>
        <w:rPr>
          <w:spacing w:val="-4"/>
        </w:rPr>
        <w:t xml:space="preserve">in </w:t>
      </w:r>
      <w:r>
        <w:rPr>
          <w:spacing w:val="-6"/>
        </w:rPr>
        <w:t xml:space="preserve">only </w:t>
      </w:r>
      <w:r>
        <w:t xml:space="preserve">a </w:t>
      </w:r>
      <w:r>
        <w:rPr>
          <w:spacing w:val="-5"/>
        </w:rPr>
        <w:t xml:space="preserve">few </w:t>
      </w:r>
      <w:r>
        <w:rPr>
          <w:spacing w:val="-3"/>
        </w:rPr>
        <w:t xml:space="preserve">areas such </w:t>
      </w:r>
      <w:r>
        <w:t xml:space="preserve">as </w:t>
      </w:r>
      <w:r>
        <w:rPr>
          <w:spacing w:val="-3"/>
        </w:rPr>
        <w:t xml:space="preserve">Kilburn, </w:t>
      </w:r>
      <w:r>
        <w:rPr>
          <w:spacing w:val="-4"/>
        </w:rPr>
        <w:t xml:space="preserve">Camden </w:t>
      </w:r>
      <w:r>
        <w:rPr>
          <w:spacing w:val="-3"/>
        </w:rPr>
        <w:t xml:space="preserve">Town </w:t>
      </w:r>
      <w:r>
        <w:t xml:space="preserve">or </w:t>
      </w:r>
      <w:r>
        <w:rPr>
          <w:spacing w:val="10"/>
        </w:rPr>
        <w:t xml:space="preserve">Archway. </w:t>
      </w:r>
      <w:r>
        <w:rPr>
          <w:spacing w:val="5"/>
        </w:rPr>
        <w:t xml:space="preserve">An </w:t>
      </w:r>
      <w:r>
        <w:rPr>
          <w:spacing w:val="10"/>
        </w:rPr>
        <w:t xml:space="preserve">analysis </w:t>
      </w:r>
      <w:r>
        <w:rPr>
          <w:spacing w:val="5"/>
        </w:rPr>
        <w:t xml:space="preserve">of </w:t>
      </w:r>
      <w:r>
        <w:rPr>
          <w:spacing w:val="7"/>
        </w:rPr>
        <w:t xml:space="preserve">the </w:t>
      </w:r>
      <w:r>
        <w:rPr>
          <w:spacing w:val="10"/>
        </w:rPr>
        <w:t xml:space="preserve">census </w:t>
      </w:r>
      <w:r>
        <w:t xml:space="preserve">figures shows that 10 London boroughs </w:t>
      </w:r>
      <w:r>
        <w:rPr>
          <w:spacing w:val="-3"/>
        </w:rPr>
        <w:t xml:space="preserve">have </w:t>
      </w:r>
      <w:r>
        <w:t xml:space="preserve">4% or more of the city's total </w:t>
      </w:r>
      <w:r>
        <w:rPr>
          <w:spacing w:val="-3"/>
        </w:rPr>
        <w:t xml:space="preserve">Irish </w:t>
      </w:r>
      <w:r>
        <w:t>population. Indeed, there are only 2,022</w:t>
      </w:r>
    </w:p>
    <w:p w:rsidR="00801D12" w:rsidRDefault="000F49E0">
      <w:pPr>
        <w:pStyle w:val="BodyText"/>
        <w:spacing w:before="127" w:line="213" w:lineRule="auto"/>
        <w:ind w:left="575" w:right="557"/>
        <w:jc w:val="both"/>
      </w:pPr>
      <w:r>
        <w:rPr>
          <w:b w:val="0"/>
        </w:rPr>
        <w:br w:type="column"/>
      </w:r>
      <w:proofErr w:type="gramStart"/>
      <w:r>
        <w:t>more</w:t>
      </w:r>
      <w:proofErr w:type="gramEnd"/>
      <w:r>
        <w:t xml:space="preserve"> Irish-born people in Camden than in </w:t>
      </w:r>
      <w:proofErr w:type="spellStart"/>
      <w:r>
        <w:t>Haringey</w:t>
      </w:r>
      <w:proofErr w:type="spellEnd"/>
      <w:r>
        <w:t>.</w:t>
      </w:r>
    </w:p>
    <w:p w:rsidR="00801D12" w:rsidRDefault="000F49E0">
      <w:pPr>
        <w:pStyle w:val="BodyText"/>
        <w:spacing w:before="214" w:line="208" w:lineRule="auto"/>
        <w:ind w:left="575" w:right="443"/>
        <w:jc w:val="both"/>
      </w:pPr>
      <w:r>
        <w:t xml:space="preserve">As a community and as individuals, the </w:t>
      </w:r>
      <w:r>
        <w:rPr>
          <w:spacing w:val="-3"/>
        </w:rPr>
        <w:t xml:space="preserve">Irish have made </w:t>
      </w:r>
      <w:r>
        <w:t xml:space="preserve">an </w:t>
      </w:r>
      <w:r>
        <w:rPr>
          <w:spacing w:val="-4"/>
        </w:rPr>
        <w:t xml:space="preserve">enormous contribution </w:t>
      </w:r>
      <w:r>
        <w:t xml:space="preserve">to </w:t>
      </w:r>
      <w:r>
        <w:rPr>
          <w:spacing w:val="-4"/>
        </w:rPr>
        <w:t xml:space="preserve">Britain. </w:t>
      </w:r>
      <w:r>
        <w:rPr>
          <w:spacing w:val="-3"/>
        </w:rPr>
        <w:t xml:space="preserve">From the </w:t>
      </w:r>
      <w:r>
        <w:rPr>
          <w:spacing w:val="-4"/>
        </w:rPr>
        <w:t xml:space="preserve">post-war </w:t>
      </w:r>
      <w:proofErr w:type="spellStart"/>
      <w:r>
        <w:rPr>
          <w:spacing w:val="-4"/>
        </w:rPr>
        <w:t>reconstruc</w:t>
      </w:r>
      <w:proofErr w:type="spellEnd"/>
      <w:r>
        <w:rPr>
          <w:spacing w:val="-4"/>
        </w:rPr>
        <w:t xml:space="preserve">- </w:t>
      </w:r>
      <w:proofErr w:type="spellStart"/>
      <w:r>
        <w:t>tion</w:t>
      </w:r>
      <w:proofErr w:type="spellEnd"/>
      <w:r>
        <w:t xml:space="preserve"> of the </w:t>
      </w:r>
      <w:r>
        <w:rPr>
          <w:spacing w:val="-3"/>
        </w:rPr>
        <w:t xml:space="preserve">nation's infrastructure </w:t>
      </w:r>
      <w:r>
        <w:t xml:space="preserve">to local and </w:t>
      </w:r>
      <w:r>
        <w:rPr>
          <w:spacing w:val="1"/>
        </w:rPr>
        <w:t xml:space="preserve">national politics, </w:t>
      </w:r>
      <w:r>
        <w:t xml:space="preserve">Irish people have been involved and active in many aspects </w:t>
      </w:r>
      <w:r>
        <w:rPr>
          <w:spacing w:val="1"/>
        </w:rPr>
        <w:t xml:space="preserve">of </w:t>
      </w:r>
      <w:r>
        <w:rPr>
          <w:spacing w:val="3"/>
        </w:rPr>
        <w:t>public</w:t>
      </w:r>
      <w:r>
        <w:rPr>
          <w:spacing w:val="2"/>
        </w:rPr>
        <w:t xml:space="preserve"> </w:t>
      </w:r>
      <w:r>
        <w:rPr>
          <w:spacing w:val="3"/>
        </w:rPr>
        <w:t>life.</w:t>
      </w:r>
    </w:p>
    <w:p w:rsidR="00801D12" w:rsidRDefault="00801D12">
      <w:pPr>
        <w:pStyle w:val="BodyText"/>
        <w:spacing w:before="3"/>
        <w:rPr>
          <w:sz w:val="21"/>
        </w:rPr>
      </w:pPr>
    </w:p>
    <w:p w:rsidR="00801D12" w:rsidRDefault="000F49E0">
      <w:pPr>
        <w:pStyle w:val="BodyText"/>
        <w:spacing w:before="1" w:line="206" w:lineRule="auto"/>
        <w:ind w:left="575" w:right="444"/>
        <w:jc w:val="both"/>
      </w:pPr>
      <w:r>
        <w:rPr>
          <w:spacing w:val="-4"/>
        </w:rPr>
        <w:t xml:space="preserve">However, </w:t>
      </w:r>
      <w:r>
        <w:rPr>
          <w:spacing w:val="-3"/>
        </w:rPr>
        <w:t xml:space="preserve">there </w:t>
      </w:r>
      <w:r>
        <w:t xml:space="preserve">is </w:t>
      </w:r>
      <w:r>
        <w:rPr>
          <w:spacing w:val="-3"/>
        </w:rPr>
        <w:t xml:space="preserve">another side </w:t>
      </w:r>
      <w:r>
        <w:t xml:space="preserve">to </w:t>
      </w:r>
      <w:r>
        <w:rPr>
          <w:spacing w:val="-3"/>
        </w:rPr>
        <w:t xml:space="preserve">this pic- </w:t>
      </w:r>
      <w:proofErr w:type="spellStart"/>
      <w:r>
        <w:t>ture</w:t>
      </w:r>
      <w:proofErr w:type="spellEnd"/>
      <w:r>
        <w:t xml:space="preserve"> which reveals very different images of the </w:t>
      </w:r>
      <w:r>
        <w:rPr>
          <w:spacing w:val="1"/>
        </w:rPr>
        <w:t xml:space="preserve">Irish experience. </w:t>
      </w:r>
      <w:r>
        <w:t xml:space="preserve">A </w:t>
      </w:r>
      <w:r>
        <w:rPr>
          <w:spacing w:val="1"/>
        </w:rPr>
        <w:t xml:space="preserve">growing </w:t>
      </w:r>
      <w:r>
        <w:t xml:space="preserve">body </w:t>
      </w:r>
      <w:r>
        <w:rPr>
          <w:spacing w:val="1"/>
        </w:rPr>
        <w:t xml:space="preserve">of </w:t>
      </w:r>
      <w:r>
        <w:rPr>
          <w:spacing w:val="3"/>
        </w:rPr>
        <w:t xml:space="preserve">evidence indicates clearly </w:t>
      </w:r>
      <w:r>
        <w:rPr>
          <w:spacing w:val="2"/>
        </w:rPr>
        <w:t xml:space="preserve">that </w:t>
      </w:r>
      <w:r>
        <w:rPr>
          <w:spacing w:val="5"/>
        </w:rPr>
        <w:t xml:space="preserve">Irish </w:t>
      </w:r>
      <w:r>
        <w:rPr>
          <w:spacing w:val="3"/>
        </w:rPr>
        <w:t xml:space="preserve">people </w:t>
      </w:r>
      <w:r>
        <w:rPr>
          <w:spacing w:val="5"/>
        </w:rPr>
        <w:t xml:space="preserve">experience </w:t>
      </w:r>
      <w:r>
        <w:rPr>
          <w:spacing w:val="3"/>
        </w:rPr>
        <w:t xml:space="preserve">severe </w:t>
      </w:r>
      <w:r>
        <w:rPr>
          <w:spacing w:val="5"/>
        </w:rPr>
        <w:t xml:space="preserve">disadvantage </w:t>
      </w:r>
      <w:r>
        <w:rPr>
          <w:spacing w:val="1"/>
        </w:rPr>
        <w:t xml:space="preserve">in </w:t>
      </w:r>
      <w:r>
        <w:rPr>
          <w:spacing w:val="2"/>
        </w:rPr>
        <w:t xml:space="preserve">employment </w:t>
      </w:r>
      <w:r>
        <w:t xml:space="preserve">and </w:t>
      </w:r>
      <w:r>
        <w:rPr>
          <w:spacing w:val="1"/>
        </w:rPr>
        <w:t>in</w:t>
      </w:r>
      <w:r>
        <w:rPr>
          <w:spacing w:val="53"/>
        </w:rPr>
        <w:t xml:space="preserve"> </w:t>
      </w:r>
      <w:r>
        <w:rPr>
          <w:spacing w:val="2"/>
        </w:rPr>
        <w:t>accommodation.</w:t>
      </w:r>
    </w:p>
    <w:p w:rsidR="00801D12" w:rsidRDefault="000F49E0">
      <w:pPr>
        <w:pStyle w:val="BodyText"/>
        <w:spacing w:before="212" w:line="206" w:lineRule="auto"/>
        <w:ind w:left="635" w:right="505" w:firstLine="8"/>
        <w:jc w:val="both"/>
      </w:pPr>
      <w:r>
        <w:t>One of the few dependable indicators of Irish homelessness and housing stress derives from census material (see tables).</w:t>
      </w:r>
    </w:p>
    <w:p w:rsidR="00801D12" w:rsidRDefault="00801D12">
      <w:pPr>
        <w:spacing w:line="206" w:lineRule="auto"/>
        <w:jc w:val="both"/>
        <w:sectPr w:rsidR="00801D12">
          <w:type w:val="continuous"/>
          <w:pgSz w:w="11920" w:h="16860"/>
          <w:pgMar w:top="1360" w:right="840" w:bottom="280" w:left="700" w:header="720" w:footer="720" w:gutter="0"/>
          <w:cols w:num="2" w:space="720" w:equalWidth="0">
            <w:col w:w="4935" w:space="100"/>
            <w:col w:w="5345"/>
          </w:cols>
        </w:sectPr>
      </w:pPr>
    </w:p>
    <w:p w:rsidR="00801D12" w:rsidRDefault="00801D12">
      <w:pPr>
        <w:pStyle w:val="BodyText"/>
        <w:rPr>
          <w:sz w:val="20"/>
        </w:rPr>
      </w:pPr>
    </w:p>
    <w:p w:rsidR="00801D12" w:rsidRDefault="00801D12">
      <w:pPr>
        <w:pStyle w:val="BodyText"/>
        <w:spacing w:before="8"/>
        <w:rPr>
          <w:sz w:val="15"/>
        </w:rPr>
      </w:pPr>
    </w:p>
    <w:tbl>
      <w:tblPr>
        <w:tblW w:w="0" w:type="auto"/>
        <w:tblInd w:w="813" w:type="dxa"/>
        <w:tblLayout w:type="fixed"/>
        <w:tblCellMar>
          <w:left w:w="0" w:type="dxa"/>
          <w:right w:w="0" w:type="dxa"/>
        </w:tblCellMar>
        <w:tblLook w:val="01E0" w:firstRow="1" w:lastRow="1" w:firstColumn="1" w:lastColumn="1" w:noHBand="0" w:noVBand="0"/>
      </w:tblPr>
      <w:tblGrid>
        <w:gridCol w:w="2812"/>
        <w:gridCol w:w="675"/>
        <w:gridCol w:w="714"/>
        <w:gridCol w:w="713"/>
        <w:gridCol w:w="750"/>
        <w:gridCol w:w="743"/>
        <w:gridCol w:w="576"/>
        <w:gridCol w:w="1807"/>
      </w:tblGrid>
      <w:tr w:rsidR="00801D12">
        <w:trPr>
          <w:trHeight w:val="724"/>
        </w:trPr>
        <w:tc>
          <w:tcPr>
            <w:tcW w:w="8790" w:type="dxa"/>
            <w:gridSpan w:val="8"/>
            <w:tcBorders>
              <w:top w:val="single" w:sz="4" w:space="0" w:color="000000"/>
              <w:left w:val="single" w:sz="4" w:space="0" w:color="000000"/>
              <w:bottom w:val="single" w:sz="4" w:space="0" w:color="000000"/>
              <w:right w:val="single" w:sz="4" w:space="0" w:color="000000"/>
            </w:tcBorders>
          </w:tcPr>
          <w:p w:rsidR="00801D12" w:rsidRDefault="000F49E0">
            <w:pPr>
              <w:pStyle w:val="TableParagraph"/>
              <w:spacing w:before="108"/>
              <w:ind w:left="436" w:right="70"/>
              <w:rPr>
                <w:b/>
                <w:sz w:val="23"/>
              </w:rPr>
            </w:pPr>
            <w:r>
              <w:rPr>
                <w:b/>
                <w:spacing w:val="-3"/>
                <w:sz w:val="23"/>
              </w:rPr>
              <w:t xml:space="preserve">TABLE </w:t>
            </w:r>
            <w:r>
              <w:rPr>
                <w:b/>
                <w:sz w:val="23"/>
              </w:rPr>
              <w:t xml:space="preserve">1: </w:t>
            </w:r>
            <w:r>
              <w:rPr>
                <w:b/>
                <w:spacing w:val="-3"/>
                <w:sz w:val="23"/>
              </w:rPr>
              <w:t xml:space="preserve">HOUSING TENURE </w:t>
            </w:r>
            <w:r>
              <w:rPr>
                <w:b/>
                <w:sz w:val="23"/>
              </w:rPr>
              <w:t xml:space="preserve">IN </w:t>
            </w:r>
            <w:r>
              <w:rPr>
                <w:b/>
                <w:spacing w:val="-3"/>
                <w:sz w:val="23"/>
              </w:rPr>
              <w:t xml:space="preserve">ENGLAND </w:t>
            </w:r>
            <w:r>
              <w:rPr>
                <w:b/>
                <w:sz w:val="23"/>
              </w:rPr>
              <w:t xml:space="preserve">AND </w:t>
            </w:r>
            <w:r>
              <w:rPr>
                <w:b/>
                <w:spacing w:val="-3"/>
                <w:sz w:val="23"/>
              </w:rPr>
              <w:t xml:space="preserve">WALES </w:t>
            </w:r>
            <w:r>
              <w:rPr>
                <w:b/>
                <w:sz w:val="23"/>
              </w:rPr>
              <w:t xml:space="preserve">BY </w:t>
            </w:r>
            <w:r>
              <w:rPr>
                <w:b/>
                <w:spacing w:val="-3"/>
                <w:sz w:val="23"/>
              </w:rPr>
              <w:t xml:space="preserve">BIRTHPLACE </w:t>
            </w:r>
            <w:r>
              <w:rPr>
                <w:b/>
                <w:sz w:val="23"/>
              </w:rPr>
              <w:t>OF HOUSEHOLD HEAD</w:t>
            </w:r>
          </w:p>
        </w:tc>
      </w:tr>
      <w:tr w:rsidR="00801D12">
        <w:trPr>
          <w:trHeight w:val="243"/>
        </w:trPr>
        <w:tc>
          <w:tcPr>
            <w:tcW w:w="4914" w:type="dxa"/>
            <w:gridSpan w:val="4"/>
            <w:tcBorders>
              <w:top w:val="single" w:sz="4" w:space="0" w:color="000000"/>
              <w:left w:val="single" w:sz="4" w:space="0" w:color="000000"/>
            </w:tcBorders>
          </w:tcPr>
          <w:p w:rsidR="00801D12" w:rsidRDefault="000F49E0">
            <w:pPr>
              <w:pStyle w:val="TableParagraph"/>
              <w:spacing w:before="47" w:line="176" w:lineRule="exact"/>
              <w:ind w:right="159"/>
              <w:jc w:val="right"/>
              <w:rPr>
                <w:sz w:val="17"/>
              </w:rPr>
            </w:pPr>
            <w:r>
              <w:rPr>
                <w:sz w:val="17"/>
              </w:rPr>
              <w:t>Irish</w:t>
            </w:r>
          </w:p>
        </w:tc>
        <w:tc>
          <w:tcPr>
            <w:tcW w:w="750" w:type="dxa"/>
            <w:tcBorders>
              <w:top w:val="single" w:sz="4" w:space="0" w:color="000000"/>
            </w:tcBorders>
          </w:tcPr>
          <w:p w:rsidR="00801D12" w:rsidRDefault="00801D12">
            <w:pPr>
              <w:pStyle w:val="TableParagraph"/>
              <w:rPr>
                <w:sz w:val="16"/>
              </w:rPr>
            </w:pPr>
          </w:p>
        </w:tc>
        <w:tc>
          <w:tcPr>
            <w:tcW w:w="743" w:type="dxa"/>
            <w:tcBorders>
              <w:top w:val="single" w:sz="4" w:space="0" w:color="000000"/>
            </w:tcBorders>
          </w:tcPr>
          <w:p w:rsidR="00801D12" w:rsidRDefault="00801D12">
            <w:pPr>
              <w:pStyle w:val="TableParagraph"/>
              <w:rPr>
                <w:sz w:val="16"/>
              </w:rPr>
            </w:pPr>
          </w:p>
        </w:tc>
        <w:tc>
          <w:tcPr>
            <w:tcW w:w="576" w:type="dxa"/>
            <w:tcBorders>
              <w:top w:val="single" w:sz="4" w:space="0" w:color="000000"/>
            </w:tcBorders>
          </w:tcPr>
          <w:p w:rsidR="00801D12" w:rsidRDefault="00801D12">
            <w:pPr>
              <w:pStyle w:val="TableParagraph"/>
              <w:rPr>
                <w:sz w:val="16"/>
              </w:rPr>
            </w:pPr>
          </w:p>
        </w:tc>
        <w:tc>
          <w:tcPr>
            <w:tcW w:w="1807" w:type="dxa"/>
            <w:tcBorders>
              <w:top w:val="single" w:sz="4" w:space="0" w:color="000000"/>
              <w:right w:val="single" w:sz="4" w:space="0" w:color="000000"/>
            </w:tcBorders>
          </w:tcPr>
          <w:p w:rsidR="00801D12" w:rsidRDefault="000F49E0">
            <w:pPr>
              <w:pStyle w:val="TableParagraph"/>
              <w:tabs>
                <w:tab w:val="left" w:pos="575"/>
              </w:tabs>
              <w:spacing w:before="47" w:line="176" w:lineRule="exact"/>
              <w:ind w:right="977"/>
              <w:jc w:val="right"/>
              <w:rPr>
                <w:sz w:val="17"/>
              </w:rPr>
            </w:pPr>
            <w:r>
              <w:rPr>
                <w:sz w:val="17"/>
              </w:rPr>
              <w:t>NC/</w:t>
            </w:r>
            <w:r>
              <w:rPr>
                <w:sz w:val="17"/>
              </w:rPr>
              <w:tab/>
              <w:t>%</w:t>
            </w:r>
          </w:p>
        </w:tc>
      </w:tr>
      <w:tr w:rsidR="00801D12">
        <w:trPr>
          <w:trHeight w:val="192"/>
        </w:trPr>
        <w:tc>
          <w:tcPr>
            <w:tcW w:w="2812" w:type="dxa"/>
            <w:tcBorders>
              <w:left w:val="single" w:sz="4" w:space="0" w:color="000000"/>
            </w:tcBorders>
          </w:tcPr>
          <w:p w:rsidR="00801D12" w:rsidRDefault="000F49E0">
            <w:pPr>
              <w:pStyle w:val="TableParagraph"/>
              <w:spacing w:line="173" w:lineRule="exact"/>
              <w:ind w:left="393"/>
              <w:rPr>
                <w:sz w:val="17"/>
              </w:rPr>
            </w:pPr>
            <w:r>
              <w:rPr>
                <w:sz w:val="17"/>
              </w:rPr>
              <w:t>Tenure</w:t>
            </w:r>
          </w:p>
        </w:tc>
        <w:tc>
          <w:tcPr>
            <w:tcW w:w="675" w:type="dxa"/>
          </w:tcPr>
          <w:p w:rsidR="00801D12" w:rsidRDefault="000F49E0">
            <w:pPr>
              <w:pStyle w:val="TableParagraph"/>
              <w:spacing w:line="173" w:lineRule="exact"/>
              <w:ind w:left="186" w:right="230"/>
              <w:jc w:val="center"/>
              <w:rPr>
                <w:sz w:val="17"/>
              </w:rPr>
            </w:pPr>
            <w:r>
              <w:rPr>
                <w:sz w:val="17"/>
              </w:rPr>
              <w:t>All</w:t>
            </w:r>
          </w:p>
        </w:tc>
        <w:tc>
          <w:tcPr>
            <w:tcW w:w="714" w:type="dxa"/>
          </w:tcPr>
          <w:p w:rsidR="00801D12" w:rsidRDefault="000F49E0">
            <w:pPr>
              <w:pStyle w:val="TableParagraph"/>
              <w:spacing w:line="173" w:lineRule="exact"/>
              <w:ind w:left="259"/>
              <w:rPr>
                <w:sz w:val="17"/>
              </w:rPr>
            </w:pPr>
            <w:r>
              <w:rPr>
                <w:sz w:val="17"/>
              </w:rPr>
              <w:t>UK</w:t>
            </w:r>
          </w:p>
        </w:tc>
        <w:tc>
          <w:tcPr>
            <w:tcW w:w="713" w:type="dxa"/>
          </w:tcPr>
          <w:p w:rsidR="00801D12" w:rsidRDefault="000F49E0">
            <w:pPr>
              <w:pStyle w:val="TableParagraph"/>
              <w:spacing w:line="173" w:lineRule="exact"/>
              <w:ind w:right="178"/>
              <w:jc w:val="right"/>
              <w:rPr>
                <w:sz w:val="17"/>
              </w:rPr>
            </w:pPr>
            <w:r>
              <w:rPr>
                <w:sz w:val="17"/>
              </w:rPr>
              <w:t>Rep.</w:t>
            </w:r>
          </w:p>
        </w:tc>
        <w:tc>
          <w:tcPr>
            <w:tcW w:w="750" w:type="dxa"/>
          </w:tcPr>
          <w:p w:rsidR="00801D12" w:rsidRDefault="000F49E0">
            <w:pPr>
              <w:pStyle w:val="TableParagraph"/>
              <w:spacing w:line="173" w:lineRule="exact"/>
              <w:ind w:left="52" w:right="118"/>
              <w:jc w:val="center"/>
              <w:rPr>
                <w:sz w:val="17"/>
              </w:rPr>
            </w:pPr>
            <w:r>
              <w:rPr>
                <w:sz w:val="17"/>
              </w:rPr>
              <w:t>Carib.</w:t>
            </w:r>
          </w:p>
        </w:tc>
        <w:tc>
          <w:tcPr>
            <w:tcW w:w="743" w:type="dxa"/>
          </w:tcPr>
          <w:p w:rsidR="00801D12" w:rsidRDefault="000F49E0">
            <w:pPr>
              <w:pStyle w:val="TableParagraph"/>
              <w:spacing w:line="173" w:lineRule="exact"/>
              <w:ind w:left="152"/>
              <w:rPr>
                <w:sz w:val="17"/>
              </w:rPr>
            </w:pPr>
            <w:r>
              <w:rPr>
                <w:sz w:val="17"/>
              </w:rPr>
              <w:t>Med.</w:t>
            </w:r>
          </w:p>
        </w:tc>
        <w:tc>
          <w:tcPr>
            <w:tcW w:w="576" w:type="dxa"/>
          </w:tcPr>
          <w:p w:rsidR="00801D12" w:rsidRDefault="000F49E0">
            <w:pPr>
              <w:pStyle w:val="TableParagraph"/>
              <w:spacing w:line="173" w:lineRule="exact"/>
              <w:ind w:left="183"/>
              <w:rPr>
                <w:sz w:val="17"/>
              </w:rPr>
            </w:pPr>
            <w:r>
              <w:rPr>
                <w:sz w:val="17"/>
              </w:rPr>
              <w:t>NC</w:t>
            </w:r>
          </w:p>
        </w:tc>
        <w:tc>
          <w:tcPr>
            <w:tcW w:w="1807" w:type="dxa"/>
            <w:tcBorders>
              <w:right w:val="single" w:sz="4" w:space="0" w:color="000000"/>
            </w:tcBorders>
          </w:tcPr>
          <w:p w:rsidR="00801D12" w:rsidRDefault="000F49E0">
            <w:pPr>
              <w:pStyle w:val="TableParagraph"/>
              <w:spacing w:line="173" w:lineRule="exact"/>
              <w:ind w:right="1037"/>
              <w:jc w:val="right"/>
              <w:rPr>
                <w:sz w:val="17"/>
              </w:rPr>
            </w:pPr>
            <w:r>
              <w:rPr>
                <w:sz w:val="17"/>
              </w:rPr>
              <w:t>Pakistan</w:t>
            </w:r>
          </w:p>
        </w:tc>
      </w:tr>
      <w:tr w:rsidR="00801D12">
        <w:trPr>
          <w:trHeight w:val="195"/>
        </w:trPr>
        <w:tc>
          <w:tcPr>
            <w:tcW w:w="2812" w:type="dxa"/>
            <w:tcBorders>
              <w:left w:val="single" w:sz="4" w:space="0" w:color="000000"/>
            </w:tcBorders>
          </w:tcPr>
          <w:p w:rsidR="00801D12" w:rsidRDefault="000F49E0">
            <w:pPr>
              <w:pStyle w:val="TableParagraph"/>
              <w:spacing w:line="176" w:lineRule="exact"/>
              <w:ind w:left="393"/>
              <w:rPr>
                <w:sz w:val="17"/>
              </w:rPr>
            </w:pPr>
            <w:r>
              <w:rPr>
                <w:sz w:val="17"/>
              </w:rPr>
              <w:t>Owner occupier</w:t>
            </w:r>
          </w:p>
        </w:tc>
        <w:tc>
          <w:tcPr>
            <w:tcW w:w="675" w:type="dxa"/>
          </w:tcPr>
          <w:p w:rsidR="00801D12" w:rsidRDefault="000F49E0">
            <w:pPr>
              <w:pStyle w:val="TableParagraph"/>
              <w:spacing w:line="176" w:lineRule="exact"/>
              <w:ind w:left="139" w:right="230"/>
              <w:jc w:val="center"/>
              <w:rPr>
                <w:sz w:val="17"/>
              </w:rPr>
            </w:pPr>
            <w:r>
              <w:rPr>
                <w:sz w:val="17"/>
              </w:rPr>
              <w:t>58</w:t>
            </w:r>
          </w:p>
        </w:tc>
        <w:tc>
          <w:tcPr>
            <w:tcW w:w="714" w:type="dxa"/>
          </w:tcPr>
          <w:p w:rsidR="00801D12" w:rsidRDefault="000F49E0">
            <w:pPr>
              <w:pStyle w:val="TableParagraph"/>
              <w:spacing w:line="176" w:lineRule="exact"/>
              <w:ind w:left="259"/>
              <w:rPr>
                <w:sz w:val="17"/>
              </w:rPr>
            </w:pPr>
            <w:r>
              <w:rPr>
                <w:sz w:val="17"/>
              </w:rPr>
              <w:t>58</w:t>
            </w:r>
          </w:p>
        </w:tc>
        <w:tc>
          <w:tcPr>
            <w:tcW w:w="713" w:type="dxa"/>
          </w:tcPr>
          <w:p w:rsidR="00801D12" w:rsidRDefault="000F49E0">
            <w:pPr>
              <w:pStyle w:val="TableParagraph"/>
              <w:spacing w:line="176" w:lineRule="exact"/>
              <w:ind w:right="179"/>
              <w:jc w:val="right"/>
              <w:rPr>
                <w:sz w:val="17"/>
              </w:rPr>
            </w:pPr>
            <w:r>
              <w:rPr>
                <w:sz w:val="17"/>
              </w:rPr>
              <w:t>44</w:t>
            </w:r>
          </w:p>
        </w:tc>
        <w:tc>
          <w:tcPr>
            <w:tcW w:w="750" w:type="dxa"/>
          </w:tcPr>
          <w:p w:rsidR="00801D12" w:rsidRDefault="000F49E0">
            <w:pPr>
              <w:pStyle w:val="TableParagraph"/>
              <w:spacing w:line="176" w:lineRule="exact"/>
              <w:ind w:left="111" w:right="103"/>
              <w:jc w:val="center"/>
              <w:rPr>
                <w:sz w:val="17"/>
              </w:rPr>
            </w:pPr>
            <w:r>
              <w:rPr>
                <w:sz w:val="17"/>
              </w:rPr>
              <w:t>43</w:t>
            </w:r>
          </w:p>
        </w:tc>
        <w:tc>
          <w:tcPr>
            <w:tcW w:w="743" w:type="dxa"/>
          </w:tcPr>
          <w:p w:rsidR="00801D12" w:rsidRDefault="000F49E0">
            <w:pPr>
              <w:pStyle w:val="TableParagraph"/>
              <w:spacing w:line="176" w:lineRule="exact"/>
              <w:ind w:left="267"/>
              <w:rPr>
                <w:sz w:val="17"/>
              </w:rPr>
            </w:pPr>
            <w:r>
              <w:rPr>
                <w:sz w:val="17"/>
              </w:rPr>
              <w:t>61</w:t>
            </w:r>
          </w:p>
        </w:tc>
        <w:tc>
          <w:tcPr>
            <w:tcW w:w="576" w:type="dxa"/>
          </w:tcPr>
          <w:p w:rsidR="00801D12" w:rsidRDefault="000F49E0">
            <w:pPr>
              <w:pStyle w:val="TableParagraph"/>
              <w:spacing w:line="176" w:lineRule="exact"/>
              <w:ind w:left="183"/>
              <w:rPr>
                <w:sz w:val="17"/>
              </w:rPr>
            </w:pPr>
            <w:r>
              <w:rPr>
                <w:sz w:val="17"/>
              </w:rPr>
              <w:t>59</w:t>
            </w:r>
          </w:p>
        </w:tc>
        <w:tc>
          <w:tcPr>
            <w:tcW w:w="1807" w:type="dxa"/>
            <w:tcBorders>
              <w:right w:val="single" w:sz="4" w:space="0" w:color="000000"/>
            </w:tcBorders>
          </w:tcPr>
          <w:p w:rsidR="00801D12" w:rsidRDefault="000F49E0">
            <w:pPr>
              <w:pStyle w:val="TableParagraph"/>
              <w:spacing w:line="176" w:lineRule="exact"/>
              <w:ind w:left="344"/>
              <w:rPr>
                <w:sz w:val="17"/>
              </w:rPr>
            </w:pPr>
            <w:r>
              <w:rPr>
                <w:sz w:val="17"/>
              </w:rPr>
              <w:t>61</w:t>
            </w:r>
          </w:p>
        </w:tc>
      </w:tr>
      <w:tr w:rsidR="00801D12">
        <w:trPr>
          <w:trHeight w:val="195"/>
        </w:trPr>
        <w:tc>
          <w:tcPr>
            <w:tcW w:w="2812" w:type="dxa"/>
            <w:tcBorders>
              <w:left w:val="single" w:sz="4" w:space="0" w:color="000000"/>
            </w:tcBorders>
          </w:tcPr>
          <w:p w:rsidR="00801D12" w:rsidRDefault="000F49E0">
            <w:pPr>
              <w:pStyle w:val="TableParagraph"/>
              <w:spacing w:line="176" w:lineRule="exact"/>
              <w:ind w:left="393"/>
              <w:rPr>
                <w:sz w:val="17"/>
              </w:rPr>
            </w:pPr>
            <w:r>
              <w:rPr>
                <w:sz w:val="17"/>
              </w:rPr>
              <w:t>Local Authority etc. Rental</w:t>
            </w:r>
          </w:p>
        </w:tc>
        <w:tc>
          <w:tcPr>
            <w:tcW w:w="675" w:type="dxa"/>
          </w:tcPr>
          <w:p w:rsidR="00801D12" w:rsidRDefault="000F49E0">
            <w:pPr>
              <w:pStyle w:val="TableParagraph"/>
              <w:spacing w:line="176" w:lineRule="exact"/>
              <w:ind w:left="139" w:right="230"/>
              <w:jc w:val="center"/>
              <w:rPr>
                <w:sz w:val="17"/>
              </w:rPr>
            </w:pPr>
            <w:r>
              <w:rPr>
                <w:sz w:val="17"/>
              </w:rPr>
              <w:t>29</w:t>
            </w:r>
          </w:p>
        </w:tc>
        <w:tc>
          <w:tcPr>
            <w:tcW w:w="714" w:type="dxa"/>
          </w:tcPr>
          <w:p w:rsidR="00801D12" w:rsidRDefault="000F49E0">
            <w:pPr>
              <w:pStyle w:val="TableParagraph"/>
              <w:spacing w:line="176" w:lineRule="exact"/>
              <w:ind w:left="259"/>
              <w:rPr>
                <w:sz w:val="17"/>
              </w:rPr>
            </w:pPr>
            <w:r>
              <w:rPr>
                <w:sz w:val="17"/>
              </w:rPr>
              <w:t>29</w:t>
            </w:r>
          </w:p>
        </w:tc>
        <w:tc>
          <w:tcPr>
            <w:tcW w:w="713" w:type="dxa"/>
          </w:tcPr>
          <w:p w:rsidR="00801D12" w:rsidRDefault="000F49E0">
            <w:pPr>
              <w:pStyle w:val="TableParagraph"/>
              <w:spacing w:line="176" w:lineRule="exact"/>
              <w:ind w:right="179"/>
              <w:jc w:val="right"/>
              <w:rPr>
                <w:sz w:val="17"/>
              </w:rPr>
            </w:pPr>
            <w:r>
              <w:rPr>
                <w:sz w:val="17"/>
              </w:rPr>
              <w:t>38</w:t>
            </w:r>
          </w:p>
        </w:tc>
        <w:tc>
          <w:tcPr>
            <w:tcW w:w="750" w:type="dxa"/>
          </w:tcPr>
          <w:p w:rsidR="00801D12" w:rsidRDefault="000F49E0">
            <w:pPr>
              <w:pStyle w:val="TableParagraph"/>
              <w:spacing w:line="176" w:lineRule="exact"/>
              <w:ind w:left="111" w:right="103"/>
              <w:jc w:val="center"/>
              <w:rPr>
                <w:sz w:val="17"/>
              </w:rPr>
            </w:pPr>
            <w:r>
              <w:rPr>
                <w:sz w:val="17"/>
              </w:rPr>
              <w:t>45</w:t>
            </w:r>
          </w:p>
        </w:tc>
        <w:tc>
          <w:tcPr>
            <w:tcW w:w="743" w:type="dxa"/>
          </w:tcPr>
          <w:p w:rsidR="00801D12" w:rsidRDefault="000F49E0">
            <w:pPr>
              <w:pStyle w:val="TableParagraph"/>
              <w:spacing w:line="176" w:lineRule="exact"/>
              <w:ind w:left="267"/>
              <w:rPr>
                <w:sz w:val="17"/>
              </w:rPr>
            </w:pPr>
            <w:r>
              <w:rPr>
                <w:sz w:val="17"/>
              </w:rPr>
              <w:t>25</w:t>
            </w:r>
          </w:p>
        </w:tc>
        <w:tc>
          <w:tcPr>
            <w:tcW w:w="576" w:type="dxa"/>
          </w:tcPr>
          <w:p w:rsidR="00801D12" w:rsidRDefault="000F49E0">
            <w:pPr>
              <w:pStyle w:val="TableParagraph"/>
              <w:spacing w:line="176" w:lineRule="exact"/>
              <w:ind w:left="183"/>
              <w:rPr>
                <w:sz w:val="17"/>
              </w:rPr>
            </w:pPr>
            <w:r>
              <w:rPr>
                <w:sz w:val="17"/>
              </w:rPr>
              <w:t>26</w:t>
            </w:r>
          </w:p>
        </w:tc>
        <w:tc>
          <w:tcPr>
            <w:tcW w:w="1807" w:type="dxa"/>
            <w:tcBorders>
              <w:right w:val="single" w:sz="4" w:space="0" w:color="000000"/>
            </w:tcBorders>
          </w:tcPr>
          <w:p w:rsidR="00801D12" w:rsidRDefault="000F49E0">
            <w:pPr>
              <w:pStyle w:val="TableParagraph"/>
              <w:spacing w:line="176" w:lineRule="exact"/>
              <w:ind w:left="358"/>
              <w:rPr>
                <w:sz w:val="17"/>
              </w:rPr>
            </w:pPr>
            <w:r>
              <w:rPr>
                <w:sz w:val="17"/>
              </w:rPr>
              <w:t>24</w:t>
            </w:r>
          </w:p>
        </w:tc>
      </w:tr>
      <w:tr w:rsidR="00801D12">
        <w:trPr>
          <w:trHeight w:val="238"/>
        </w:trPr>
        <w:tc>
          <w:tcPr>
            <w:tcW w:w="2812" w:type="dxa"/>
            <w:tcBorders>
              <w:left w:val="single" w:sz="4" w:space="0" w:color="000000"/>
              <w:bottom w:val="single" w:sz="4" w:space="0" w:color="000000"/>
            </w:tcBorders>
          </w:tcPr>
          <w:p w:rsidR="00801D12" w:rsidRDefault="000F49E0">
            <w:pPr>
              <w:pStyle w:val="TableParagraph"/>
              <w:spacing w:line="192" w:lineRule="exact"/>
              <w:ind w:left="393"/>
              <w:rPr>
                <w:sz w:val="17"/>
              </w:rPr>
            </w:pPr>
            <w:r>
              <w:rPr>
                <w:sz w:val="17"/>
              </w:rPr>
              <w:t>Other Rental — mostly private</w:t>
            </w:r>
          </w:p>
        </w:tc>
        <w:tc>
          <w:tcPr>
            <w:tcW w:w="675" w:type="dxa"/>
            <w:tcBorders>
              <w:bottom w:val="single" w:sz="4" w:space="0" w:color="000000"/>
            </w:tcBorders>
          </w:tcPr>
          <w:p w:rsidR="00801D12" w:rsidRDefault="000F49E0">
            <w:pPr>
              <w:pStyle w:val="TableParagraph"/>
              <w:spacing w:line="192" w:lineRule="exact"/>
              <w:ind w:left="139" w:right="230"/>
              <w:jc w:val="center"/>
              <w:rPr>
                <w:sz w:val="17"/>
              </w:rPr>
            </w:pPr>
            <w:r>
              <w:rPr>
                <w:sz w:val="17"/>
              </w:rPr>
              <w:t>13</w:t>
            </w:r>
          </w:p>
        </w:tc>
        <w:tc>
          <w:tcPr>
            <w:tcW w:w="714" w:type="dxa"/>
            <w:tcBorders>
              <w:bottom w:val="single" w:sz="4" w:space="0" w:color="000000"/>
            </w:tcBorders>
          </w:tcPr>
          <w:p w:rsidR="00801D12" w:rsidRDefault="000F49E0">
            <w:pPr>
              <w:pStyle w:val="TableParagraph"/>
              <w:spacing w:line="192" w:lineRule="exact"/>
              <w:ind w:left="259"/>
              <w:rPr>
                <w:sz w:val="17"/>
              </w:rPr>
            </w:pPr>
            <w:r>
              <w:rPr>
                <w:sz w:val="17"/>
              </w:rPr>
              <w:t>13</w:t>
            </w:r>
          </w:p>
        </w:tc>
        <w:tc>
          <w:tcPr>
            <w:tcW w:w="713" w:type="dxa"/>
            <w:tcBorders>
              <w:bottom w:val="single" w:sz="4" w:space="0" w:color="000000"/>
            </w:tcBorders>
          </w:tcPr>
          <w:p w:rsidR="00801D12" w:rsidRDefault="000F49E0">
            <w:pPr>
              <w:pStyle w:val="TableParagraph"/>
              <w:spacing w:line="192" w:lineRule="exact"/>
              <w:ind w:right="179"/>
              <w:jc w:val="right"/>
              <w:rPr>
                <w:sz w:val="17"/>
              </w:rPr>
            </w:pPr>
            <w:r>
              <w:rPr>
                <w:sz w:val="17"/>
              </w:rPr>
              <w:t>18</w:t>
            </w:r>
          </w:p>
        </w:tc>
        <w:tc>
          <w:tcPr>
            <w:tcW w:w="750" w:type="dxa"/>
            <w:tcBorders>
              <w:bottom w:val="single" w:sz="4" w:space="0" w:color="000000"/>
            </w:tcBorders>
          </w:tcPr>
          <w:p w:rsidR="00801D12" w:rsidRDefault="000F49E0">
            <w:pPr>
              <w:pStyle w:val="TableParagraph"/>
              <w:spacing w:line="192" w:lineRule="exact"/>
              <w:ind w:left="111" w:right="103"/>
              <w:jc w:val="center"/>
              <w:rPr>
                <w:sz w:val="17"/>
              </w:rPr>
            </w:pPr>
            <w:r>
              <w:rPr>
                <w:sz w:val="17"/>
              </w:rPr>
              <w:t>12</w:t>
            </w:r>
          </w:p>
        </w:tc>
        <w:tc>
          <w:tcPr>
            <w:tcW w:w="743" w:type="dxa"/>
            <w:tcBorders>
              <w:bottom w:val="single" w:sz="4" w:space="0" w:color="000000"/>
            </w:tcBorders>
          </w:tcPr>
          <w:p w:rsidR="00801D12" w:rsidRDefault="000F49E0">
            <w:pPr>
              <w:pStyle w:val="TableParagraph"/>
              <w:spacing w:line="192" w:lineRule="exact"/>
              <w:ind w:left="267"/>
              <w:rPr>
                <w:sz w:val="17"/>
              </w:rPr>
            </w:pPr>
            <w:r>
              <w:rPr>
                <w:sz w:val="17"/>
              </w:rPr>
              <w:t>14</w:t>
            </w:r>
          </w:p>
        </w:tc>
        <w:tc>
          <w:tcPr>
            <w:tcW w:w="576" w:type="dxa"/>
            <w:tcBorders>
              <w:bottom w:val="single" w:sz="4" w:space="0" w:color="000000"/>
            </w:tcBorders>
          </w:tcPr>
          <w:p w:rsidR="00801D12" w:rsidRDefault="000F49E0">
            <w:pPr>
              <w:pStyle w:val="TableParagraph"/>
              <w:spacing w:line="192" w:lineRule="exact"/>
              <w:ind w:left="183"/>
              <w:rPr>
                <w:sz w:val="17"/>
              </w:rPr>
            </w:pPr>
            <w:r>
              <w:rPr>
                <w:sz w:val="17"/>
              </w:rPr>
              <w:t>15</w:t>
            </w:r>
          </w:p>
        </w:tc>
        <w:tc>
          <w:tcPr>
            <w:tcW w:w="1807" w:type="dxa"/>
            <w:tcBorders>
              <w:bottom w:val="single" w:sz="4" w:space="0" w:color="000000"/>
              <w:right w:val="single" w:sz="4" w:space="0" w:color="000000"/>
            </w:tcBorders>
          </w:tcPr>
          <w:p w:rsidR="00801D12" w:rsidRDefault="000F49E0">
            <w:pPr>
              <w:pStyle w:val="TableParagraph"/>
              <w:spacing w:line="192" w:lineRule="exact"/>
              <w:ind w:left="358"/>
              <w:rPr>
                <w:sz w:val="17"/>
              </w:rPr>
            </w:pPr>
            <w:r>
              <w:rPr>
                <w:sz w:val="17"/>
              </w:rPr>
              <w:t>15</w:t>
            </w:r>
          </w:p>
        </w:tc>
      </w:tr>
      <w:tr w:rsidR="00801D12">
        <w:trPr>
          <w:trHeight w:val="501"/>
        </w:trPr>
        <w:tc>
          <w:tcPr>
            <w:tcW w:w="8790" w:type="dxa"/>
            <w:gridSpan w:val="8"/>
            <w:tcBorders>
              <w:top w:val="single" w:sz="4" w:space="0" w:color="000000"/>
              <w:left w:val="single" w:sz="4" w:space="0" w:color="000000"/>
              <w:bottom w:val="single" w:sz="4" w:space="0" w:color="000000"/>
              <w:right w:val="single" w:sz="4" w:space="0" w:color="000000"/>
            </w:tcBorders>
          </w:tcPr>
          <w:p w:rsidR="00801D12" w:rsidRDefault="00801D12">
            <w:pPr>
              <w:pStyle w:val="TableParagraph"/>
            </w:pPr>
          </w:p>
        </w:tc>
      </w:tr>
      <w:tr w:rsidR="00801D12">
        <w:trPr>
          <w:trHeight w:val="738"/>
        </w:trPr>
        <w:tc>
          <w:tcPr>
            <w:tcW w:w="8790" w:type="dxa"/>
            <w:gridSpan w:val="8"/>
            <w:tcBorders>
              <w:top w:val="single" w:sz="4" w:space="0" w:color="000000"/>
              <w:left w:val="single" w:sz="4" w:space="0" w:color="000000"/>
              <w:bottom w:val="single" w:sz="4" w:space="0" w:color="000000"/>
              <w:right w:val="single" w:sz="4" w:space="0" w:color="000000"/>
            </w:tcBorders>
          </w:tcPr>
          <w:p w:rsidR="00801D12" w:rsidRDefault="000F49E0">
            <w:pPr>
              <w:pStyle w:val="TableParagraph"/>
              <w:spacing w:before="143" w:line="216" w:lineRule="auto"/>
              <w:ind w:left="436" w:right="70"/>
              <w:rPr>
                <w:b/>
                <w:sz w:val="23"/>
              </w:rPr>
            </w:pPr>
            <w:r>
              <w:rPr>
                <w:b/>
                <w:sz w:val="23"/>
              </w:rPr>
              <w:t>TABLE 2: LACK OF AMENITIES AND OVERCROWDING IN PRIVATE RENTED SECTOR</w:t>
            </w:r>
          </w:p>
        </w:tc>
      </w:tr>
      <w:tr w:rsidR="00801D12">
        <w:trPr>
          <w:trHeight w:val="237"/>
        </w:trPr>
        <w:tc>
          <w:tcPr>
            <w:tcW w:w="4914" w:type="dxa"/>
            <w:gridSpan w:val="4"/>
            <w:vMerge w:val="restart"/>
            <w:tcBorders>
              <w:top w:val="single" w:sz="4" w:space="0" w:color="000000"/>
              <w:left w:val="single" w:sz="4" w:space="0" w:color="000000"/>
              <w:bottom w:val="single" w:sz="4" w:space="0" w:color="000000"/>
            </w:tcBorders>
          </w:tcPr>
          <w:p w:rsidR="00801D12" w:rsidRDefault="000F49E0">
            <w:pPr>
              <w:pStyle w:val="TableParagraph"/>
              <w:spacing w:before="53" w:line="188" w:lineRule="exact"/>
              <w:ind w:left="9"/>
              <w:rPr>
                <w:sz w:val="17"/>
              </w:rPr>
            </w:pPr>
            <w:r>
              <w:rPr>
                <w:sz w:val="17"/>
              </w:rPr>
              <w:t>Irish</w:t>
            </w:r>
          </w:p>
          <w:p w:rsidR="00801D12" w:rsidRDefault="000F49E0">
            <w:pPr>
              <w:pStyle w:val="TableParagraph"/>
              <w:tabs>
                <w:tab w:val="left" w:pos="3810"/>
                <w:tab w:val="left" w:pos="4458"/>
              </w:tabs>
              <w:spacing w:line="182" w:lineRule="exact"/>
              <w:ind w:left="48"/>
              <w:rPr>
                <w:sz w:val="17"/>
              </w:rPr>
            </w:pPr>
            <w:r>
              <w:rPr>
                <w:sz w:val="17"/>
              </w:rPr>
              <w:t>All</w:t>
            </w:r>
            <w:r>
              <w:rPr>
                <w:sz w:val="17"/>
              </w:rPr>
              <w:tab/>
              <w:t>UK</w:t>
            </w:r>
            <w:r>
              <w:rPr>
                <w:sz w:val="17"/>
              </w:rPr>
              <w:tab/>
              <w:t>Rep.</w:t>
            </w:r>
          </w:p>
          <w:p w:rsidR="00801D12" w:rsidRDefault="000F49E0">
            <w:pPr>
              <w:pStyle w:val="TableParagraph"/>
              <w:tabs>
                <w:tab w:val="left" w:pos="3042"/>
                <w:tab w:val="left" w:pos="3766"/>
                <w:tab w:val="right" w:pos="4627"/>
              </w:tabs>
              <w:spacing w:line="148" w:lineRule="exact"/>
              <w:ind w:left="393"/>
              <w:rPr>
                <w:sz w:val="17"/>
              </w:rPr>
            </w:pPr>
            <w:r>
              <w:rPr>
                <w:sz w:val="17"/>
              </w:rPr>
              <w:t>Lacking</w:t>
            </w:r>
            <w:r>
              <w:rPr>
                <w:spacing w:val="-1"/>
                <w:sz w:val="17"/>
              </w:rPr>
              <w:t xml:space="preserve"> </w:t>
            </w:r>
            <w:r>
              <w:rPr>
                <w:sz w:val="17"/>
              </w:rPr>
              <w:t>Bath</w:t>
            </w:r>
            <w:r>
              <w:rPr>
                <w:sz w:val="17"/>
              </w:rPr>
              <w:tab/>
              <w:t>7.3</w:t>
            </w:r>
            <w:r>
              <w:rPr>
                <w:sz w:val="17"/>
              </w:rPr>
              <w:tab/>
              <w:t>7.9</w:t>
            </w:r>
            <w:r>
              <w:rPr>
                <w:sz w:val="17"/>
              </w:rPr>
              <w:tab/>
              <w:t>6.2</w:t>
            </w:r>
          </w:p>
          <w:p w:rsidR="00801D12" w:rsidRDefault="000F49E0">
            <w:pPr>
              <w:pStyle w:val="TableParagraph"/>
              <w:tabs>
                <w:tab w:val="left" w:pos="392"/>
                <w:tab w:val="left" w:pos="3041"/>
                <w:tab w:val="left" w:pos="3765"/>
                <w:tab w:val="right" w:pos="4626"/>
              </w:tabs>
              <w:spacing w:line="175" w:lineRule="auto"/>
              <w:ind w:left="4"/>
              <w:rPr>
                <w:sz w:val="17"/>
              </w:rPr>
            </w:pPr>
            <w:r>
              <w:rPr>
                <w:position w:val="-8"/>
                <w:sz w:val="17"/>
              </w:rPr>
              <w:t>.</w:t>
            </w:r>
            <w:r>
              <w:rPr>
                <w:position w:val="-8"/>
                <w:sz w:val="17"/>
              </w:rPr>
              <w:tab/>
            </w:r>
            <w:r>
              <w:rPr>
                <w:spacing w:val="3"/>
                <w:sz w:val="17"/>
              </w:rPr>
              <w:t>Lacking</w:t>
            </w:r>
            <w:r>
              <w:rPr>
                <w:spacing w:val="12"/>
                <w:sz w:val="17"/>
              </w:rPr>
              <w:t xml:space="preserve"> </w:t>
            </w:r>
            <w:r>
              <w:rPr>
                <w:spacing w:val="3"/>
                <w:sz w:val="17"/>
              </w:rPr>
              <w:t>Inside</w:t>
            </w:r>
            <w:r>
              <w:rPr>
                <w:spacing w:val="10"/>
                <w:sz w:val="17"/>
              </w:rPr>
              <w:t xml:space="preserve"> </w:t>
            </w:r>
            <w:r>
              <w:rPr>
                <w:spacing w:val="1"/>
                <w:sz w:val="17"/>
              </w:rPr>
              <w:t>WC</w:t>
            </w:r>
            <w:r>
              <w:rPr>
                <w:spacing w:val="1"/>
                <w:sz w:val="17"/>
              </w:rPr>
              <w:tab/>
            </w:r>
            <w:r>
              <w:rPr>
                <w:sz w:val="17"/>
              </w:rPr>
              <w:t>8.5</w:t>
            </w:r>
            <w:r>
              <w:rPr>
                <w:sz w:val="17"/>
              </w:rPr>
              <w:tab/>
              <w:t>9.2</w:t>
            </w:r>
            <w:r>
              <w:rPr>
                <w:sz w:val="17"/>
              </w:rPr>
              <w:tab/>
              <w:t>5.4</w:t>
            </w:r>
          </w:p>
          <w:p w:rsidR="00801D12" w:rsidRDefault="000F49E0">
            <w:pPr>
              <w:pStyle w:val="TableParagraph"/>
              <w:spacing w:line="184" w:lineRule="exact"/>
              <w:ind w:left="393"/>
              <w:rPr>
                <w:sz w:val="17"/>
              </w:rPr>
            </w:pPr>
            <w:r>
              <w:rPr>
                <w:sz w:val="17"/>
              </w:rPr>
              <w:t>Overcrowding at more than</w:t>
            </w:r>
          </w:p>
          <w:p w:rsidR="00801D12" w:rsidRDefault="000F49E0">
            <w:pPr>
              <w:pStyle w:val="TableParagraph"/>
              <w:tabs>
                <w:tab w:val="left" w:pos="3042"/>
                <w:tab w:val="left" w:pos="3766"/>
                <w:tab w:val="right" w:pos="4627"/>
              </w:tabs>
              <w:spacing w:line="191" w:lineRule="exact"/>
              <w:ind w:left="4"/>
              <w:rPr>
                <w:sz w:val="17"/>
              </w:rPr>
            </w:pPr>
            <w:r>
              <w:rPr>
                <w:spacing w:val="2"/>
                <w:sz w:val="17"/>
              </w:rPr>
              <w:t xml:space="preserve">1.5 </w:t>
            </w:r>
            <w:r>
              <w:rPr>
                <w:spacing w:val="3"/>
                <w:sz w:val="17"/>
              </w:rPr>
              <w:t>persons</w:t>
            </w:r>
            <w:r>
              <w:rPr>
                <w:spacing w:val="25"/>
                <w:sz w:val="17"/>
              </w:rPr>
              <w:t xml:space="preserve"> </w:t>
            </w:r>
            <w:r>
              <w:rPr>
                <w:spacing w:val="1"/>
                <w:sz w:val="17"/>
              </w:rPr>
              <w:t>per</w:t>
            </w:r>
            <w:r>
              <w:rPr>
                <w:spacing w:val="12"/>
                <w:sz w:val="17"/>
              </w:rPr>
              <w:t xml:space="preserve"> </w:t>
            </w:r>
            <w:r>
              <w:rPr>
                <w:spacing w:val="2"/>
                <w:sz w:val="17"/>
              </w:rPr>
              <w:t>room</w:t>
            </w:r>
            <w:r>
              <w:rPr>
                <w:spacing w:val="2"/>
                <w:sz w:val="17"/>
              </w:rPr>
              <w:tab/>
            </w:r>
            <w:r>
              <w:rPr>
                <w:sz w:val="17"/>
              </w:rPr>
              <w:t>1.2</w:t>
            </w:r>
            <w:r>
              <w:rPr>
                <w:sz w:val="17"/>
              </w:rPr>
              <w:tab/>
              <w:t>0.9</w:t>
            </w:r>
            <w:r>
              <w:rPr>
                <w:sz w:val="17"/>
              </w:rPr>
              <w:tab/>
              <w:t>2.9</w:t>
            </w:r>
          </w:p>
          <w:p w:rsidR="00801D12" w:rsidRDefault="00874FF3">
            <w:pPr>
              <w:pStyle w:val="TableParagraph"/>
              <w:spacing w:before="45"/>
              <w:ind w:left="393"/>
              <w:rPr>
                <w:i/>
                <w:sz w:val="18"/>
              </w:rPr>
            </w:pPr>
            <w:r>
              <w:rPr>
                <w:i/>
                <w:sz w:val="18"/>
              </w:rPr>
              <w:t>Source: 1981 Census 'Housi</w:t>
            </w:r>
            <w:r w:rsidR="000F49E0">
              <w:rPr>
                <w:i/>
                <w:sz w:val="18"/>
              </w:rPr>
              <w:t>ng and Households' volume)</w:t>
            </w:r>
          </w:p>
        </w:tc>
        <w:tc>
          <w:tcPr>
            <w:tcW w:w="750" w:type="dxa"/>
            <w:tcBorders>
              <w:top w:val="single" w:sz="4" w:space="0" w:color="000000"/>
            </w:tcBorders>
          </w:tcPr>
          <w:p w:rsidR="00801D12" w:rsidRDefault="00801D12">
            <w:pPr>
              <w:pStyle w:val="TableParagraph"/>
              <w:rPr>
                <w:sz w:val="16"/>
              </w:rPr>
            </w:pPr>
          </w:p>
        </w:tc>
        <w:tc>
          <w:tcPr>
            <w:tcW w:w="743" w:type="dxa"/>
            <w:tcBorders>
              <w:top w:val="single" w:sz="4" w:space="0" w:color="000000"/>
            </w:tcBorders>
          </w:tcPr>
          <w:p w:rsidR="00801D12" w:rsidRDefault="00801D12">
            <w:pPr>
              <w:pStyle w:val="TableParagraph"/>
              <w:rPr>
                <w:sz w:val="16"/>
              </w:rPr>
            </w:pPr>
          </w:p>
        </w:tc>
        <w:tc>
          <w:tcPr>
            <w:tcW w:w="576" w:type="dxa"/>
            <w:tcBorders>
              <w:top w:val="single" w:sz="4" w:space="0" w:color="000000"/>
            </w:tcBorders>
          </w:tcPr>
          <w:p w:rsidR="00801D12" w:rsidRDefault="00801D12">
            <w:pPr>
              <w:pStyle w:val="TableParagraph"/>
              <w:rPr>
                <w:sz w:val="16"/>
              </w:rPr>
            </w:pPr>
          </w:p>
        </w:tc>
        <w:tc>
          <w:tcPr>
            <w:tcW w:w="1807" w:type="dxa"/>
            <w:tcBorders>
              <w:top w:val="single" w:sz="4" w:space="0" w:color="000000"/>
              <w:right w:val="single" w:sz="4" w:space="0" w:color="000000"/>
            </w:tcBorders>
          </w:tcPr>
          <w:p w:rsidR="00801D12" w:rsidRDefault="000F49E0">
            <w:pPr>
              <w:pStyle w:val="TableParagraph"/>
              <w:tabs>
                <w:tab w:val="left" w:pos="574"/>
              </w:tabs>
              <w:spacing w:before="53" w:line="164" w:lineRule="exact"/>
              <w:ind w:right="977"/>
              <w:jc w:val="right"/>
              <w:rPr>
                <w:sz w:val="17"/>
              </w:rPr>
            </w:pPr>
            <w:r>
              <w:rPr>
                <w:sz w:val="17"/>
              </w:rPr>
              <w:t>NC/</w:t>
            </w:r>
            <w:r>
              <w:rPr>
                <w:sz w:val="17"/>
              </w:rPr>
              <w:tab/>
              <w:t>%</w:t>
            </w:r>
          </w:p>
        </w:tc>
      </w:tr>
      <w:tr w:rsidR="00801D12">
        <w:trPr>
          <w:trHeight w:val="175"/>
        </w:trPr>
        <w:tc>
          <w:tcPr>
            <w:tcW w:w="4914" w:type="dxa"/>
            <w:gridSpan w:val="4"/>
            <w:vMerge/>
            <w:tcBorders>
              <w:top w:val="nil"/>
              <w:left w:val="single" w:sz="4" w:space="0" w:color="000000"/>
              <w:bottom w:val="single" w:sz="4" w:space="0" w:color="000000"/>
            </w:tcBorders>
          </w:tcPr>
          <w:p w:rsidR="00801D12" w:rsidRDefault="00801D12">
            <w:pPr>
              <w:rPr>
                <w:sz w:val="2"/>
                <w:szCs w:val="2"/>
              </w:rPr>
            </w:pPr>
          </w:p>
        </w:tc>
        <w:tc>
          <w:tcPr>
            <w:tcW w:w="750" w:type="dxa"/>
          </w:tcPr>
          <w:p w:rsidR="00801D12" w:rsidRDefault="000F49E0">
            <w:pPr>
              <w:pStyle w:val="TableParagraph"/>
              <w:spacing w:line="155" w:lineRule="exact"/>
              <w:ind w:left="111" w:right="58"/>
              <w:jc w:val="center"/>
              <w:rPr>
                <w:sz w:val="17"/>
              </w:rPr>
            </w:pPr>
            <w:r>
              <w:rPr>
                <w:sz w:val="17"/>
              </w:rPr>
              <w:t>Carib.</w:t>
            </w:r>
          </w:p>
        </w:tc>
        <w:tc>
          <w:tcPr>
            <w:tcW w:w="743" w:type="dxa"/>
          </w:tcPr>
          <w:p w:rsidR="00801D12" w:rsidRDefault="000F49E0">
            <w:pPr>
              <w:pStyle w:val="TableParagraph"/>
              <w:spacing w:line="155" w:lineRule="exact"/>
              <w:ind w:left="207"/>
              <w:rPr>
                <w:sz w:val="17"/>
              </w:rPr>
            </w:pPr>
            <w:r>
              <w:rPr>
                <w:sz w:val="17"/>
              </w:rPr>
              <w:t>Med.</w:t>
            </w:r>
          </w:p>
        </w:tc>
        <w:tc>
          <w:tcPr>
            <w:tcW w:w="576" w:type="dxa"/>
          </w:tcPr>
          <w:p w:rsidR="00801D12" w:rsidRDefault="000F49E0">
            <w:pPr>
              <w:pStyle w:val="TableParagraph"/>
              <w:spacing w:line="155" w:lineRule="exact"/>
              <w:ind w:left="234"/>
              <w:rPr>
                <w:sz w:val="17"/>
              </w:rPr>
            </w:pPr>
            <w:r>
              <w:rPr>
                <w:sz w:val="17"/>
              </w:rPr>
              <w:t>NC</w:t>
            </w:r>
          </w:p>
        </w:tc>
        <w:tc>
          <w:tcPr>
            <w:tcW w:w="1807" w:type="dxa"/>
            <w:tcBorders>
              <w:right w:val="single" w:sz="4" w:space="0" w:color="000000"/>
            </w:tcBorders>
          </w:tcPr>
          <w:p w:rsidR="00801D12" w:rsidRDefault="000F49E0">
            <w:pPr>
              <w:pStyle w:val="TableParagraph"/>
              <w:spacing w:line="155" w:lineRule="exact"/>
              <w:ind w:right="978"/>
              <w:jc w:val="right"/>
              <w:rPr>
                <w:sz w:val="17"/>
              </w:rPr>
            </w:pPr>
            <w:r>
              <w:rPr>
                <w:sz w:val="17"/>
              </w:rPr>
              <w:t>Pakistan</w:t>
            </w:r>
          </w:p>
        </w:tc>
      </w:tr>
      <w:tr w:rsidR="00801D12">
        <w:trPr>
          <w:trHeight w:val="453"/>
        </w:trPr>
        <w:tc>
          <w:tcPr>
            <w:tcW w:w="4914" w:type="dxa"/>
            <w:gridSpan w:val="4"/>
            <w:vMerge/>
            <w:tcBorders>
              <w:top w:val="nil"/>
              <w:left w:val="single" w:sz="4" w:space="0" w:color="000000"/>
              <w:bottom w:val="single" w:sz="4" w:space="0" w:color="000000"/>
            </w:tcBorders>
          </w:tcPr>
          <w:p w:rsidR="00801D12" w:rsidRDefault="00801D12">
            <w:pPr>
              <w:rPr>
                <w:sz w:val="2"/>
                <w:szCs w:val="2"/>
              </w:rPr>
            </w:pPr>
          </w:p>
        </w:tc>
        <w:tc>
          <w:tcPr>
            <w:tcW w:w="750" w:type="dxa"/>
          </w:tcPr>
          <w:p w:rsidR="00801D12" w:rsidRDefault="000F49E0">
            <w:pPr>
              <w:pStyle w:val="TableParagraph"/>
              <w:spacing w:line="140" w:lineRule="exact"/>
              <w:ind w:left="305"/>
              <w:rPr>
                <w:sz w:val="17"/>
              </w:rPr>
            </w:pPr>
            <w:r>
              <w:rPr>
                <w:sz w:val="17"/>
              </w:rPr>
              <w:t>2.7</w:t>
            </w:r>
          </w:p>
          <w:p w:rsidR="00801D12" w:rsidRDefault="000F49E0">
            <w:pPr>
              <w:pStyle w:val="TableParagraph"/>
              <w:spacing w:line="154" w:lineRule="exact"/>
              <w:ind w:left="304"/>
              <w:rPr>
                <w:sz w:val="17"/>
              </w:rPr>
            </w:pPr>
            <w:r>
              <w:rPr>
                <w:sz w:val="17"/>
              </w:rPr>
              <w:t>2.0</w:t>
            </w:r>
          </w:p>
        </w:tc>
        <w:tc>
          <w:tcPr>
            <w:tcW w:w="743" w:type="dxa"/>
          </w:tcPr>
          <w:p w:rsidR="00801D12" w:rsidRDefault="000F49E0">
            <w:pPr>
              <w:pStyle w:val="TableParagraph"/>
              <w:spacing w:line="181" w:lineRule="exact"/>
              <w:ind w:left="162"/>
              <w:rPr>
                <w:sz w:val="17"/>
              </w:rPr>
            </w:pPr>
            <w:r>
              <w:rPr>
                <w:sz w:val="17"/>
              </w:rPr>
              <w:t>3.6</w:t>
            </w:r>
          </w:p>
          <w:p w:rsidR="00801D12" w:rsidRDefault="000F49E0">
            <w:pPr>
              <w:pStyle w:val="TableParagraph"/>
              <w:spacing w:before="2"/>
              <w:ind w:left="163"/>
              <w:rPr>
                <w:sz w:val="17"/>
              </w:rPr>
            </w:pPr>
            <w:r>
              <w:rPr>
                <w:sz w:val="17"/>
              </w:rPr>
              <w:t>3.1</w:t>
            </w:r>
          </w:p>
        </w:tc>
        <w:tc>
          <w:tcPr>
            <w:tcW w:w="576" w:type="dxa"/>
          </w:tcPr>
          <w:p w:rsidR="00801D12" w:rsidRDefault="000F49E0">
            <w:pPr>
              <w:pStyle w:val="TableParagraph"/>
              <w:spacing w:line="181" w:lineRule="exact"/>
              <w:ind w:left="189"/>
              <w:rPr>
                <w:sz w:val="17"/>
              </w:rPr>
            </w:pPr>
            <w:r>
              <w:rPr>
                <w:sz w:val="17"/>
              </w:rPr>
              <w:t>2.6</w:t>
            </w:r>
          </w:p>
          <w:p w:rsidR="00801D12" w:rsidRDefault="000F49E0">
            <w:pPr>
              <w:pStyle w:val="TableParagraph"/>
              <w:spacing w:before="2"/>
              <w:ind w:left="190"/>
              <w:rPr>
                <w:sz w:val="17"/>
              </w:rPr>
            </w:pPr>
            <w:r>
              <w:rPr>
                <w:sz w:val="17"/>
              </w:rPr>
              <w:t>2.4</w:t>
            </w:r>
          </w:p>
        </w:tc>
        <w:tc>
          <w:tcPr>
            <w:tcW w:w="1807" w:type="dxa"/>
            <w:tcBorders>
              <w:right w:val="single" w:sz="4" w:space="0" w:color="000000"/>
            </w:tcBorders>
          </w:tcPr>
          <w:p w:rsidR="00801D12" w:rsidRDefault="000F49E0">
            <w:pPr>
              <w:pStyle w:val="TableParagraph"/>
              <w:spacing w:line="181" w:lineRule="exact"/>
              <w:ind w:left="349"/>
              <w:rPr>
                <w:sz w:val="17"/>
              </w:rPr>
            </w:pPr>
            <w:r>
              <w:rPr>
                <w:sz w:val="17"/>
              </w:rPr>
              <w:t>2.8</w:t>
            </w:r>
          </w:p>
          <w:p w:rsidR="00801D12" w:rsidRDefault="000F49E0">
            <w:pPr>
              <w:pStyle w:val="TableParagraph"/>
              <w:spacing w:before="2"/>
              <w:ind w:left="339"/>
              <w:rPr>
                <w:sz w:val="17"/>
              </w:rPr>
            </w:pPr>
            <w:r>
              <w:rPr>
                <w:sz w:val="17"/>
              </w:rPr>
              <w:t>2.7</w:t>
            </w:r>
          </w:p>
        </w:tc>
      </w:tr>
      <w:tr w:rsidR="00801D12">
        <w:trPr>
          <w:trHeight w:val="570"/>
        </w:trPr>
        <w:tc>
          <w:tcPr>
            <w:tcW w:w="4914" w:type="dxa"/>
            <w:gridSpan w:val="4"/>
            <w:vMerge/>
            <w:tcBorders>
              <w:top w:val="nil"/>
              <w:left w:val="single" w:sz="4" w:space="0" w:color="000000"/>
              <w:bottom w:val="single" w:sz="4" w:space="0" w:color="000000"/>
            </w:tcBorders>
          </w:tcPr>
          <w:p w:rsidR="00801D12" w:rsidRDefault="00801D12">
            <w:pPr>
              <w:rPr>
                <w:sz w:val="2"/>
                <w:szCs w:val="2"/>
              </w:rPr>
            </w:pPr>
          </w:p>
        </w:tc>
        <w:tc>
          <w:tcPr>
            <w:tcW w:w="750" w:type="dxa"/>
            <w:tcBorders>
              <w:bottom w:val="single" w:sz="4" w:space="0" w:color="000000"/>
            </w:tcBorders>
          </w:tcPr>
          <w:p w:rsidR="00801D12" w:rsidRDefault="000F49E0">
            <w:pPr>
              <w:pStyle w:val="TableParagraph"/>
              <w:spacing w:before="67"/>
              <w:ind w:left="111" w:right="36"/>
              <w:jc w:val="center"/>
              <w:rPr>
                <w:sz w:val="17"/>
              </w:rPr>
            </w:pPr>
            <w:r>
              <w:rPr>
                <w:sz w:val="17"/>
              </w:rPr>
              <w:t>3.8</w:t>
            </w:r>
          </w:p>
        </w:tc>
        <w:tc>
          <w:tcPr>
            <w:tcW w:w="743" w:type="dxa"/>
            <w:tcBorders>
              <w:bottom w:val="single" w:sz="4" w:space="0" w:color="000000"/>
            </w:tcBorders>
          </w:tcPr>
          <w:p w:rsidR="00801D12" w:rsidRDefault="000F49E0">
            <w:pPr>
              <w:pStyle w:val="TableParagraph"/>
              <w:spacing w:before="67"/>
              <w:ind w:left="162"/>
              <w:rPr>
                <w:sz w:val="17"/>
              </w:rPr>
            </w:pPr>
            <w:r>
              <w:rPr>
                <w:sz w:val="17"/>
              </w:rPr>
              <w:t>4.2</w:t>
            </w:r>
          </w:p>
        </w:tc>
        <w:tc>
          <w:tcPr>
            <w:tcW w:w="576" w:type="dxa"/>
            <w:tcBorders>
              <w:bottom w:val="single" w:sz="4" w:space="0" w:color="000000"/>
            </w:tcBorders>
          </w:tcPr>
          <w:p w:rsidR="00801D12" w:rsidRDefault="000F49E0">
            <w:pPr>
              <w:pStyle w:val="TableParagraph"/>
              <w:spacing w:before="67"/>
              <w:ind w:left="190"/>
              <w:rPr>
                <w:sz w:val="17"/>
              </w:rPr>
            </w:pPr>
            <w:r>
              <w:rPr>
                <w:sz w:val="17"/>
              </w:rPr>
              <w:t>7.6</w:t>
            </w:r>
          </w:p>
        </w:tc>
        <w:tc>
          <w:tcPr>
            <w:tcW w:w="1807" w:type="dxa"/>
            <w:tcBorders>
              <w:bottom w:val="single" w:sz="4" w:space="0" w:color="000000"/>
              <w:right w:val="single" w:sz="4" w:space="0" w:color="000000"/>
            </w:tcBorders>
          </w:tcPr>
          <w:p w:rsidR="00801D12" w:rsidRDefault="000F49E0">
            <w:pPr>
              <w:pStyle w:val="TableParagraph"/>
              <w:spacing w:before="67"/>
              <w:ind w:left="338"/>
              <w:rPr>
                <w:sz w:val="17"/>
              </w:rPr>
            </w:pPr>
            <w:r>
              <w:rPr>
                <w:sz w:val="17"/>
              </w:rPr>
              <w:t>7.9</w:t>
            </w:r>
          </w:p>
        </w:tc>
      </w:tr>
    </w:tbl>
    <w:p w:rsidR="00801D12" w:rsidRDefault="00801D12">
      <w:pPr>
        <w:pStyle w:val="BodyText"/>
        <w:rPr>
          <w:sz w:val="20"/>
        </w:rPr>
      </w:pPr>
    </w:p>
    <w:p w:rsidR="00801D12" w:rsidRDefault="00801D12">
      <w:pPr>
        <w:pStyle w:val="BodyText"/>
        <w:spacing w:before="5"/>
        <w:rPr>
          <w:sz w:val="21"/>
        </w:rPr>
      </w:pPr>
    </w:p>
    <w:p w:rsidR="00801D12" w:rsidRDefault="00801D12">
      <w:pPr>
        <w:rPr>
          <w:sz w:val="21"/>
        </w:rPr>
        <w:sectPr w:rsidR="00801D12">
          <w:type w:val="continuous"/>
          <w:pgSz w:w="11920" w:h="16860"/>
          <w:pgMar w:top="1360" w:right="840" w:bottom="280" w:left="700" w:header="720" w:footer="720" w:gutter="0"/>
          <w:cols w:space="720"/>
        </w:sectPr>
      </w:pPr>
    </w:p>
    <w:p w:rsidR="00801D12" w:rsidRDefault="000F49E0">
      <w:pPr>
        <w:pStyle w:val="BodyText"/>
        <w:spacing w:before="138" w:line="206" w:lineRule="auto"/>
        <w:ind w:left="653" w:right="579" w:firstLine="12"/>
        <w:jc w:val="both"/>
      </w:pPr>
      <w:r>
        <w:t>In terms of single people more specific research data is available and the evidence it presents is particularly stark;</w:t>
      </w:r>
    </w:p>
    <w:p w:rsidR="00801D12" w:rsidRDefault="000F49E0">
      <w:pPr>
        <w:pStyle w:val="ListParagraph"/>
        <w:numPr>
          <w:ilvl w:val="0"/>
          <w:numId w:val="1"/>
        </w:numPr>
        <w:tabs>
          <w:tab w:val="left" w:pos="1015"/>
        </w:tabs>
        <w:spacing w:before="215" w:line="211" w:lineRule="auto"/>
        <w:ind w:right="510"/>
        <w:rPr>
          <w:b/>
          <w:sz w:val="24"/>
        </w:rPr>
      </w:pPr>
      <w:r w:rsidRPr="00874FF3">
        <w:rPr>
          <w:b/>
          <w:spacing w:val="20"/>
          <w:sz w:val="24"/>
          <w:lang w:val="en-GB"/>
        </w:rPr>
        <w:t>26%</w:t>
      </w:r>
      <w:r w:rsidRPr="00874FF3">
        <w:rPr>
          <w:b/>
          <w:spacing w:val="90"/>
          <w:sz w:val="24"/>
          <w:lang w:val="en-GB"/>
        </w:rPr>
        <w:t xml:space="preserve"> </w:t>
      </w:r>
      <w:r w:rsidRPr="00874FF3">
        <w:rPr>
          <w:b/>
          <w:spacing w:val="15"/>
          <w:sz w:val="24"/>
          <w:lang w:val="en-GB"/>
        </w:rPr>
        <w:t>of</w:t>
      </w:r>
      <w:r w:rsidRPr="00874FF3">
        <w:rPr>
          <w:b/>
          <w:spacing w:val="16"/>
          <w:sz w:val="24"/>
          <w:lang w:val="en-GB"/>
        </w:rPr>
        <w:t xml:space="preserve"> </w:t>
      </w:r>
      <w:r w:rsidRPr="00874FF3">
        <w:rPr>
          <w:b/>
          <w:spacing w:val="22"/>
          <w:sz w:val="24"/>
          <w:lang w:val="en-GB"/>
        </w:rPr>
        <w:t>1,15</w:t>
      </w:r>
      <w:r w:rsidRPr="00874FF3">
        <w:rPr>
          <w:b/>
          <w:sz w:val="24"/>
          <w:lang w:val="en-GB"/>
        </w:rPr>
        <w:t>6</w:t>
      </w:r>
      <w:r w:rsidRPr="00874FF3">
        <w:rPr>
          <w:b/>
          <w:spacing w:val="32"/>
          <w:sz w:val="24"/>
          <w:lang w:val="en-GB"/>
        </w:rPr>
        <w:t xml:space="preserve"> </w:t>
      </w:r>
      <w:r w:rsidRPr="00874FF3">
        <w:rPr>
          <w:b/>
          <w:sz w:val="24"/>
          <w:lang w:val="en-GB"/>
        </w:rPr>
        <w:t>hostel</w:t>
      </w:r>
      <w:r w:rsidRPr="00874FF3">
        <w:rPr>
          <w:b/>
          <w:spacing w:val="32"/>
          <w:sz w:val="24"/>
          <w:lang w:val="en-GB"/>
        </w:rPr>
        <w:t xml:space="preserve"> </w:t>
      </w:r>
      <w:r w:rsidRPr="00874FF3">
        <w:rPr>
          <w:b/>
          <w:sz w:val="24"/>
          <w:lang w:val="en-GB"/>
        </w:rPr>
        <w:t>users</w:t>
      </w:r>
      <w:r w:rsidRPr="00874FF3">
        <w:rPr>
          <w:b/>
          <w:spacing w:val="31"/>
          <w:sz w:val="24"/>
          <w:lang w:val="en-GB"/>
        </w:rPr>
        <w:t xml:space="preserve"> </w:t>
      </w:r>
      <w:r w:rsidRPr="00874FF3">
        <w:rPr>
          <w:b/>
          <w:sz w:val="24"/>
          <w:lang w:val="en-GB"/>
        </w:rPr>
        <w:t xml:space="preserve">in </w:t>
      </w:r>
      <w:r w:rsidRPr="00874FF3">
        <w:rPr>
          <w:b/>
          <w:spacing w:val="-9"/>
          <w:sz w:val="24"/>
          <w:lang w:val="en-GB"/>
        </w:rPr>
        <w:t>Westminster</w:t>
      </w:r>
      <w:r w:rsidRPr="00874FF3">
        <w:rPr>
          <w:b/>
          <w:spacing w:val="15"/>
          <w:sz w:val="24"/>
          <w:lang w:val="en-GB"/>
        </w:rPr>
        <w:t xml:space="preserve"> </w:t>
      </w:r>
      <w:r w:rsidRPr="00874FF3">
        <w:rPr>
          <w:b/>
          <w:spacing w:val="-7"/>
          <w:sz w:val="24"/>
          <w:lang w:val="en-GB"/>
        </w:rPr>
        <w:t>are</w:t>
      </w:r>
      <w:r w:rsidRPr="00874FF3">
        <w:rPr>
          <w:b/>
          <w:spacing w:val="15"/>
          <w:sz w:val="24"/>
          <w:lang w:val="en-GB"/>
        </w:rPr>
        <w:t xml:space="preserve"> </w:t>
      </w:r>
      <w:r w:rsidRPr="00874FF3">
        <w:rPr>
          <w:b/>
          <w:spacing w:val="-9"/>
          <w:sz w:val="24"/>
          <w:lang w:val="en-GB"/>
        </w:rPr>
        <w:t>Irish.</w:t>
      </w:r>
      <w:r w:rsidRPr="00874FF3">
        <w:rPr>
          <w:b/>
          <w:spacing w:val="15"/>
          <w:sz w:val="24"/>
          <w:lang w:val="en-GB"/>
        </w:rPr>
        <w:t xml:space="preserve"> </w:t>
      </w:r>
      <w:r>
        <w:rPr>
          <w:b/>
          <w:spacing w:val="-8"/>
          <w:sz w:val="24"/>
        </w:rPr>
        <w:t>Ref.</w:t>
      </w:r>
      <w:r>
        <w:rPr>
          <w:b/>
          <w:spacing w:val="15"/>
          <w:sz w:val="24"/>
        </w:rPr>
        <w:t xml:space="preserve"> </w:t>
      </w:r>
      <w:r>
        <w:rPr>
          <w:b/>
          <w:spacing w:val="-8"/>
          <w:sz w:val="24"/>
        </w:rPr>
        <w:t>Cara</w:t>
      </w:r>
      <w:r>
        <w:rPr>
          <w:b/>
          <w:spacing w:val="15"/>
          <w:sz w:val="24"/>
        </w:rPr>
        <w:t xml:space="preserve"> </w:t>
      </w:r>
      <w:r>
        <w:rPr>
          <w:b/>
          <w:spacing w:val="-10"/>
          <w:sz w:val="24"/>
        </w:rPr>
        <w:t>report</w:t>
      </w:r>
    </w:p>
    <w:p w:rsidR="00801D12" w:rsidRDefault="000F49E0">
      <w:pPr>
        <w:pStyle w:val="BodyText"/>
        <w:spacing w:line="211" w:lineRule="auto"/>
        <w:ind w:left="1014"/>
      </w:pPr>
      <w:r>
        <w:t xml:space="preserve">`Irish Homelessness — </w:t>
      </w:r>
      <w:proofErr w:type="gramStart"/>
      <w:r>
        <w:t>The</w:t>
      </w:r>
      <w:proofErr w:type="gramEnd"/>
      <w:r>
        <w:t xml:space="preserve"> Hidden Dimension' 1988</w:t>
      </w:r>
    </w:p>
    <w:p w:rsidR="00801D12" w:rsidRDefault="000F49E0">
      <w:pPr>
        <w:pStyle w:val="ListParagraph"/>
        <w:numPr>
          <w:ilvl w:val="0"/>
          <w:numId w:val="1"/>
        </w:numPr>
        <w:tabs>
          <w:tab w:val="left" w:pos="1015"/>
        </w:tabs>
        <w:spacing w:before="179" w:line="208" w:lineRule="auto"/>
        <w:ind w:right="500"/>
        <w:rPr>
          <w:b/>
          <w:sz w:val="24"/>
        </w:rPr>
      </w:pPr>
      <w:r>
        <w:rPr>
          <w:b/>
          <w:spacing w:val="-7"/>
          <w:sz w:val="24"/>
        </w:rPr>
        <w:t xml:space="preserve">38% </w:t>
      </w:r>
      <w:r>
        <w:rPr>
          <w:b/>
          <w:spacing w:val="-5"/>
          <w:sz w:val="24"/>
        </w:rPr>
        <w:t xml:space="preserve">of </w:t>
      </w:r>
      <w:r>
        <w:rPr>
          <w:b/>
          <w:spacing w:val="-7"/>
          <w:sz w:val="24"/>
        </w:rPr>
        <w:t xml:space="preserve">the </w:t>
      </w:r>
      <w:r>
        <w:rPr>
          <w:b/>
          <w:spacing w:val="-9"/>
          <w:sz w:val="24"/>
        </w:rPr>
        <w:t xml:space="preserve">casual </w:t>
      </w:r>
      <w:r>
        <w:rPr>
          <w:b/>
          <w:spacing w:val="-8"/>
          <w:sz w:val="24"/>
        </w:rPr>
        <w:t xml:space="preserve">users </w:t>
      </w:r>
      <w:r>
        <w:rPr>
          <w:b/>
          <w:spacing w:val="-5"/>
          <w:sz w:val="24"/>
        </w:rPr>
        <w:t xml:space="preserve">of </w:t>
      </w:r>
      <w:r>
        <w:rPr>
          <w:b/>
          <w:spacing w:val="-7"/>
          <w:sz w:val="24"/>
        </w:rPr>
        <w:t xml:space="preserve">DHSS </w:t>
      </w:r>
      <w:r>
        <w:rPr>
          <w:b/>
          <w:spacing w:val="-9"/>
          <w:sz w:val="24"/>
        </w:rPr>
        <w:t xml:space="preserve">Reset- </w:t>
      </w:r>
      <w:proofErr w:type="spellStart"/>
      <w:r>
        <w:rPr>
          <w:b/>
          <w:spacing w:val="5"/>
          <w:sz w:val="24"/>
        </w:rPr>
        <w:t>tlement</w:t>
      </w:r>
      <w:proofErr w:type="spellEnd"/>
      <w:r>
        <w:rPr>
          <w:b/>
          <w:spacing w:val="5"/>
          <w:sz w:val="24"/>
        </w:rPr>
        <w:t xml:space="preserve"> Units </w:t>
      </w:r>
      <w:r>
        <w:rPr>
          <w:b/>
          <w:spacing w:val="3"/>
          <w:sz w:val="24"/>
        </w:rPr>
        <w:t xml:space="preserve">are </w:t>
      </w:r>
      <w:r>
        <w:rPr>
          <w:b/>
          <w:spacing w:val="5"/>
          <w:sz w:val="24"/>
        </w:rPr>
        <w:t xml:space="preserve">Irish. </w:t>
      </w:r>
      <w:r>
        <w:rPr>
          <w:b/>
          <w:spacing w:val="3"/>
          <w:sz w:val="24"/>
        </w:rPr>
        <w:t xml:space="preserve">Ref. </w:t>
      </w:r>
      <w:r>
        <w:rPr>
          <w:b/>
          <w:spacing w:val="5"/>
          <w:sz w:val="24"/>
        </w:rPr>
        <w:t xml:space="preserve">DOE </w:t>
      </w:r>
      <w:r>
        <w:rPr>
          <w:b/>
          <w:sz w:val="24"/>
        </w:rPr>
        <w:t>report 'Settling Down'</w:t>
      </w:r>
      <w:r>
        <w:rPr>
          <w:b/>
          <w:spacing w:val="15"/>
          <w:sz w:val="24"/>
        </w:rPr>
        <w:t xml:space="preserve"> </w:t>
      </w:r>
      <w:r>
        <w:rPr>
          <w:b/>
          <w:sz w:val="24"/>
        </w:rPr>
        <w:t>1985</w:t>
      </w:r>
    </w:p>
    <w:p w:rsidR="00801D12" w:rsidRDefault="00801D12">
      <w:pPr>
        <w:pStyle w:val="BodyText"/>
        <w:spacing w:before="7"/>
        <w:rPr>
          <w:sz w:val="25"/>
        </w:rPr>
      </w:pPr>
    </w:p>
    <w:p w:rsidR="00801D12" w:rsidRDefault="000F49E0">
      <w:pPr>
        <w:spacing w:before="1"/>
        <w:jc w:val="right"/>
        <w:rPr>
          <w:sz w:val="53"/>
        </w:rPr>
      </w:pPr>
      <w:r>
        <w:rPr>
          <w:w w:val="119"/>
          <w:sz w:val="53"/>
        </w:rPr>
        <w:t>3</w:t>
      </w:r>
    </w:p>
    <w:p w:rsidR="00801D12" w:rsidRDefault="000F49E0">
      <w:pPr>
        <w:pStyle w:val="ListParagraph"/>
        <w:numPr>
          <w:ilvl w:val="0"/>
          <w:numId w:val="5"/>
        </w:numPr>
        <w:tabs>
          <w:tab w:val="left" w:pos="496"/>
        </w:tabs>
        <w:spacing w:before="139" w:line="199" w:lineRule="auto"/>
        <w:ind w:right="442" w:hanging="360"/>
        <w:rPr>
          <w:b/>
          <w:sz w:val="24"/>
        </w:rPr>
      </w:pPr>
      <w:r>
        <w:rPr>
          <w:b/>
          <w:spacing w:val="10"/>
          <w:sz w:val="24"/>
        </w:rPr>
        <w:br w:type="column"/>
      </w:r>
      <w:r>
        <w:rPr>
          <w:b/>
          <w:spacing w:val="5"/>
          <w:sz w:val="24"/>
        </w:rPr>
        <w:t xml:space="preserve">Two out </w:t>
      </w:r>
      <w:r>
        <w:rPr>
          <w:b/>
          <w:spacing w:val="3"/>
          <w:sz w:val="24"/>
        </w:rPr>
        <w:t xml:space="preserve">of </w:t>
      </w:r>
      <w:r>
        <w:rPr>
          <w:b/>
          <w:spacing w:val="5"/>
          <w:sz w:val="24"/>
        </w:rPr>
        <w:t xml:space="preserve">seven </w:t>
      </w:r>
      <w:r>
        <w:rPr>
          <w:b/>
          <w:spacing w:val="6"/>
          <w:sz w:val="24"/>
        </w:rPr>
        <w:t xml:space="preserve">people </w:t>
      </w:r>
      <w:r>
        <w:rPr>
          <w:b/>
          <w:spacing w:val="5"/>
          <w:sz w:val="24"/>
        </w:rPr>
        <w:t xml:space="preserve">who </w:t>
      </w:r>
      <w:r>
        <w:rPr>
          <w:b/>
          <w:spacing w:val="7"/>
          <w:sz w:val="24"/>
        </w:rPr>
        <w:t xml:space="preserve">sleep </w:t>
      </w:r>
      <w:r>
        <w:rPr>
          <w:b/>
          <w:sz w:val="24"/>
        </w:rPr>
        <w:t xml:space="preserve">out in central London are Irish. Ref. </w:t>
      </w:r>
      <w:r>
        <w:rPr>
          <w:b/>
          <w:spacing w:val="-5"/>
          <w:sz w:val="24"/>
        </w:rPr>
        <w:t xml:space="preserve">CLOT report 'Sleeping </w:t>
      </w:r>
      <w:r>
        <w:rPr>
          <w:b/>
          <w:spacing w:val="-4"/>
          <w:sz w:val="24"/>
        </w:rPr>
        <w:t xml:space="preserve">Out </w:t>
      </w:r>
      <w:r>
        <w:rPr>
          <w:b/>
          <w:spacing w:val="-3"/>
          <w:sz w:val="24"/>
        </w:rPr>
        <w:t xml:space="preserve">In </w:t>
      </w:r>
      <w:r>
        <w:rPr>
          <w:b/>
          <w:spacing w:val="-5"/>
          <w:sz w:val="24"/>
        </w:rPr>
        <w:t xml:space="preserve">Central </w:t>
      </w:r>
      <w:r>
        <w:rPr>
          <w:b/>
          <w:sz w:val="24"/>
        </w:rPr>
        <w:t>London'</w:t>
      </w:r>
      <w:r>
        <w:rPr>
          <w:b/>
          <w:spacing w:val="-1"/>
          <w:sz w:val="24"/>
        </w:rPr>
        <w:t xml:space="preserve"> </w:t>
      </w:r>
      <w:r>
        <w:rPr>
          <w:b/>
          <w:sz w:val="24"/>
        </w:rPr>
        <w:t>1986</w:t>
      </w:r>
    </w:p>
    <w:p w:rsidR="00801D12" w:rsidRDefault="000F49E0">
      <w:pPr>
        <w:pStyle w:val="BodyText"/>
        <w:spacing w:before="178" w:line="206" w:lineRule="auto"/>
        <w:ind w:left="154" w:right="445"/>
        <w:jc w:val="both"/>
      </w:pPr>
      <w:r>
        <w:t>These grim statistics are an indication not only of the numbers of Irish people without a home or in poor standard insecure accommodation; they also point towards an experience of isolation and an absence of support structures which can too easily lead to alcohol abuse and/or depression.</w:t>
      </w:r>
    </w:p>
    <w:p w:rsidR="00801D12" w:rsidRDefault="00801D12">
      <w:pPr>
        <w:spacing w:line="206" w:lineRule="auto"/>
        <w:jc w:val="both"/>
        <w:sectPr w:rsidR="00801D12">
          <w:type w:val="continuous"/>
          <w:pgSz w:w="11920" w:h="16860"/>
          <w:pgMar w:top="1360" w:right="840" w:bottom="280" w:left="700" w:header="720" w:footer="720" w:gutter="0"/>
          <w:cols w:num="2" w:space="720" w:equalWidth="0">
            <w:col w:w="5414" w:space="40"/>
            <w:col w:w="4926"/>
          </w:cols>
        </w:sectPr>
      </w:pPr>
    </w:p>
    <w:p w:rsidR="00801D12" w:rsidRDefault="000F49E0">
      <w:pPr>
        <w:spacing w:before="161" w:line="213" w:lineRule="auto"/>
        <w:ind w:left="481" w:right="480"/>
        <w:jc w:val="both"/>
        <w:rPr>
          <w:sz w:val="24"/>
        </w:rPr>
      </w:pPr>
      <w:bookmarkStart w:id="3" w:name="5"/>
      <w:bookmarkEnd w:id="3"/>
      <w:r>
        <w:rPr>
          <w:spacing w:val="6"/>
          <w:sz w:val="24"/>
        </w:rPr>
        <w:lastRenderedPageBreak/>
        <w:t xml:space="preserve">Indeed </w:t>
      </w:r>
      <w:r>
        <w:rPr>
          <w:sz w:val="24"/>
        </w:rPr>
        <w:t xml:space="preserve">a </w:t>
      </w:r>
      <w:r>
        <w:rPr>
          <w:spacing w:val="6"/>
          <w:sz w:val="24"/>
        </w:rPr>
        <w:t xml:space="preserve">number </w:t>
      </w:r>
      <w:r>
        <w:rPr>
          <w:spacing w:val="5"/>
          <w:sz w:val="24"/>
        </w:rPr>
        <w:t xml:space="preserve">of </w:t>
      </w:r>
      <w:r>
        <w:rPr>
          <w:spacing w:val="6"/>
          <w:sz w:val="24"/>
        </w:rPr>
        <w:t xml:space="preserve">studies </w:t>
      </w:r>
      <w:r>
        <w:rPr>
          <w:spacing w:val="5"/>
          <w:sz w:val="24"/>
        </w:rPr>
        <w:t xml:space="preserve">have </w:t>
      </w:r>
      <w:r>
        <w:rPr>
          <w:spacing w:val="6"/>
          <w:sz w:val="24"/>
        </w:rPr>
        <w:t xml:space="preserve">confirm- </w:t>
      </w:r>
      <w:proofErr w:type="spellStart"/>
      <w:proofErr w:type="gramStart"/>
      <w:r>
        <w:rPr>
          <w:spacing w:val="5"/>
          <w:sz w:val="24"/>
        </w:rPr>
        <w:t>ed</w:t>
      </w:r>
      <w:proofErr w:type="spellEnd"/>
      <w:proofErr w:type="gramEnd"/>
      <w:r>
        <w:rPr>
          <w:spacing w:val="5"/>
          <w:sz w:val="24"/>
        </w:rPr>
        <w:t xml:space="preserve"> </w:t>
      </w:r>
      <w:r>
        <w:rPr>
          <w:spacing w:val="10"/>
          <w:sz w:val="24"/>
        </w:rPr>
        <w:t xml:space="preserve">disproportionate </w:t>
      </w:r>
      <w:r>
        <w:rPr>
          <w:spacing w:val="7"/>
          <w:sz w:val="24"/>
        </w:rPr>
        <w:t xml:space="preserve">rates </w:t>
      </w:r>
      <w:r>
        <w:rPr>
          <w:spacing w:val="5"/>
          <w:sz w:val="24"/>
        </w:rPr>
        <w:t xml:space="preserve">of </w:t>
      </w:r>
      <w:r>
        <w:rPr>
          <w:spacing w:val="7"/>
          <w:sz w:val="24"/>
        </w:rPr>
        <w:t xml:space="preserve">Irish </w:t>
      </w:r>
      <w:proofErr w:type="spellStart"/>
      <w:r>
        <w:rPr>
          <w:spacing w:val="8"/>
          <w:sz w:val="24"/>
        </w:rPr>
        <w:t>admis</w:t>
      </w:r>
      <w:proofErr w:type="spellEnd"/>
      <w:r>
        <w:rPr>
          <w:spacing w:val="8"/>
          <w:sz w:val="24"/>
        </w:rPr>
        <w:t xml:space="preserve">- </w:t>
      </w:r>
      <w:proofErr w:type="spellStart"/>
      <w:r>
        <w:rPr>
          <w:spacing w:val="5"/>
          <w:sz w:val="24"/>
        </w:rPr>
        <w:t>sions</w:t>
      </w:r>
      <w:proofErr w:type="spellEnd"/>
      <w:r>
        <w:rPr>
          <w:spacing w:val="5"/>
          <w:sz w:val="24"/>
        </w:rPr>
        <w:t xml:space="preserve"> </w:t>
      </w:r>
      <w:r>
        <w:rPr>
          <w:spacing w:val="2"/>
          <w:sz w:val="24"/>
        </w:rPr>
        <w:t xml:space="preserve">to </w:t>
      </w:r>
      <w:r w:rsidR="00874FF3">
        <w:rPr>
          <w:spacing w:val="5"/>
          <w:sz w:val="24"/>
        </w:rPr>
        <w:t>mental hospitals</w:t>
      </w:r>
      <w:r>
        <w:rPr>
          <w:spacing w:val="5"/>
          <w:sz w:val="24"/>
        </w:rPr>
        <w:t xml:space="preserve"> </w:t>
      </w:r>
      <w:r w:rsidR="00874FF3">
        <w:rPr>
          <w:spacing w:val="3"/>
          <w:sz w:val="24"/>
        </w:rPr>
        <w:t>with</w:t>
      </w:r>
      <w:r>
        <w:rPr>
          <w:spacing w:val="3"/>
          <w:sz w:val="24"/>
        </w:rPr>
        <w:t xml:space="preserve"> </w:t>
      </w:r>
      <w:r>
        <w:rPr>
          <w:spacing w:val="5"/>
          <w:sz w:val="24"/>
        </w:rPr>
        <w:t xml:space="preserve">subsequent </w:t>
      </w:r>
      <w:r>
        <w:rPr>
          <w:spacing w:val="15"/>
          <w:sz w:val="24"/>
        </w:rPr>
        <w:t>high</w:t>
      </w:r>
      <w:r>
        <w:rPr>
          <w:spacing w:val="25"/>
          <w:sz w:val="24"/>
        </w:rPr>
        <w:t xml:space="preserve"> </w:t>
      </w:r>
      <w:r>
        <w:rPr>
          <w:sz w:val="24"/>
        </w:rPr>
        <w:t>rat</w:t>
      </w:r>
      <w:r>
        <w:rPr>
          <w:spacing w:val="13"/>
          <w:sz w:val="24"/>
        </w:rPr>
        <w:t>es</w:t>
      </w:r>
      <w:r>
        <w:rPr>
          <w:spacing w:val="27"/>
          <w:sz w:val="24"/>
        </w:rPr>
        <w:t xml:space="preserve"> </w:t>
      </w:r>
      <w:r>
        <w:rPr>
          <w:spacing w:val="15"/>
          <w:sz w:val="24"/>
        </w:rPr>
        <w:t>of</w:t>
      </w:r>
      <w:r>
        <w:rPr>
          <w:spacing w:val="25"/>
          <w:sz w:val="24"/>
        </w:rPr>
        <w:t xml:space="preserve"> </w:t>
      </w:r>
      <w:r>
        <w:rPr>
          <w:spacing w:val="15"/>
          <w:sz w:val="24"/>
        </w:rPr>
        <w:t>di</w:t>
      </w:r>
      <w:r>
        <w:rPr>
          <w:sz w:val="24"/>
        </w:rPr>
        <w:t>a</w:t>
      </w:r>
      <w:r>
        <w:rPr>
          <w:spacing w:val="20"/>
          <w:sz w:val="24"/>
        </w:rPr>
        <w:t>gnos</w:t>
      </w:r>
      <w:r>
        <w:rPr>
          <w:sz w:val="24"/>
        </w:rPr>
        <w:t>is</w:t>
      </w:r>
      <w:r>
        <w:rPr>
          <w:spacing w:val="41"/>
          <w:sz w:val="24"/>
        </w:rPr>
        <w:t xml:space="preserve"> </w:t>
      </w:r>
      <w:r>
        <w:rPr>
          <w:spacing w:val="18"/>
          <w:sz w:val="24"/>
        </w:rPr>
        <w:t>for</w:t>
      </w:r>
      <w:r>
        <w:rPr>
          <w:spacing w:val="21"/>
          <w:sz w:val="24"/>
        </w:rPr>
        <w:t xml:space="preserve"> </w:t>
      </w:r>
      <w:r>
        <w:rPr>
          <w:sz w:val="24"/>
        </w:rPr>
        <w:t>alc</w:t>
      </w:r>
      <w:r>
        <w:rPr>
          <w:spacing w:val="20"/>
          <w:sz w:val="24"/>
        </w:rPr>
        <w:t xml:space="preserve">ohol </w:t>
      </w:r>
      <w:r>
        <w:rPr>
          <w:spacing w:val="22"/>
          <w:sz w:val="24"/>
        </w:rPr>
        <w:t xml:space="preserve">psychosis. </w:t>
      </w:r>
      <w:r>
        <w:rPr>
          <w:spacing w:val="12"/>
          <w:sz w:val="24"/>
        </w:rPr>
        <w:t xml:space="preserve">In </w:t>
      </w:r>
      <w:r>
        <w:rPr>
          <w:spacing w:val="16"/>
          <w:sz w:val="24"/>
        </w:rPr>
        <w:t xml:space="preserve">the </w:t>
      </w:r>
      <w:r>
        <w:rPr>
          <w:spacing w:val="21"/>
          <w:sz w:val="24"/>
        </w:rPr>
        <w:t xml:space="preserve">absence </w:t>
      </w:r>
      <w:r>
        <w:rPr>
          <w:spacing w:val="12"/>
          <w:sz w:val="24"/>
        </w:rPr>
        <w:t xml:space="preserve">of </w:t>
      </w:r>
      <w:r>
        <w:rPr>
          <w:spacing w:val="21"/>
          <w:sz w:val="24"/>
        </w:rPr>
        <w:t xml:space="preserve">proper </w:t>
      </w:r>
      <w:r>
        <w:rPr>
          <w:spacing w:val="5"/>
          <w:sz w:val="24"/>
        </w:rPr>
        <w:t xml:space="preserve">analysis, </w:t>
      </w:r>
      <w:r>
        <w:rPr>
          <w:spacing w:val="3"/>
          <w:sz w:val="24"/>
        </w:rPr>
        <w:t xml:space="preserve">these findings </w:t>
      </w:r>
      <w:r>
        <w:rPr>
          <w:spacing w:val="5"/>
          <w:sz w:val="24"/>
        </w:rPr>
        <w:t xml:space="preserve">nevertheless must </w:t>
      </w:r>
      <w:r>
        <w:rPr>
          <w:spacing w:val="3"/>
          <w:sz w:val="24"/>
        </w:rPr>
        <w:t xml:space="preserve">suggest serious levels </w:t>
      </w:r>
      <w:r>
        <w:rPr>
          <w:spacing w:val="1"/>
          <w:sz w:val="24"/>
        </w:rPr>
        <w:t xml:space="preserve">of </w:t>
      </w:r>
      <w:r>
        <w:rPr>
          <w:spacing w:val="3"/>
          <w:sz w:val="24"/>
        </w:rPr>
        <w:t xml:space="preserve">stress and/or </w:t>
      </w:r>
      <w:r>
        <w:rPr>
          <w:spacing w:val="2"/>
          <w:sz w:val="24"/>
        </w:rPr>
        <w:t xml:space="preserve">real </w:t>
      </w:r>
      <w:r>
        <w:rPr>
          <w:spacing w:val="18"/>
          <w:sz w:val="24"/>
        </w:rPr>
        <w:t xml:space="preserve">problems </w:t>
      </w:r>
      <w:r>
        <w:rPr>
          <w:spacing w:val="10"/>
          <w:sz w:val="24"/>
        </w:rPr>
        <w:t>of</w:t>
      </w:r>
      <w:r>
        <w:rPr>
          <w:spacing w:val="81"/>
          <w:sz w:val="24"/>
        </w:rPr>
        <w:t xml:space="preserve"> </w:t>
      </w:r>
      <w:r>
        <w:rPr>
          <w:spacing w:val="20"/>
          <w:sz w:val="24"/>
        </w:rPr>
        <w:t xml:space="preserve">culturally inappropriate </w:t>
      </w:r>
      <w:r>
        <w:rPr>
          <w:spacing w:val="12"/>
          <w:sz w:val="24"/>
        </w:rPr>
        <w:t xml:space="preserve">diagnosis </w:t>
      </w:r>
      <w:r>
        <w:rPr>
          <w:spacing w:val="10"/>
          <w:sz w:val="24"/>
        </w:rPr>
        <w:t xml:space="preserve">and </w:t>
      </w:r>
      <w:r>
        <w:rPr>
          <w:spacing w:val="11"/>
          <w:sz w:val="24"/>
        </w:rPr>
        <w:t>health</w:t>
      </w:r>
      <w:r>
        <w:rPr>
          <w:spacing w:val="2"/>
          <w:sz w:val="24"/>
        </w:rPr>
        <w:t xml:space="preserve"> </w:t>
      </w:r>
      <w:r>
        <w:rPr>
          <w:spacing w:val="15"/>
          <w:sz w:val="24"/>
        </w:rPr>
        <w:t>care.</w:t>
      </w:r>
    </w:p>
    <w:p w:rsidR="00801D12" w:rsidRDefault="000F49E0">
      <w:pPr>
        <w:spacing w:before="208" w:line="211" w:lineRule="auto"/>
        <w:ind w:left="482" w:right="481"/>
        <w:jc w:val="both"/>
        <w:rPr>
          <w:sz w:val="24"/>
        </w:rPr>
      </w:pPr>
      <w:r>
        <w:rPr>
          <w:spacing w:val="10"/>
          <w:sz w:val="24"/>
        </w:rPr>
        <w:t xml:space="preserve">Ireland </w:t>
      </w:r>
      <w:r>
        <w:rPr>
          <w:spacing w:val="5"/>
          <w:sz w:val="24"/>
        </w:rPr>
        <w:t xml:space="preserve">is </w:t>
      </w:r>
      <w:r>
        <w:rPr>
          <w:spacing w:val="7"/>
          <w:sz w:val="24"/>
        </w:rPr>
        <w:t xml:space="preserve">now </w:t>
      </w:r>
      <w:r>
        <w:rPr>
          <w:spacing w:val="10"/>
          <w:sz w:val="24"/>
        </w:rPr>
        <w:t xml:space="preserve">experiencing </w:t>
      </w:r>
      <w:r>
        <w:rPr>
          <w:sz w:val="24"/>
        </w:rPr>
        <w:t xml:space="preserve">a </w:t>
      </w:r>
      <w:r w:rsidR="00874FF3">
        <w:rPr>
          <w:spacing w:val="7"/>
          <w:sz w:val="24"/>
        </w:rPr>
        <w:t xml:space="preserve">new </w:t>
      </w:r>
      <w:r>
        <w:rPr>
          <w:spacing w:val="8"/>
          <w:sz w:val="24"/>
        </w:rPr>
        <w:t xml:space="preserve">wave </w:t>
      </w:r>
      <w:r>
        <w:rPr>
          <w:spacing w:val="5"/>
          <w:sz w:val="24"/>
        </w:rPr>
        <w:t xml:space="preserve">of </w:t>
      </w:r>
      <w:r>
        <w:rPr>
          <w:spacing w:val="10"/>
          <w:sz w:val="24"/>
        </w:rPr>
        <w:t xml:space="preserve">emigration, </w:t>
      </w:r>
      <w:r>
        <w:rPr>
          <w:spacing w:val="8"/>
          <w:sz w:val="24"/>
        </w:rPr>
        <w:t xml:space="preserve">with </w:t>
      </w:r>
      <w:r>
        <w:rPr>
          <w:spacing w:val="10"/>
          <w:sz w:val="24"/>
        </w:rPr>
        <w:t xml:space="preserve">estimates </w:t>
      </w:r>
      <w:r>
        <w:rPr>
          <w:spacing w:val="5"/>
          <w:sz w:val="24"/>
        </w:rPr>
        <w:t xml:space="preserve">of </w:t>
      </w:r>
      <w:r>
        <w:rPr>
          <w:spacing w:val="11"/>
          <w:sz w:val="24"/>
        </w:rPr>
        <w:t xml:space="preserve">50,000 </w:t>
      </w:r>
      <w:r>
        <w:rPr>
          <w:spacing w:val="8"/>
          <w:sz w:val="24"/>
        </w:rPr>
        <w:t xml:space="preserve">leaving </w:t>
      </w:r>
      <w:r>
        <w:rPr>
          <w:spacing w:val="6"/>
          <w:sz w:val="24"/>
        </w:rPr>
        <w:t xml:space="preserve">each </w:t>
      </w:r>
      <w:r>
        <w:rPr>
          <w:spacing w:val="7"/>
          <w:sz w:val="24"/>
        </w:rPr>
        <w:t xml:space="preserve">year. Most </w:t>
      </w:r>
      <w:r>
        <w:rPr>
          <w:spacing w:val="5"/>
          <w:sz w:val="24"/>
        </w:rPr>
        <w:t xml:space="preserve">of </w:t>
      </w:r>
      <w:r w:rsidR="00874FF3">
        <w:rPr>
          <w:spacing w:val="7"/>
          <w:sz w:val="24"/>
        </w:rPr>
        <w:t xml:space="preserve">these </w:t>
      </w:r>
      <w:r>
        <w:rPr>
          <w:spacing w:val="7"/>
          <w:sz w:val="24"/>
        </w:rPr>
        <w:t xml:space="preserve">will </w:t>
      </w:r>
      <w:r>
        <w:rPr>
          <w:spacing w:val="10"/>
          <w:sz w:val="24"/>
        </w:rPr>
        <w:t xml:space="preserve">be </w:t>
      </w:r>
      <w:r>
        <w:rPr>
          <w:spacing w:val="5"/>
          <w:sz w:val="24"/>
        </w:rPr>
        <w:t xml:space="preserve">young </w:t>
      </w:r>
      <w:r>
        <w:rPr>
          <w:spacing w:val="6"/>
          <w:sz w:val="24"/>
        </w:rPr>
        <w:t xml:space="preserve">people </w:t>
      </w:r>
      <w:r>
        <w:rPr>
          <w:spacing w:val="5"/>
          <w:sz w:val="24"/>
        </w:rPr>
        <w:t xml:space="preserve">and </w:t>
      </w:r>
      <w:r>
        <w:rPr>
          <w:spacing w:val="6"/>
          <w:sz w:val="24"/>
        </w:rPr>
        <w:t xml:space="preserve">again there </w:t>
      </w:r>
      <w:r>
        <w:rPr>
          <w:spacing w:val="5"/>
          <w:sz w:val="24"/>
        </w:rPr>
        <w:t xml:space="preserve">is </w:t>
      </w:r>
      <w:r>
        <w:rPr>
          <w:spacing w:val="7"/>
          <w:sz w:val="24"/>
        </w:rPr>
        <w:t xml:space="preserve">growing </w:t>
      </w:r>
      <w:r>
        <w:rPr>
          <w:spacing w:val="5"/>
          <w:sz w:val="24"/>
        </w:rPr>
        <w:t xml:space="preserve">evidence </w:t>
      </w:r>
      <w:r>
        <w:rPr>
          <w:spacing w:val="3"/>
          <w:sz w:val="24"/>
        </w:rPr>
        <w:t xml:space="preserve">that while many </w:t>
      </w:r>
      <w:r>
        <w:rPr>
          <w:spacing w:val="2"/>
          <w:sz w:val="24"/>
        </w:rPr>
        <w:t xml:space="preserve">are </w:t>
      </w:r>
      <w:r>
        <w:rPr>
          <w:spacing w:val="3"/>
          <w:sz w:val="24"/>
        </w:rPr>
        <w:t xml:space="preserve">settling </w:t>
      </w:r>
      <w:proofErr w:type="spellStart"/>
      <w:r>
        <w:rPr>
          <w:spacing w:val="3"/>
          <w:sz w:val="24"/>
        </w:rPr>
        <w:t>suc</w:t>
      </w:r>
      <w:proofErr w:type="spellEnd"/>
      <w:r>
        <w:rPr>
          <w:spacing w:val="3"/>
          <w:sz w:val="24"/>
        </w:rPr>
        <w:t xml:space="preserve">- </w:t>
      </w:r>
      <w:proofErr w:type="spellStart"/>
      <w:r>
        <w:rPr>
          <w:spacing w:val="5"/>
          <w:sz w:val="24"/>
        </w:rPr>
        <w:t>cessfully</w:t>
      </w:r>
      <w:proofErr w:type="spellEnd"/>
      <w:r>
        <w:rPr>
          <w:spacing w:val="5"/>
          <w:sz w:val="24"/>
        </w:rPr>
        <w:t xml:space="preserve">, </w:t>
      </w:r>
      <w:r>
        <w:rPr>
          <w:sz w:val="24"/>
        </w:rPr>
        <w:t xml:space="preserve">a </w:t>
      </w:r>
      <w:r>
        <w:rPr>
          <w:spacing w:val="3"/>
          <w:sz w:val="24"/>
        </w:rPr>
        <w:t xml:space="preserve">large </w:t>
      </w:r>
      <w:r>
        <w:rPr>
          <w:spacing w:val="5"/>
          <w:sz w:val="24"/>
        </w:rPr>
        <w:t xml:space="preserve">proportion </w:t>
      </w:r>
      <w:r>
        <w:rPr>
          <w:spacing w:val="2"/>
          <w:sz w:val="24"/>
        </w:rPr>
        <w:t xml:space="preserve">are </w:t>
      </w:r>
      <w:proofErr w:type="spellStart"/>
      <w:r>
        <w:rPr>
          <w:spacing w:val="5"/>
          <w:sz w:val="24"/>
        </w:rPr>
        <w:t>experien</w:t>
      </w:r>
      <w:proofErr w:type="spellEnd"/>
      <w:r>
        <w:rPr>
          <w:spacing w:val="5"/>
          <w:sz w:val="24"/>
        </w:rPr>
        <w:t xml:space="preserve">- </w:t>
      </w:r>
      <w:proofErr w:type="spellStart"/>
      <w:r>
        <w:rPr>
          <w:spacing w:val="11"/>
          <w:sz w:val="24"/>
        </w:rPr>
        <w:t>cing</w:t>
      </w:r>
      <w:proofErr w:type="spellEnd"/>
      <w:r>
        <w:rPr>
          <w:spacing w:val="11"/>
          <w:sz w:val="24"/>
        </w:rPr>
        <w:t xml:space="preserve"> </w:t>
      </w:r>
      <w:r>
        <w:rPr>
          <w:spacing w:val="15"/>
          <w:sz w:val="24"/>
        </w:rPr>
        <w:t xml:space="preserve">homelessness </w:t>
      </w:r>
      <w:r>
        <w:rPr>
          <w:spacing w:val="10"/>
          <w:sz w:val="24"/>
        </w:rPr>
        <w:t>and</w:t>
      </w:r>
      <w:r>
        <w:rPr>
          <w:spacing w:val="18"/>
          <w:sz w:val="24"/>
        </w:rPr>
        <w:t xml:space="preserve"> </w:t>
      </w:r>
      <w:r>
        <w:rPr>
          <w:spacing w:val="15"/>
          <w:sz w:val="24"/>
        </w:rPr>
        <w:t>hardship.</w:t>
      </w:r>
    </w:p>
    <w:p w:rsidR="00801D12" w:rsidRDefault="00801D12">
      <w:pPr>
        <w:pStyle w:val="BodyText"/>
        <w:spacing w:before="8"/>
        <w:rPr>
          <w:b w:val="0"/>
          <w:sz w:val="37"/>
        </w:rPr>
      </w:pPr>
    </w:p>
    <w:p w:rsidR="00801D12" w:rsidRDefault="000F49E0">
      <w:pPr>
        <w:pStyle w:val="Heading9"/>
        <w:numPr>
          <w:ilvl w:val="1"/>
          <w:numId w:val="5"/>
        </w:numPr>
        <w:tabs>
          <w:tab w:val="left" w:pos="986"/>
        </w:tabs>
        <w:ind w:right="481" w:hanging="503"/>
      </w:pPr>
      <w:r>
        <w:t xml:space="preserve">A </w:t>
      </w:r>
      <w:r>
        <w:rPr>
          <w:spacing w:val="3"/>
        </w:rPr>
        <w:t xml:space="preserve">report produced </w:t>
      </w:r>
      <w:r>
        <w:rPr>
          <w:spacing w:val="1"/>
        </w:rPr>
        <w:t xml:space="preserve">by </w:t>
      </w:r>
      <w:r>
        <w:rPr>
          <w:spacing w:val="2"/>
        </w:rPr>
        <w:t xml:space="preserve">the </w:t>
      </w:r>
      <w:r>
        <w:rPr>
          <w:spacing w:val="3"/>
        </w:rPr>
        <w:t xml:space="preserve">Action </w:t>
      </w:r>
      <w:r>
        <w:rPr>
          <w:spacing w:val="11"/>
        </w:rPr>
        <w:t xml:space="preserve">Group </w:t>
      </w:r>
      <w:r>
        <w:rPr>
          <w:spacing w:val="10"/>
        </w:rPr>
        <w:t xml:space="preserve">for </w:t>
      </w:r>
      <w:r>
        <w:rPr>
          <w:spacing w:val="11"/>
        </w:rPr>
        <w:t xml:space="preserve">Irish Youth </w:t>
      </w:r>
      <w:r>
        <w:rPr>
          <w:spacing w:val="6"/>
        </w:rPr>
        <w:t xml:space="preserve">in </w:t>
      </w:r>
      <w:r>
        <w:rPr>
          <w:spacing w:val="10"/>
        </w:rPr>
        <w:t xml:space="preserve">1985 </w:t>
      </w:r>
      <w:r>
        <w:t xml:space="preserve">found that 27% of a sample of 250 </w:t>
      </w:r>
      <w:r>
        <w:rPr>
          <w:spacing w:val="17"/>
        </w:rPr>
        <w:t xml:space="preserve">young people </w:t>
      </w:r>
      <w:r>
        <w:rPr>
          <w:spacing w:val="13"/>
        </w:rPr>
        <w:t xml:space="preserve">had </w:t>
      </w:r>
      <w:r>
        <w:rPr>
          <w:spacing w:val="17"/>
        </w:rPr>
        <w:t xml:space="preserve">spent </w:t>
      </w:r>
      <w:r>
        <w:rPr>
          <w:spacing w:val="16"/>
        </w:rPr>
        <w:t xml:space="preserve">some </w:t>
      </w:r>
      <w:r>
        <w:t xml:space="preserve">time since their arrival in London sleeping out (see Further Reading </w:t>
      </w:r>
      <w:r>
        <w:rPr>
          <w:spacing w:val="5"/>
        </w:rPr>
        <w:t>for</w:t>
      </w:r>
      <w:r>
        <w:rPr>
          <w:spacing w:val="13"/>
        </w:rPr>
        <w:t xml:space="preserve"> </w:t>
      </w:r>
      <w:r>
        <w:rPr>
          <w:spacing w:val="5"/>
        </w:rPr>
        <w:t>details).</w:t>
      </w:r>
    </w:p>
    <w:p w:rsidR="00801D12" w:rsidRDefault="000F49E0">
      <w:pPr>
        <w:pStyle w:val="ListParagraph"/>
        <w:numPr>
          <w:ilvl w:val="1"/>
          <w:numId w:val="5"/>
        </w:numPr>
        <w:tabs>
          <w:tab w:val="left" w:pos="986"/>
        </w:tabs>
        <w:spacing w:before="216"/>
        <w:ind w:right="483" w:hanging="503"/>
        <w:rPr>
          <w:b/>
          <w:sz w:val="26"/>
        </w:rPr>
      </w:pPr>
      <w:r>
        <w:rPr>
          <w:b/>
          <w:sz w:val="26"/>
        </w:rPr>
        <w:t xml:space="preserve">In 1987 a similar research project </w:t>
      </w:r>
      <w:r>
        <w:rPr>
          <w:b/>
          <w:spacing w:val="16"/>
          <w:sz w:val="26"/>
        </w:rPr>
        <w:t xml:space="preserve">amongst </w:t>
      </w:r>
      <w:r>
        <w:rPr>
          <w:b/>
          <w:spacing w:val="15"/>
          <w:sz w:val="26"/>
        </w:rPr>
        <w:t xml:space="preserve">young </w:t>
      </w:r>
      <w:r>
        <w:rPr>
          <w:b/>
          <w:spacing w:val="16"/>
          <w:sz w:val="26"/>
        </w:rPr>
        <w:t xml:space="preserve">immigrants </w:t>
      </w:r>
      <w:r>
        <w:rPr>
          <w:b/>
          <w:spacing w:val="10"/>
          <w:sz w:val="26"/>
        </w:rPr>
        <w:t xml:space="preserve">in </w:t>
      </w:r>
      <w:r>
        <w:rPr>
          <w:b/>
          <w:spacing w:val="16"/>
          <w:sz w:val="26"/>
        </w:rPr>
        <w:t xml:space="preserve">Kilburn </w:t>
      </w:r>
      <w:r>
        <w:rPr>
          <w:b/>
          <w:spacing w:val="15"/>
          <w:sz w:val="26"/>
        </w:rPr>
        <w:t xml:space="preserve">found that </w:t>
      </w:r>
      <w:r>
        <w:rPr>
          <w:b/>
          <w:spacing w:val="10"/>
          <w:sz w:val="26"/>
        </w:rPr>
        <w:t xml:space="preserve">67 </w:t>
      </w:r>
      <w:r>
        <w:rPr>
          <w:b/>
          <w:sz w:val="26"/>
        </w:rPr>
        <w:t xml:space="preserve">% </w:t>
      </w:r>
      <w:r>
        <w:rPr>
          <w:b/>
          <w:spacing w:val="15"/>
          <w:sz w:val="26"/>
        </w:rPr>
        <w:t xml:space="preserve">were </w:t>
      </w:r>
      <w:r>
        <w:rPr>
          <w:b/>
          <w:spacing w:val="3"/>
          <w:sz w:val="26"/>
        </w:rPr>
        <w:t xml:space="preserve">either literally homeless </w:t>
      </w:r>
      <w:r>
        <w:rPr>
          <w:b/>
          <w:spacing w:val="2"/>
          <w:sz w:val="26"/>
        </w:rPr>
        <w:t xml:space="preserve">or </w:t>
      </w:r>
      <w:r>
        <w:rPr>
          <w:b/>
          <w:spacing w:val="3"/>
          <w:sz w:val="26"/>
        </w:rPr>
        <w:t xml:space="preserve">living </w:t>
      </w:r>
      <w:r>
        <w:rPr>
          <w:b/>
          <w:spacing w:val="6"/>
          <w:sz w:val="26"/>
        </w:rPr>
        <w:t xml:space="preserve">in </w:t>
      </w:r>
      <w:r>
        <w:rPr>
          <w:b/>
          <w:spacing w:val="10"/>
          <w:sz w:val="26"/>
        </w:rPr>
        <w:t xml:space="preserve">some form </w:t>
      </w:r>
      <w:r>
        <w:rPr>
          <w:b/>
          <w:spacing w:val="6"/>
          <w:sz w:val="26"/>
        </w:rPr>
        <w:t xml:space="preserve">of </w:t>
      </w:r>
      <w:r>
        <w:rPr>
          <w:b/>
          <w:spacing w:val="12"/>
          <w:sz w:val="26"/>
        </w:rPr>
        <w:t xml:space="preserve">unsatisfactory </w:t>
      </w:r>
      <w:r>
        <w:rPr>
          <w:b/>
          <w:spacing w:val="7"/>
          <w:sz w:val="26"/>
        </w:rPr>
        <w:t xml:space="preserve">temporary accommodation </w:t>
      </w:r>
      <w:r>
        <w:rPr>
          <w:b/>
          <w:spacing w:val="6"/>
          <w:sz w:val="26"/>
        </w:rPr>
        <w:t>(</w:t>
      </w:r>
      <w:proofErr w:type="spellStart"/>
      <w:r>
        <w:rPr>
          <w:b/>
          <w:spacing w:val="6"/>
          <w:sz w:val="26"/>
        </w:rPr>
        <w:t>Kil</w:t>
      </w:r>
      <w:proofErr w:type="spellEnd"/>
      <w:r>
        <w:rPr>
          <w:b/>
          <w:spacing w:val="6"/>
          <w:sz w:val="26"/>
        </w:rPr>
        <w:t xml:space="preserve">- </w:t>
      </w:r>
      <w:r>
        <w:rPr>
          <w:b/>
          <w:spacing w:val="3"/>
          <w:sz w:val="26"/>
        </w:rPr>
        <w:t>burn Irish Youth Action</w:t>
      </w:r>
      <w:r>
        <w:rPr>
          <w:b/>
          <w:spacing w:val="61"/>
          <w:sz w:val="26"/>
        </w:rPr>
        <w:t xml:space="preserve"> </w:t>
      </w:r>
      <w:r>
        <w:rPr>
          <w:b/>
          <w:spacing w:val="3"/>
          <w:sz w:val="26"/>
        </w:rPr>
        <w:t>Group).</w:t>
      </w:r>
    </w:p>
    <w:p w:rsidR="00801D12" w:rsidRDefault="000F49E0">
      <w:pPr>
        <w:pStyle w:val="ListParagraph"/>
        <w:numPr>
          <w:ilvl w:val="1"/>
          <w:numId w:val="5"/>
        </w:numPr>
        <w:tabs>
          <w:tab w:val="left" w:pos="986"/>
        </w:tabs>
        <w:spacing w:before="216"/>
        <w:ind w:right="480" w:hanging="503"/>
        <w:rPr>
          <w:b/>
          <w:sz w:val="26"/>
        </w:rPr>
      </w:pPr>
      <w:r>
        <w:rPr>
          <w:b/>
          <w:spacing w:val="18"/>
          <w:sz w:val="26"/>
        </w:rPr>
        <w:t xml:space="preserve">Cara </w:t>
      </w:r>
      <w:r>
        <w:rPr>
          <w:b/>
          <w:spacing w:val="20"/>
          <w:sz w:val="26"/>
        </w:rPr>
        <w:t xml:space="preserve">Irish </w:t>
      </w:r>
      <w:r>
        <w:rPr>
          <w:b/>
          <w:spacing w:val="21"/>
          <w:sz w:val="26"/>
        </w:rPr>
        <w:t xml:space="preserve">Homeless Project </w:t>
      </w:r>
      <w:r>
        <w:rPr>
          <w:b/>
          <w:spacing w:val="12"/>
          <w:sz w:val="26"/>
        </w:rPr>
        <w:t xml:space="preserve">found </w:t>
      </w:r>
      <w:r>
        <w:rPr>
          <w:b/>
          <w:spacing w:val="11"/>
          <w:sz w:val="26"/>
        </w:rPr>
        <w:t xml:space="preserve">that </w:t>
      </w:r>
      <w:r>
        <w:rPr>
          <w:b/>
          <w:spacing w:val="7"/>
          <w:sz w:val="26"/>
        </w:rPr>
        <w:t xml:space="preserve">in </w:t>
      </w:r>
      <w:r>
        <w:rPr>
          <w:b/>
          <w:spacing w:val="13"/>
          <w:sz w:val="26"/>
        </w:rPr>
        <w:t xml:space="preserve">1987, </w:t>
      </w:r>
      <w:r>
        <w:rPr>
          <w:b/>
          <w:spacing w:val="11"/>
          <w:sz w:val="26"/>
        </w:rPr>
        <w:t xml:space="preserve">44% </w:t>
      </w:r>
      <w:r>
        <w:rPr>
          <w:b/>
          <w:spacing w:val="8"/>
          <w:sz w:val="26"/>
        </w:rPr>
        <w:t xml:space="preserve">of </w:t>
      </w:r>
      <w:r>
        <w:rPr>
          <w:b/>
          <w:spacing w:val="10"/>
          <w:sz w:val="26"/>
        </w:rPr>
        <w:t>all</w:t>
      </w:r>
      <w:r>
        <w:rPr>
          <w:b/>
          <w:spacing w:val="86"/>
          <w:sz w:val="26"/>
        </w:rPr>
        <w:t xml:space="preserve"> </w:t>
      </w:r>
      <w:r>
        <w:rPr>
          <w:b/>
          <w:spacing w:val="5"/>
          <w:sz w:val="26"/>
        </w:rPr>
        <w:t xml:space="preserve">young women between </w:t>
      </w:r>
      <w:r>
        <w:rPr>
          <w:b/>
          <w:spacing w:val="2"/>
          <w:sz w:val="26"/>
        </w:rPr>
        <w:t xml:space="preserve">18 </w:t>
      </w:r>
      <w:r>
        <w:rPr>
          <w:b/>
          <w:spacing w:val="5"/>
          <w:sz w:val="26"/>
        </w:rPr>
        <w:t xml:space="preserve">and </w:t>
      </w:r>
      <w:r>
        <w:rPr>
          <w:b/>
          <w:spacing w:val="2"/>
          <w:sz w:val="26"/>
        </w:rPr>
        <w:t xml:space="preserve">26 </w:t>
      </w:r>
      <w:r>
        <w:rPr>
          <w:b/>
          <w:spacing w:val="6"/>
          <w:sz w:val="26"/>
        </w:rPr>
        <w:t xml:space="preserve">in </w:t>
      </w:r>
      <w:r>
        <w:rPr>
          <w:b/>
          <w:spacing w:val="11"/>
          <w:sz w:val="26"/>
        </w:rPr>
        <w:t xml:space="preserve">hostels </w:t>
      </w:r>
      <w:r>
        <w:rPr>
          <w:b/>
          <w:spacing w:val="6"/>
          <w:sz w:val="26"/>
        </w:rPr>
        <w:t xml:space="preserve">in </w:t>
      </w:r>
      <w:r>
        <w:rPr>
          <w:b/>
          <w:spacing w:val="12"/>
          <w:sz w:val="26"/>
        </w:rPr>
        <w:t xml:space="preserve">Westminster </w:t>
      </w:r>
      <w:r>
        <w:rPr>
          <w:b/>
          <w:spacing w:val="10"/>
          <w:sz w:val="26"/>
        </w:rPr>
        <w:t xml:space="preserve">were </w:t>
      </w:r>
      <w:r>
        <w:rPr>
          <w:b/>
          <w:spacing w:val="7"/>
          <w:sz w:val="26"/>
        </w:rPr>
        <w:t xml:space="preserve">Irish </w:t>
      </w:r>
      <w:r>
        <w:rPr>
          <w:b/>
          <w:spacing w:val="6"/>
          <w:sz w:val="26"/>
        </w:rPr>
        <w:t xml:space="preserve">(see </w:t>
      </w:r>
      <w:r>
        <w:rPr>
          <w:b/>
          <w:spacing w:val="8"/>
          <w:sz w:val="26"/>
        </w:rPr>
        <w:t>Further</w:t>
      </w:r>
      <w:r>
        <w:rPr>
          <w:b/>
          <w:spacing w:val="65"/>
          <w:sz w:val="26"/>
        </w:rPr>
        <w:t xml:space="preserve"> </w:t>
      </w:r>
      <w:r>
        <w:rPr>
          <w:b/>
          <w:spacing w:val="10"/>
          <w:sz w:val="26"/>
        </w:rPr>
        <w:t>Reading).</w:t>
      </w:r>
    </w:p>
    <w:p w:rsidR="00801D12" w:rsidRDefault="000F49E0">
      <w:pPr>
        <w:spacing w:before="214" w:line="211" w:lineRule="auto"/>
        <w:ind w:left="482" w:right="482"/>
        <w:jc w:val="both"/>
        <w:rPr>
          <w:sz w:val="24"/>
        </w:rPr>
      </w:pPr>
      <w:r>
        <w:rPr>
          <w:spacing w:val="12"/>
          <w:sz w:val="24"/>
        </w:rPr>
        <w:t xml:space="preserve">Confronted </w:t>
      </w:r>
      <w:r>
        <w:rPr>
          <w:spacing w:val="10"/>
          <w:sz w:val="24"/>
        </w:rPr>
        <w:t xml:space="preserve">with the </w:t>
      </w:r>
      <w:r>
        <w:rPr>
          <w:spacing w:val="11"/>
          <w:sz w:val="24"/>
        </w:rPr>
        <w:t xml:space="preserve">above </w:t>
      </w:r>
      <w:r>
        <w:rPr>
          <w:spacing w:val="12"/>
          <w:sz w:val="24"/>
        </w:rPr>
        <w:t xml:space="preserve">evidence, </w:t>
      </w:r>
      <w:r>
        <w:rPr>
          <w:spacing w:val="6"/>
          <w:sz w:val="24"/>
        </w:rPr>
        <w:t xml:space="preserve">it </w:t>
      </w:r>
      <w:r>
        <w:rPr>
          <w:spacing w:val="1"/>
          <w:sz w:val="24"/>
        </w:rPr>
        <w:t xml:space="preserve">would </w:t>
      </w:r>
      <w:r>
        <w:rPr>
          <w:spacing w:val="2"/>
          <w:sz w:val="24"/>
        </w:rPr>
        <w:t xml:space="preserve">surely </w:t>
      </w:r>
      <w:r>
        <w:rPr>
          <w:sz w:val="24"/>
        </w:rPr>
        <w:t xml:space="preserve">be </w:t>
      </w:r>
      <w:r>
        <w:rPr>
          <w:spacing w:val="2"/>
          <w:sz w:val="24"/>
        </w:rPr>
        <w:t xml:space="preserve">facetious </w:t>
      </w:r>
      <w:r>
        <w:rPr>
          <w:spacing w:val="1"/>
          <w:sz w:val="24"/>
        </w:rPr>
        <w:t xml:space="preserve">to </w:t>
      </w:r>
      <w:r>
        <w:rPr>
          <w:spacing w:val="3"/>
          <w:sz w:val="24"/>
        </w:rPr>
        <w:t xml:space="preserve">claim </w:t>
      </w:r>
      <w:r>
        <w:rPr>
          <w:spacing w:val="2"/>
          <w:sz w:val="24"/>
        </w:rPr>
        <w:t xml:space="preserve">that the </w:t>
      </w:r>
      <w:r>
        <w:rPr>
          <w:spacing w:val="7"/>
          <w:sz w:val="24"/>
        </w:rPr>
        <w:t xml:space="preserve">Irish </w:t>
      </w:r>
      <w:r>
        <w:rPr>
          <w:spacing w:val="5"/>
          <w:sz w:val="24"/>
        </w:rPr>
        <w:t xml:space="preserve">are not </w:t>
      </w:r>
      <w:r>
        <w:rPr>
          <w:spacing w:val="8"/>
          <w:sz w:val="24"/>
        </w:rPr>
        <w:t xml:space="preserve">disadvantaged, </w:t>
      </w:r>
      <w:r>
        <w:rPr>
          <w:spacing w:val="5"/>
          <w:sz w:val="24"/>
        </w:rPr>
        <w:t xml:space="preserve">or </w:t>
      </w:r>
      <w:r>
        <w:rPr>
          <w:spacing w:val="6"/>
          <w:sz w:val="24"/>
        </w:rPr>
        <w:t xml:space="preserve">that </w:t>
      </w:r>
      <w:r>
        <w:rPr>
          <w:spacing w:val="7"/>
          <w:sz w:val="24"/>
        </w:rPr>
        <w:t xml:space="preserve">their </w:t>
      </w:r>
      <w:r>
        <w:rPr>
          <w:spacing w:val="17"/>
          <w:sz w:val="24"/>
        </w:rPr>
        <w:t xml:space="preserve">needs </w:t>
      </w:r>
      <w:r>
        <w:rPr>
          <w:spacing w:val="15"/>
          <w:sz w:val="24"/>
        </w:rPr>
        <w:t xml:space="preserve">have </w:t>
      </w:r>
      <w:r>
        <w:rPr>
          <w:spacing w:val="16"/>
          <w:sz w:val="24"/>
        </w:rPr>
        <w:t xml:space="preserve">been </w:t>
      </w:r>
      <w:r>
        <w:rPr>
          <w:spacing w:val="20"/>
          <w:sz w:val="24"/>
        </w:rPr>
        <w:t xml:space="preserve">properly addressed. </w:t>
      </w:r>
      <w:r>
        <w:rPr>
          <w:spacing w:val="5"/>
          <w:sz w:val="24"/>
        </w:rPr>
        <w:t xml:space="preserve">Being white, and one </w:t>
      </w:r>
      <w:r>
        <w:rPr>
          <w:spacing w:val="3"/>
          <w:sz w:val="24"/>
        </w:rPr>
        <w:t xml:space="preserve">of </w:t>
      </w:r>
      <w:r>
        <w:rPr>
          <w:spacing w:val="5"/>
          <w:sz w:val="24"/>
        </w:rPr>
        <w:t xml:space="preserve">the oldest ethnic </w:t>
      </w:r>
      <w:r>
        <w:rPr>
          <w:spacing w:val="6"/>
          <w:sz w:val="24"/>
        </w:rPr>
        <w:t xml:space="preserve">minority </w:t>
      </w:r>
      <w:r>
        <w:rPr>
          <w:spacing w:val="7"/>
          <w:sz w:val="24"/>
        </w:rPr>
        <w:t xml:space="preserve">communities </w:t>
      </w:r>
      <w:r>
        <w:rPr>
          <w:spacing w:val="5"/>
          <w:sz w:val="24"/>
        </w:rPr>
        <w:t xml:space="preserve">in the </w:t>
      </w:r>
      <w:r>
        <w:rPr>
          <w:spacing w:val="6"/>
          <w:sz w:val="24"/>
        </w:rPr>
        <w:t xml:space="preserve">country, </w:t>
      </w:r>
      <w:r>
        <w:rPr>
          <w:spacing w:val="5"/>
          <w:sz w:val="24"/>
        </w:rPr>
        <w:t>the</w:t>
      </w:r>
      <w:r>
        <w:rPr>
          <w:spacing w:val="71"/>
          <w:sz w:val="24"/>
        </w:rPr>
        <w:t xml:space="preserve"> </w:t>
      </w:r>
      <w:r>
        <w:rPr>
          <w:spacing w:val="3"/>
          <w:sz w:val="24"/>
        </w:rPr>
        <w:t xml:space="preserve">Irish suffer from </w:t>
      </w:r>
      <w:r>
        <w:rPr>
          <w:sz w:val="24"/>
        </w:rPr>
        <w:t xml:space="preserve">a </w:t>
      </w:r>
      <w:r>
        <w:rPr>
          <w:spacing w:val="3"/>
          <w:sz w:val="24"/>
        </w:rPr>
        <w:t>British</w:t>
      </w:r>
      <w:r>
        <w:rPr>
          <w:spacing w:val="2"/>
          <w:sz w:val="24"/>
        </w:rPr>
        <w:t xml:space="preserve"> </w:t>
      </w:r>
      <w:r>
        <w:rPr>
          <w:spacing w:val="3"/>
          <w:sz w:val="24"/>
        </w:rPr>
        <w:t>over-familiarity.</w:t>
      </w:r>
    </w:p>
    <w:p w:rsidR="00801D12" w:rsidRDefault="000F49E0">
      <w:pPr>
        <w:spacing w:before="178" w:line="211" w:lineRule="auto"/>
        <w:ind w:left="482" w:right="480"/>
        <w:jc w:val="both"/>
        <w:rPr>
          <w:sz w:val="24"/>
        </w:rPr>
      </w:pPr>
      <w:r>
        <w:rPr>
          <w:spacing w:val="22"/>
          <w:sz w:val="24"/>
        </w:rPr>
        <w:t>`It</w:t>
      </w:r>
      <w:r>
        <w:rPr>
          <w:spacing w:val="100"/>
          <w:sz w:val="24"/>
        </w:rPr>
        <w:t xml:space="preserve"> </w:t>
      </w:r>
      <w:r>
        <w:rPr>
          <w:spacing w:val="16"/>
          <w:sz w:val="24"/>
        </w:rPr>
        <w:t>is</w:t>
      </w:r>
      <w:r>
        <w:rPr>
          <w:spacing w:val="15"/>
          <w:sz w:val="24"/>
        </w:rPr>
        <w:t xml:space="preserve"> </w:t>
      </w:r>
      <w:r w:rsidR="00874FF3">
        <w:rPr>
          <w:sz w:val="24"/>
        </w:rPr>
        <w:t>of</w:t>
      </w:r>
      <w:r>
        <w:rPr>
          <w:spacing w:val="16"/>
          <w:sz w:val="24"/>
        </w:rPr>
        <w:t>te</w:t>
      </w:r>
      <w:r w:rsidR="00874FF3">
        <w:rPr>
          <w:sz w:val="24"/>
        </w:rPr>
        <w:t>n assume</w:t>
      </w:r>
      <w:r>
        <w:rPr>
          <w:sz w:val="24"/>
        </w:rPr>
        <w:t xml:space="preserve">d </w:t>
      </w:r>
      <w:r>
        <w:rPr>
          <w:spacing w:val="16"/>
          <w:sz w:val="24"/>
        </w:rPr>
        <w:t>th</w:t>
      </w:r>
      <w:r w:rsidR="00874FF3">
        <w:rPr>
          <w:sz w:val="24"/>
        </w:rPr>
        <w:t>at w</w:t>
      </w:r>
      <w:r>
        <w:rPr>
          <w:spacing w:val="22"/>
          <w:sz w:val="24"/>
        </w:rPr>
        <w:t>ith</w:t>
      </w:r>
      <w:r>
        <w:rPr>
          <w:spacing w:val="100"/>
          <w:sz w:val="24"/>
        </w:rPr>
        <w:t xml:space="preserve"> </w:t>
      </w:r>
      <w:r>
        <w:rPr>
          <w:spacing w:val="16"/>
          <w:sz w:val="24"/>
        </w:rPr>
        <w:t>th</w:t>
      </w:r>
      <w:r>
        <w:rPr>
          <w:sz w:val="24"/>
        </w:rPr>
        <w:t xml:space="preserve">e </w:t>
      </w:r>
      <w:r>
        <w:rPr>
          <w:spacing w:val="10"/>
          <w:sz w:val="24"/>
        </w:rPr>
        <w:t xml:space="preserve">predominance </w:t>
      </w:r>
      <w:r>
        <w:rPr>
          <w:spacing w:val="5"/>
          <w:sz w:val="24"/>
        </w:rPr>
        <w:t xml:space="preserve">of </w:t>
      </w:r>
      <w:r>
        <w:rPr>
          <w:sz w:val="24"/>
        </w:rPr>
        <w:t xml:space="preserve">a </w:t>
      </w:r>
      <w:r>
        <w:rPr>
          <w:spacing w:val="10"/>
          <w:sz w:val="24"/>
        </w:rPr>
        <w:t xml:space="preserve">mid-Atlantic culture </w:t>
      </w:r>
      <w:r>
        <w:rPr>
          <w:spacing w:val="5"/>
          <w:sz w:val="24"/>
        </w:rPr>
        <w:t xml:space="preserve">young Irish people will encounter </w:t>
      </w:r>
      <w:r>
        <w:rPr>
          <w:spacing w:val="2"/>
          <w:sz w:val="24"/>
        </w:rPr>
        <w:t xml:space="preserve">no </w:t>
      </w:r>
      <w:proofErr w:type="spellStart"/>
      <w:r>
        <w:rPr>
          <w:spacing w:val="5"/>
          <w:sz w:val="24"/>
        </w:rPr>
        <w:t>dif</w:t>
      </w:r>
      <w:proofErr w:type="spellEnd"/>
      <w:r>
        <w:rPr>
          <w:spacing w:val="5"/>
          <w:sz w:val="24"/>
        </w:rPr>
        <w:t xml:space="preserve">- </w:t>
      </w:r>
      <w:proofErr w:type="spellStart"/>
      <w:r>
        <w:rPr>
          <w:spacing w:val="8"/>
          <w:sz w:val="24"/>
        </w:rPr>
        <w:t>ficulties</w:t>
      </w:r>
      <w:proofErr w:type="spellEnd"/>
      <w:r>
        <w:rPr>
          <w:spacing w:val="8"/>
          <w:sz w:val="24"/>
        </w:rPr>
        <w:t xml:space="preserve"> </w:t>
      </w:r>
      <w:r>
        <w:rPr>
          <w:spacing w:val="5"/>
          <w:sz w:val="24"/>
        </w:rPr>
        <w:t xml:space="preserve">in </w:t>
      </w:r>
      <w:r>
        <w:rPr>
          <w:spacing w:val="8"/>
          <w:sz w:val="24"/>
        </w:rPr>
        <w:t xml:space="preserve">settling </w:t>
      </w:r>
      <w:r>
        <w:rPr>
          <w:spacing w:val="5"/>
          <w:sz w:val="24"/>
        </w:rPr>
        <w:t xml:space="preserve">in </w:t>
      </w:r>
      <w:r>
        <w:rPr>
          <w:spacing w:val="8"/>
          <w:sz w:val="24"/>
        </w:rPr>
        <w:t xml:space="preserve">Britain. </w:t>
      </w:r>
      <w:r>
        <w:rPr>
          <w:spacing w:val="10"/>
          <w:sz w:val="24"/>
        </w:rPr>
        <w:t xml:space="preserve">However, </w:t>
      </w:r>
      <w:r>
        <w:rPr>
          <w:spacing w:val="2"/>
          <w:sz w:val="24"/>
        </w:rPr>
        <w:t xml:space="preserve">although </w:t>
      </w:r>
      <w:r>
        <w:rPr>
          <w:spacing w:val="3"/>
          <w:sz w:val="24"/>
        </w:rPr>
        <w:t xml:space="preserve">Irish </w:t>
      </w:r>
      <w:r>
        <w:rPr>
          <w:spacing w:val="1"/>
          <w:sz w:val="24"/>
        </w:rPr>
        <w:t xml:space="preserve">and </w:t>
      </w:r>
      <w:r>
        <w:rPr>
          <w:spacing w:val="3"/>
          <w:sz w:val="24"/>
        </w:rPr>
        <w:t xml:space="preserve">British </w:t>
      </w:r>
      <w:r>
        <w:rPr>
          <w:spacing w:val="1"/>
          <w:sz w:val="24"/>
        </w:rPr>
        <w:t xml:space="preserve">youth may </w:t>
      </w:r>
      <w:r>
        <w:rPr>
          <w:spacing w:val="2"/>
          <w:sz w:val="24"/>
        </w:rPr>
        <w:t xml:space="preserve">share </w:t>
      </w:r>
      <w:r>
        <w:rPr>
          <w:spacing w:val="5"/>
          <w:sz w:val="24"/>
        </w:rPr>
        <w:t xml:space="preserve">tastes </w:t>
      </w:r>
      <w:r>
        <w:rPr>
          <w:spacing w:val="2"/>
          <w:sz w:val="24"/>
        </w:rPr>
        <w:t xml:space="preserve">in </w:t>
      </w:r>
      <w:r>
        <w:rPr>
          <w:spacing w:val="5"/>
          <w:sz w:val="24"/>
        </w:rPr>
        <w:t xml:space="preserve">fashion </w:t>
      </w:r>
      <w:r>
        <w:rPr>
          <w:spacing w:val="3"/>
          <w:sz w:val="24"/>
        </w:rPr>
        <w:t xml:space="preserve">and </w:t>
      </w:r>
      <w:r>
        <w:rPr>
          <w:spacing w:val="5"/>
          <w:sz w:val="24"/>
        </w:rPr>
        <w:t xml:space="preserve">music, </w:t>
      </w:r>
      <w:r>
        <w:rPr>
          <w:spacing w:val="3"/>
          <w:sz w:val="24"/>
        </w:rPr>
        <w:t xml:space="preserve">the </w:t>
      </w:r>
      <w:r>
        <w:rPr>
          <w:spacing w:val="5"/>
          <w:sz w:val="24"/>
        </w:rPr>
        <w:t xml:space="preserve">reality </w:t>
      </w:r>
      <w:r>
        <w:rPr>
          <w:spacing w:val="2"/>
          <w:sz w:val="24"/>
        </w:rPr>
        <w:t xml:space="preserve">of </w:t>
      </w:r>
      <w:r>
        <w:rPr>
          <w:spacing w:val="1"/>
          <w:sz w:val="24"/>
        </w:rPr>
        <w:t xml:space="preserve">London, </w:t>
      </w:r>
      <w:r>
        <w:rPr>
          <w:spacing w:val="2"/>
          <w:sz w:val="24"/>
        </w:rPr>
        <w:t xml:space="preserve">large, anonymous </w:t>
      </w:r>
      <w:r>
        <w:rPr>
          <w:spacing w:val="1"/>
          <w:sz w:val="24"/>
        </w:rPr>
        <w:t xml:space="preserve">and </w:t>
      </w:r>
      <w:r>
        <w:rPr>
          <w:spacing w:val="2"/>
          <w:sz w:val="24"/>
        </w:rPr>
        <w:t xml:space="preserve">with </w:t>
      </w:r>
      <w:r>
        <w:rPr>
          <w:sz w:val="24"/>
        </w:rPr>
        <w:t xml:space="preserve">a </w:t>
      </w:r>
      <w:r>
        <w:rPr>
          <w:spacing w:val="1"/>
          <w:sz w:val="24"/>
        </w:rPr>
        <w:t xml:space="preserve">host </w:t>
      </w:r>
      <w:r>
        <w:rPr>
          <w:spacing w:val="5"/>
          <w:sz w:val="24"/>
        </w:rPr>
        <w:t xml:space="preserve">community which often displays </w:t>
      </w:r>
      <w:r>
        <w:rPr>
          <w:spacing w:val="6"/>
          <w:sz w:val="24"/>
        </w:rPr>
        <w:t>hostility</w:t>
      </w:r>
    </w:p>
    <w:p w:rsidR="00801D12" w:rsidRDefault="00801D12">
      <w:pPr>
        <w:pStyle w:val="BodyText"/>
        <w:spacing w:before="10"/>
        <w:rPr>
          <w:b w:val="0"/>
          <w:sz w:val="28"/>
        </w:rPr>
      </w:pPr>
    </w:p>
    <w:p w:rsidR="00801D12" w:rsidRDefault="000F49E0">
      <w:pPr>
        <w:pStyle w:val="Heading3"/>
      </w:pPr>
      <w:r>
        <w:rPr>
          <w:w w:val="114"/>
        </w:rPr>
        <w:t>4</w:t>
      </w:r>
    </w:p>
    <w:p w:rsidR="00801D12" w:rsidRDefault="000F49E0">
      <w:pPr>
        <w:spacing w:before="89" w:line="211" w:lineRule="auto"/>
        <w:ind w:left="284" w:right="254"/>
        <w:jc w:val="both"/>
        <w:rPr>
          <w:sz w:val="24"/>
        </w:rPr>
      </w:pPr>
      <w:r>
        <w:br w:type="column"/>
      </w:r>
      <w:proofErr w:type="gramStart"/>
      <w:r>
        <w:rPr>
          <w:sz w:val="24"/>
        </w:rPr>
        <w:t>toward</w:t>
      </w:r>
      <w:proofErr w:type="gramEnd"/>
      <w:r>
        <w:rPr>
          <w:sz w:val="24"/>
        </w:rPr>
        <w:t xml:space="preserve"> the Irish presents difficulties for many young Irish immigrants.' (Ref. Cara Report 'The Housing Position of Young Irish People in London' 1987).</w:t>
      </w:r>
    </w:p>
    <w:p w:rsidR="00801D12" w:rsidRDefault="00801D12">
      <w:pPr>
        <w:pStyle w:val="BodyText"/>
        <w:spacing w:before="1"/>
        <w:rPr>
          <w:b w:val="0"/>
          <w:sz w:val="31"/>
        </w:rPr>
      </w:pPr>
    </w:p>
    <w:p w:rsidR="00801D12" w:rsidRDefault="000F49E0">
      <w:pPr>
        <w:spacing w:line="213" w:lineRule="auto"/>
        <w:ind w:left="284" w:right="251"/>
        <w:jc w:val="both"/>
        <w:rPr>
          <w:sz w:val="24"/>
        </w:rPr>
      </w:pPr>
      <w:r>
        <w:rPr>
          <w:spacing w:val="5"/>
          <w:sz w:val="24"/>
        </w:rPr>
        <w:t xml:space="preserve">Perhaps because </w:t>
      </w:r>
      <w:r>
        <w:rPr>
          <w:spacing w:val="3"/>
          <w:sz w:val="24"/>
        </w:rPr>
        <w:t xml:space="preserve">of </w:t>
      </w:r>
      <w:r>
        <w:rPr>
          <w:spacing w:val="5"/>
          <w:sz w:val="24"/>
        </w:rPr>
        <w:t xml:space="preserve">these same </w:t>
      </w:r>
      <w:proofErr w:type="spellStart"/>
      <w:r>
        <w:rPr>
          <w:spacing w:val="5"/>
          <w:sz w:val="24"/>
        </w:rPr>
        <w:t>assump</w:t>
      </w:r>
      <w:proofErr w:type="spellEnd"/>
      <w:r>
        <w:rPr>
          <w:spacing w:val="5"/>
          <w:sz w:val="24"/>
        </w:rPr>
        <w:t>-</w:t>
      </w:r>
      <w:r>
        <w:rPr>
          <w:spacing w:val="71"/>
          <w:sz w:val="24"/>
        </w:rPr>
        <w:t xml:space="preserve"> </w:t>
      </w:r>
      <w:proofErr w:type="spellStart"/>
      <w:r>
        <w:rPr>
          <w:sz w:val="24"/>
        </w:rPr>
        <w:t>tions</w:t>
      </w:r>
      <w:proofErr w:type="spellEnd"/>
      <w:r>
        <w:rPr>
          <w:sz w:val="24"/>
        </w:rPr>
        <w:t xml:space="preserve"> there is little or no preparation on the part of new arrivals for the massive culture shock they will face and consequently the </w:t>
      </w:r>
      <w:r>
        <w:rPr>
          <w:spacing w:val="2"/>
          <w:sz w:val="24"/>
        </w:rPr>
        <w:t xml:space="preserve">first experience </w:t>
      </w:r>
      <w:r>
        <w:rPr>
          <w:sz w:val="24"/>
        </w:rPr>
        <w:t xml:space="preserve">of </w:t>
      </w:r>
      <w:r>
        <w:rPr>
          <w:spacing w:val="3"/>
          <w:sz w:val="24"/>
        </w:rPr>
        <w:t xml:space="preserve">anti-Irish </w:t>
      </w:r>
      <w:r>
        <w:rPr>
          <w:spacing w:val="2"/>
          <w:sz w:val="24"/>
        </w:rPr>
        <w:t xml:space="preserve">racism, often in </w:t>
      </w:r>
      <w:r>
        <w:rPr>
          <w:sz w:val="24"/>
        </w:rPr>
        <w:t xml:space="preserve">a </w:t>
      </w:r>
      <w:r>
        <w:rPr>
          <w:spacing w:val="5"/>
          <w:sz w:val="24"/>
        </w:rPr>
        <w:t xml:space="preserve">very crude </w:t>
      </w:r>
      <w:r>
        <w:rPr>
          <w:spacing w:val="3"/>
          <w:sz w:val="24"/>
        </w:rPr>
        <w:t xml:space="preserve">form, and the </w:t>
      </w:r>
      <w:proofErr w:type="spellStart"/>
      <w:proofErr w:type="gramStart"/>
      <w:r w:rsidR="00874FF3">
        <w:rPr>
          <w:spacing w:val="5"/>
          <w:sz w:val="24"/>
        </w:rPr>
        <w:t>realisation</w:t>
      </w:r>
      <w:proofErr w:type="spellEnd"/>
      <w:r w:rsidR="00874FF3">
        <w:rPr>
          <w:spacing w:val="5"/>
          <w:sz w:val="24"/>
        </w:rPr>
        <w:t xml:space="preserve">  </w:t>
      </w:r>
      <w:r>
        <w:rPr>
          <w:sz w:val="24"/>
        </w:rPr>
        <w:t>of</w:t>
      </w:r>
      <w:proofErr w:type="gramEnd"/>
      <w:r>
        <w:rPr>
          <w:sz w:val="24"/>
        </w:rPr>
        <w:t xml:space="preserve"> being different and alien comes as an </w:t>
      </w:r>
      <w:r>
        <w:rPr>
          <w:spacing w:val="10"/>
          <w:sz w:val="24"/>
        </w:rPr>
        <w:t xml:space="preserve">unexpected </w:t>
      </w:r>
      <w:r>
        <w:rPr>
          <w:spacing w:val="8"/>
          <w:sz w:val="24"/>
        </w:rPr>
        <w:t xml:space="preserve">jolt </w:t>
      </w:r>
      <w:r>
        <w:rPr>
          <w:spacing w:val="5"/>
          <w:sz w:val="24"/>
        </w:rPr>
        <w:t xml:space="preserve">to </w:t>
      </w:r>
      <w:r>
        <w:rPr>
          <w:spacing w:val="7"/>
          <w:sz w:val="24"/>
        </w:rPr>
        <w:t>the</w:t>
      </w:r>
      <w:r>
        <w:rPr>
          <w:spacing w:val="51"/>
          <w:sz w:val="24"/>
        </w:rPr>
        <w:t xml:space="preserve"> </w:t>
      </w:r>
      <w:r>
        <w:rPr>
          <w:spacing w:val="7"/>
          <w:sz w:val="24"/>
        </w:rPr>
        <w:t xml:space="preserve">new </w:t>
      </w:r>
      <w:r>
        <w:rPr>
          <w:spacing w:val="10"/>
          <w:sz w:val="24"/>
        </w:rPr>
        <w:t>arrival.</w:t>
      </w:r>
    </w:p>
    <w:p w:rsidR="00801D12" w:rsidRDefault="00801D12">
      <w:pPr>
        <w:pStyle w:val="BodyText"/>
        <w:rPr>
          <w:b w:val="0"/>
          <w:sz w:val="26"/>
        </w:rPr>
      </w:pPr>
    </w:p>
    <w:p w:rsidR="00801D12" w:rsidRDefault="000F49E0">
      <w:pPr>
        <w:spacing w:before="200" w:line="213" w:lineRule="auto"/>
        <w:ind w:left="284" w:right="252"/>
        <w:jc w:val="both"/>
        <w:rPr>
          <w:sz w:val="24"/>
        </w:rPr>
      </w:pPr>
      <w:r>
        <w:rPr>
          <w:sz w:val="24"/>
        </w:rPr>
        <w:t xml:space="preserve">Life in England, and London in particular, represents an enormous contrast with the value systems and social traditions which operate in Ireland. The failure of the host community to </w:t>
      </w:r>
      <w:proofErr w:type="spellStart"/>
      <w:r>
        <w:rPr>
          <w:sz w:val="24"/>
        </w:rPr>
        <w:t>recognise</w:t>
      </w:r>
      <w:proofErr w:type="spellEnd"/>
      <w:r>
        <w:rPr>
          <w:sz w:val="24"/>
        </w:rPr>
        <w:t xml:space="preserve"> the different </w:t>
      </w:r>
      <w:r w:rsidR="00874FF3">
        <w:rPr>
          <w:sz w:val="24"/>
        </w:rPr>
        <w:t xml:space="preserve">  </w:t>
      </w:r>
      <w:r>
        <w:rPr>
          <w:sz w:val="24"/>
        </w:rPr>
        <w:t xml:space="preserve">ethnic identity of the Irish, while it con- </w:t>
      </w:r>
      <w:proofErr w:type="spellStart"/>
      <w:r>
        <w:rPr>
          <w:sz w:val="24"/>
        </w:rPr>
        <w:t>tinues</w:t>
      </w:r>
      <w:proofErr w:type="spellEnd"/>
      <w:r>
        <w:rPr>
          <w:sz w:val="24"/>
        </w:rPr>
        <w:t xml:space="preserve"> to stereotype them as stupid and violent, creates and exacerbates a whole range of problems for immigrants </w:t>
      </w:r>
      <w:proofErr w:type="spellStart"/>
      <w:r>
        <w:rPr>
          <w:sz w:val="24"/>
        </w:rPr>
        <w:t>attemp</w:t>
      </w:r>
      <w:proofErr w:type="spellEnd"/>
      <w:r>
        <w:rPr>
          <w:sz w:val="24"/>
        </w:rPr>
        <w:t>- ting to settle in London.</w:t>
      </w:r>
    </w:p>
    <w:p w:rsidR="00801D12" w:rsidRDefault="00801D12">
      <w:pPr>
        <w:pStyle w:val="BodyText"/>
        <w:rPr>
          <w:b w:val="0"/>
          <w:sz w:val="26"/>
        </w:rPr>
      </w:pPr>
    </w:p>
    <w:p w:rsidR="00801D12" w:rsidRDefault="00801D12">
      <w:pPr>
        <w:pStyle w:val="BodyText"/>
        <w:spacing w:before="6"/>
        <w:rPr>
          <w:b w:val="0"/>
          <w:sz w:val="23"/>
        </w:rPr>
      </w:pPr>
    </w:p>
    <w:p w:rsidR="00801D12" w:rsidRDefault="009672D3">
      <w:pPr>
        <w:spacing w:line="204" w:lineRule="auto"/>
        <w:ind w:left="595" w:right="327"/>
        <w:rPr>
          <w:sz w:val="24"/>
        </w:rPr>
      </w:pPr>
      <w:r>
        <w:pict>
          <v:shape id="_x0000_s1053" type="#_x0000_t202" style="position:absolute;left:0;text-align:left;margin-left:318.55pt;margin-top:-1.5pt;width:17.7pt;height:29.4pt;z-index:-27760;mso-position-horizontal-relative:page" filled="f" stroked="f">
            <v:textbox inset="0,0,0,0">
              <w:txbxContent>
                <w:p w:rsidR="00801D12" w:rsidRDefault="000F49E0">
                  <w:pPr>
                    <w:spacing w:line="587" w:lineRule="exact"/>
                    <w:rPr>
                      <w:b/>
                      <w:sz w:val="53"/>
                    </w:rPr>
                  </w:pPr>
                  <w:r>
                    <w:rPr>
                      <w:b/>
                      <w:sz w:val="53"/>
                    </w:rPr>
                    <w:t>T</w:t>
                  </w:r>
                </w:p>
              </w:txbxContent>
            </v:textbox>
            <w10:wrap anchorx="page"/>
          </v:shape>
        </w:pict>
      </w:r>
      <w:r w:rsidR="00874FF3">
        <w:rPr>
          <w:sz w:val="24"/>
        </w:rPr>
        <w:t xml:space="preserve">The Community and Church structures </w:t>
      </w:r>
      <w:r w:rsidR="000F49E0">
        <w:rPr>
          <w:sz w:val="24"/>
        </w:rPr>
        <w:t>set in place by those who came</w:t>
      </w:r>
      <w:r w:rsidR="000F49E0">
        <w:rPr>
          <w:spacing w:val="15"/>
          <w:sz w:val="24"/>
        </w:rPr>
        <w:t xml:space="preserve"> </w:t>
      </w:r>
      <w:r w:rsidR="000F49E0">
        <w:rPr>
          <w:sz w:val="24"/>
        </w:rPr>
        <w:t>in the</w:t>
      </w:r>
    </w:p>
    <w:p w:rsidR="00801D12" w:rsidRDefault="000F49E0">
      <w:pPr>
        <w:spacing w:line="213" w:lineRule="auto"/>
        <w:ind w:left="284" w:right="253"/>
        <w:jc w:val="both"/>
        <w:rPr>
          <w:sz w:val="24"/>
        </w:rPr>
      </w:pPr>
      <w:r>
        <w:rPr>
          <w:sz w:val="24"/>
        </w:rPr>
        <w:t xml:space="preserve">1950's seem not to greatly interest today's </w:t>
      </w:r>
      <w:r>
        <w:rPr>
          <w:spacing w:val="20"/>
          <w:sz w:val="24"/>
        </w:rPr>
        <w:t xml:space="preserve">young </w:t>
      </w:r>
      <w:r>
        <w:rPr>
          <w:spacing w:val="21"/>
          <w:sz w:val="24"/>
        </w:rPr>
        <w:t xml:space="preserve">immigrants. </w:t>
      </w:r>
      <w:r>
        <w:rPr>
          <w:spacing w:val="20"/>
          <w:sz w:val="24"/>
        </w:rPr>
        <w:t xml:space="preserve">Perhaps </w:t>
      </w:r>
      <w:r>
        <w:rPr>
          <w:spacing w:val="11"/>
          <w:sz w:val="24"/>
        </w:rPr>
        <w:t xml:space="preserve">in </w:t>
      </w:r>
      <w:r>
        <w:rPr>
          <w:spacing w:val="16"/>
          <w:sz w:val="24"/>
        </w:rPr>
        <w:t xml:space="preserve">part </w:t>
      </w:r>
      <w:r>
        <w:rPr>
          <w:spacing w:val="3"/>
          <w:sz w:val="24"/>
        </w:rPr>
        <w:t xml:space="preserve">because </w:t>
      </w:r>
      <w:r>
        <w:rPr>
          <w:spacing w:val="1"/>
          <w:sz w:val="24"/>
        </w:rPr>
        <w:t xml:space="preserve">of </w:t>
      </w:r>
      <w:r>
        <w:rPr>
          <w:spacing w:val="2"/>
          <w:sz w:val="24"/>
        </w:rPr>
        <w:t xml:space="preserve">the </w:t>
      </w:r>
      <w:r>
        <w:rPr>
          <w:spacing w:val="3"/>
          <w:sz w:val="24"/>
        </w:rPr>
        <w:t xml:space="preserve">educational opportunities </w:t>
      </w:r>
      <w:r>
        <w:rPr>
          <w:spacing w:val="1"/>
          <w:sz w:val="24"/>
        </w:rPr>
        <w:t xml:space="preserve">available to them in Ireland, </w:t>
      </w:r>
      <w:r>
        <w:rPr>
          <w:sz w:val="24"/>
        </w:rPr>
        <w:t xml:space="preserve">these </w:t>
      </w:r>
      <w:r>
        <w:rPr>
          <w:spacing w:val="1"/>
          <w:sz w:val="24"/>
        </w:rPr>
        <w:t xml:space="preserve">young </w:t>
      </w:r>
      <w:r>
        <w:rPr>
          <w:spacing w:val="6"/>
          <w:sz w:val="24"/>
        </w:rPr>
        <w:t xml:space="preserve">people </w:t>
      </w:r>
      <w:r>
        <w:rPr>
          <w:spacing w:val="5"/>
          <w:sz w:val="24"/>
        </w:rPr>
        <w:t xml:space="preserve">have very </w:t>
      </w:r>
      <w:r>
        <w:rPr>
          <w:spacing w:val="7"/>
          <w:sz w:val="24"/>
        </w:rPr>
        <w:t xml:space="preserve">different expectations </w:t>
      </w:r>
      <w:r>
        <w:rPr>
          <w:sz w:val="24"/>
        </w:rPr>
        <w:t xml:space="preserve">of their role and of the contribution which </w:t>
      </w:r>
      <w:r>
        <w:rPr>
          <w:spacing w:val="5"/>
          <w:sz w:val="24"/>
        </w:rPr>
        <w:t xml:space="preserve">they </w:t>
      </w:r>
      <w:r>
        <w:rPr>
          <w:spacing w:val="3"/>
          <w:sz w:val="24"/>
        </w:rPr>
        <w:t xml:space="preserve">can </w:t>
      </w:r>
      <w:r>
        <w:rPr>
          <w:spacing w:val="5"/>
          <w:sz w:val="24"/>
        </w:rPr>
        <w:t xml:space="preserve">make. </w:t>
      </w:r>
      <w:r>
        <w:rPr>
          <w:spacing w:val="3"/>
          <w:sz w:val="24"/>
        </w:rPr>
        <w:t xml:space="preserve">Yet </w:t>
      </w:r>
      <w:r>
        <w:rPr>
          <w:spacing w:val="5"/>
          <w:sz w:val="24"/>
        </w:rPr>
        <w:t xml:space="preserve">many </w:t>
      </w:r>
      <w:r>
        <w:rPr>
          <w:spacing w:val="3"/>
          <w:sz w:val="24"/>
        </w:rPr>
        <w:t xml:space="preserve">are </w:t>
      </w:r>
      <w:r>
        <w:rPr>
          <w:spacing w:val="5"/>
          <w:sz w:val="24"/>
        </w:rPr>
        <w:t xml:space="preserve">vulnerable  </w:t>
      </w:r>
      <w:r>
        <w:rPr>
          <w:spacing w:val="2"/>
          <w:sz w:val="24"/>
        </w:rPr>
        <w:t xml:space="preserve">to </w:t>
      </w:r>
      <w:r>
        <w:rPr>
          <w:spacing w:val="5"/>
          <w:sz w:val="24"/>
        </w:rPr>
        <w:t xml:space="preserve">exploitation </w:t>
      </w:r>
      <w:r>
        <w:rPr>
          <w:spacing w:val="3"/>
          <w:sz w:val="24"/>
        </w:rPr>
        <w:t xml:space="preserve">and </w:t>
      </w:r>
      <w:r>
        <w:rPr>
          <w:spacing w:val="2"/>
          <w:sz w:val="24"/>
        </w:rPr>
        <w:t xml:space="preserve">are in </w:t>
      </w:r>
      <w:r>
        <w:rPr>
          <w:spacing w:val="3"/>
          <w:sz w:val="24"/>
        </w:rPr>
        <w:t xml:space="preserve">real danger </w:t>
      </w:r>
      <w:r>
        <w:rPr>
          <w:spacing w:val="5"/>
          <w:sz w:val="24"/>
        </w:rPr>
        <w:t xml:space="preserve">of </w:t>
      </w:r>
      <w:r>
        <w:rPr>
          <w:spacing w:val="3"/>
          <w:sz w:val="24"/>
        </w:rPr>
        <w:t xml:space="preserve">following </w:t>
      </w:r>
      <w:r>
        <w:rPr>
          <w:spacing w:val="2"/>
          <w:sz w:val="24"/>
        </w:rPr>
        <w:t xml:space="preserve">some </w:t>
      </w:r>
      <w:r>
        <w:rPr>
          <w:spacing w:val="1"/>
          <w:sz w:val="24"/>
        </w:rPr>
        <w:t xml:space="preserve">of </w:t>
      </w:r>
      <w:r>
        <w:rPr>
          <w:spacing w:val="3"/>
          <w:sz w:val="24"/>
        </w:rPr>
        <w:t xml:space="preserve">their predecessors </w:t>
      </w:r>
      <w:r>
        <w:rPr>
          <w:spacing w:val="2"/>
          <w:sz w:val="24"/>
        </w:rPr>
        <w:t>into</w:t>
      </w:r>
      <w:r>
        <w:rPr>
          <w:spacing w:val="65"/>
          <w:sz w:val="24"/>
        </w:rPr>
        <w:t xml:space="preserve"> </w:t>
      </w:r>
      <w:r>
        <w:rPr>
          <w:sz w:val="24"/>
        </w:rPr>
        <w:t xml:space="preserve">a </w:t>
      </w:r>
      <w:r>
        <w:rPr>
          <w:spacing w:val="5"/>
          <w:sz w:val="24"/>
        </w:rPr>
        <w:t xml:space="preserve">limited, economically determined </w:t>
      </w:r>
      <w:r>
        <w:rPr>
          <w:spacing w:val="3"/>
          <w:sz w:val="24"/>
        </w:rPr>
        <w:t xml:space="preserve">life </w:t>
      </w:r>
      <w:r>
        <w:rPr>
          <w:spacing w:val="11"/>
          <w:sz w:val="24"/>
        </w:rPr>
        <w:t xml:space="preserve">style </w:t>
      </w:r>
      <w:r>
        <w:rPr>
          <w:spacing w:val="6"/>
          <w:sz w:val="24"/>
        </w:rPr>
        <w:t xml:space="preserve">of </w:t>
      </w:r>
      <w:r>
        <w:rPr>
          <w:spacing w:val="13"/>
          <w:sz w:val="24"/>
        </w:rPr>
        <w:t xml:space="preserve">restricted </w:t>
      </w:r>
      <w:r>
        <w:rPr>
          <w:spacing w:val="12"/>
          <w:sz w:val="24"/>
        </w:rPr>
        <w:t xml:space="preserve">lateral mobility </w:t>
      </w:r>
      <w:r>
        <w:rPr>
          <w:spacing w:val="15"/>
          <w:sz w:val="24"/>
        </w:rPr>
        <w:t xml:space="preserve">in </w:t>
      </w:r>
      <w:r>
        <w:rPr>
          <w:spacing w:val="10"/>
          <w:sz w:val="24"/>
        </w:rPr>
        <w:t xml:space="preserve">employment </w:t>
      </w:r>
      <w:r>
        <w:rPr>
          <w:spacing w:val="7"/>
          <w:sz w:val="24"/>
        </w:rPr>
        <w:t xml:space="preserve">and </w:t>
      </w:r>
      <w:r>
        <w:rPr>
          <w:spacing w:val="10"/>
          <w:sz w:val="24"/>
        </w:rPr>
        <w:t xml:space="preserve">accommodation (ref. </w:t>
      </w:r>
      <w:r>
        <w:rPr>
          <w:spacing w:val="2"/>
          <w:sz w:val="24"/>
        </w:rPr>
        <w:t xml:space="preserve">Cara 'Irish Homelessness </w:t>
      </w:r>
      <w:r>
        <w:rPr>
          <w:sz w:val="24"/>
        </w:rPr>
        <w:t xml:space="preserve">— The </w:t>
      </w:r>
      <w:r>
        <w:rPr>
          <w:spacing w:val="2"/>
          <w:sz w:val="24"/>
        </w:rPr>
        <w:t xml:space="preserve">Hidden </w:t>
      </w:r>
      <w:r>
        <w:rPr>
          <w:spacing w:val="6"/>
          <w:sz w:val="24"/>
        </w:rPr>
        <w:t>Dimension'</w:t>
      </w:r>
      <w:r>
        <w:rPr>
          <w:spacing w:val="18"/>
          <w:sz w:val="24"/>
        </w:rPr>
        <w:t xml:space="preserve"> </w:t>
      </w:r>
      <w:r>
        <w:rPr>
          <w:spacing w:val="6"/>
          <w:sz w:val="24"/>
        </w:rPr>
        <w:t>1988).</w:t>
      </w:r>
    </w:p>
    <w:p w:rsidR="00801D12" w:rsidRDefault="00801D12">
      <w:pPr>
        <w:pStyle w:val="BodyText"/>
        <w:spacing w:before="2"/>
        <w:rPr>
          <w:b w:val="0"/>
        </w:rPr>
      </w:pPr>
    </w:p>
    <w:p w:rsidR="00801D12" w:rsidRDefault="000F49E0">
      <w:pPr>
        <w:spacing w:line="211" w:lineRule="auto"/>
        <w:ind w:left="212" w:right="251" w:firstLine="72"/>
        <w:jc w:val="both"/>
        <w:rPr>
          <w:sz w:val="24"/>
        </w:rPr>
      </w:pPr>
      <w:r>
        <w:rPr>
          <w:sz w:val="24"/>
        </w:rPr>
        <w:t>With limited support structures, the</w:t>
      </w:r>
      <w:r w:rsidR="00874FF3">
        <w:rPr>
          <w:sz w:val="24"/>
        </w:rPr>
        <w:t xml:space="preserve">  </w:t>
      </w:r>
      <w:r>
        <w:rPr>
          <w:sz w:val="24"/>
        </w:rPr>
        <w:t xml:space="preserve"> dangers of alcohol and drug abuse are height</w:t>
      </w:r>
      <w:r w:rsidR="00874FF3">
        <w:rPr>
          <w:sz w:val="24"/>
        </w:rPr>
        <w:t xml:space="preserve">ened and with employment </w:t>
      </w:r>
      <w:proofErr w:type="spellStart"/>
      <w:r w:rsidR="00874FF3">
        <w:rPr>
          <w:sz w:val="24"/>
        </w:rPr>
        <w:t>oppor-</w:t>
      </w:r>
      <w:r>
        <w:rPr>
          <w:sz w:val="24"/>
        </w:rPr>
        <w:t>tunities</w:t>
      </w:r>
      <w:proofErr w:type="spellEnd"/>
      <w:r>
        <w:rPr>
          <w:sz w:val="24"/>
        </w:rPr>
        <w:t xml:space="preserve"> and access to secure housing </w:t>
      </w:r>
      <w:r w:rsidR="00874FF3">
        <w:rPr>
          <w:sz w:val="24"/>
        </w:rPr>
        <w:t xml:space="preserve">  </w:t>
      </w:r>
      <w:r>
        <w:rPr>
          <w:sz w:val="24"/>
        </w:rPr>
        <w:t xml:space="preserve">limited, there is the added risk of young people being vulnerable to petty crime </w:t>
      </w:r>
      <w:r w:rsidR="00874FF3">
        <w:rPr>
          <w:sz w:val="24"/>
        </w:rPr>
        <w:t xml:space="preserve">     </w:t>
      </w:r>
      <w:r>
        <w:rPr>
          <w:sz w:val="24"/>
        </w:rPr>
        <w:t xml:space="preserve">and prostitution. A common resort for </w:t>
      </w:r>
      <w:r w:rsidR="00874FF3">
        <w:rPr>
          <w:sz w:val="24"/>
        </w:rPr>
        <w:t xml:space="preserve">   </w:t>
      </w:r>
      <w:r>
        <w:rPr>
          <w:sz w:val="24"/>
        </w:rPr>
        <w:t>those in housing need is squatting, which immediately '</w:t>
      </w:r>
      <w:proofErr w:type="spellStart"/>
      <w:r>
        <w:rPr>
          <w:sz w:val="24"/>
        </w:rPr>
        <w:t>criminalises</w:t>
      </w:r>
      <w:proofErr w:type="spellEnd"/>
      <w:r>
        <w:rPr>
          <w:sz w:val="24"/>
        </w:rPr>
        <w:t xml:space="preserve">' the young </w:t>
      </w:r>
      <w:r w:rsidR="00874FF3">
        <w:rPr>
          <w:sz w:val="24"/>
        </w:rPr>
        <w:t xml:space="preserve">  </w:t>
      </w:r>
      <w:r>
        <w:rPr>
          <w:sz w:val="24"/>
        </w:rPr>
        <w:t>person, and is not the start many would</w:t>
      </w:r>
      <w:r w:rsidR="00874FF3">
        <w:rPr>
          <w:sz w:val="24"/>
        </w:rPr>
        <w:t xml:space="preserve">  </w:t>
      </w:r>
      <w:r>
        <w:rPr>
          <w:sz w:val="24"/>
        </w:rPr>
        <w:t xml:space="preserve"> think desirable.</w:t>
      </w:r>
    </w:p>
    <w:p w:rsidR="00801D12" w:rsidRDefault="000F49E0">
      <w:pPr>
        <w:spacing w:before="218" w:line="206" w:lineRule="auto"/>
        <w:ind w:left="212" w:right="251"/>
        <w:jc w:val="both"/>
        <w:rPr>
          <w:sz w:val="23"/>
        </w:rPr>
      </w:pPr>
      <w:r>
        <w:rPr>
          <w:sz w:val="24"/>
        </w:rPr>
        <w:t>Young people from Northern Ireland have adde</w:t>
      </w:r>
      <w:r w:rsidR="005A5E15">
        <w:rPr>
          <w:sz w:val="24"/>
        </w:rPr>
        <w:t xml:space="preserve">d difficulties; while not </w:t>
      </w:r>
      <w:proofErr w:type="spellStart"/>
      <w:r w:rsidR="005A5E15">
        <w:rPr>
          <w:sz w:val="24"/>
        </w:rPr>
        <w:t>acknow</w:t>
      </w:r>
      <w:proofErr w:type="spellEnd"/>
      <w:r w:rsidR="005A5E15">
        <w:rPr>
          <w:sz w:val="24"/>
        </w:rPr>
        <w:t xml:space="preserve">-   </w:t>
      </w:r>
      <w:r>
        <w:rPr>
          <w:sz w:val="24"/>
        </w:rPr>
        <w:t xml:space="preserve">ledged as emigrants and, for some, con- </w:t>
      </w:r>
      <w:r w:rsidR="005A5E15">
        <w:rPr>
          <w:sz w:val="24"/>
        </w:rPr>
        <w:t xml:space="preserve"> </w:t>
      </w:r>
      <w:proofErr w:type="spellStart"/>
      <w:r>
        <w:rPr>
          <w:sz w:val="24"/>
        </w:rPr>
        <w:t>trary</w:t>
      </w:r>
      <w:proofErr w:type="spellEnd"/>
      <w:r>
        <w:rPr>
          <w:sz w:val="24"/>
        </w:rPr>
        <w:t xml:space="preserve"> to their own expectations, </w:t>
      </w:r>
      <w:r w:rsidR="005A5E15">
        <w:rPr>
          <w:sz w:val="23"/>
        </w:rPr>
        <w:t>th</w:t>
      </w:r>
      <w:r>
        <w:rPr>
          <w:sz w:val="23"/>
        </w:rPr>
        <w:t>ey</w:t>
      </w:r>
    </w:p>
    <w:p w:rsidR="00801D12" w:rsidRDefault="00801D12">
      <w:pPr>
        <w:spacing w:line="206" w:lineRule="auto"/>
        <w:jc w:val="both"/>
        <w:rPr>
          <w:sz w:val="23"/>
        </w:rPr>
        <w:sectPr w:rsidR="00801D12">
          <w:pgSz w:w="11920" w:h="16860"/>
          <w:pgMar w:top="900" w:right="840" w:bottom="0" w:left="700" w:header="720" w:footer="720" w:gutter="0"/>
          <w:cols w:num="2" w:space="720" w:equalWidth="0">
            <w:col w:w="5491" w:space="40"/>
            <w:col w:w="4849"/>
          </w:cols>
        </w:sectPr>
      </w:pPr>
    </w:p>
    <w:p w:rsidR="00801D12" w:rsidRDefault="000F49E0">
      <w:pPr>
        <w:pStyle w:val="BodyText"/>
        <w:spacing w:before="111" w:line="206" w:lineRule="auto"/>
        <w:ind w:left="100" w:right="38"/>
        <w:jc w:val="both"/>
      </w:pPr>
      <w:bookmarkStart w:id="4" w:name="6"/>
      <w:bookmarkEnd w:id="4"/>
      <w:proofErr w:type="gramStart"/>
      <w:r>
        <w:lastRenderedPageBreak/>
        <w:t>nevertheless</w:t>
      </w:r>
      <w:proofErr w:type="gramEnd"/>
      <w:r>
        <w:t xml:space="preserve"> experience the same anti- Irish racism and sense of culture shock as young emigrants from the Republic.</w:t>
      </w:r>
    </w:p>
    <w:p w:rsidR="00801D12" w:rsidRDefault="000F49E0">
      <w:pPr>
        <w:pStyle w:val="BodyText"/>
        <w:spacing w:before="178" w:line="206" w:lineRule="auto"/>
        <w:ind w:left="100" w:right="41"/>
        <w:jc w:val="both"/>
      </w:pPr>
      <w:r>
        <w:rPr>
          <w:spacing w:val="15"/>
        </w:rPr>
        <w:t xml:space="preserve">That then </w:t>
      </w:r>
      <w:r>
        <w:rPr>
          <w:spacing w:val="10"/>
        </w:rPr>
        <w:t xml:space="preserve">is </w:t>
      </w:r>
      <w:r>
        <w:t xml:space="preserve">a </w:t>
      </w:r>
      <w:r>
        <w:rPr>
          <w:spacing w:val="15"/>
        </w:rPr>
        <w:t xml:space="preserve">brief </w:t>
      </w:r>
      <w:r>
        <w:rPr>
          <w:spacing w:val="16"/>
        </w:rPr>
        <w:t xml:space="preserve">picture </w:t>
      </w:r>
      <w:r>
        <w:rPr>
          <w:spacing w:val="10"/>
        </w:rPr>
        <w:t xml:space="preserve">of </w:t>
      </w:r>
      <w:r>
        <w:rPr>
          <w:spacing w:val="12"/>
        </w:rPr>
        <w:t xml:space="preserve">the </w:t>
      </w:r>
      <w:r>
        <w:t>experiences and circumstances which lie behind the grim statistics of Irish single homelessness. Despite their</w:t>
      </w:r>
      <w:r>
        <w:rPr>
          <w:spacing w:val="55"/>
        </w:rPr>
        <w:t xml:space="preserve"> </w:t>
      </w:r>
      <w:r>
        <w:t>educational</w:t>
      </w:r>
    </w:p>
    <w:p w:rsidR="00801D12" w:rsidRDefault="00801D12">
      <w:pPr>
        <w:pStyle w:val="BodyText"/>
        <w:spacing w:before="1"/>
        <w:rPr>
          <w:sz w:val="26"/>
        </w:rPr>
      </w:pPr>
    </w:p>
    <w:p w:rsidR="00801D12" w:rsidRDefault="009672D3">
      <w:pPr>
        <w:pStyle w:val="BodyText"/>
        <w:spacing w:line="58" w:lineRule="exact"/>
        <w:ind w:left="97" w:right="-105"/>
        <w:rPr>
          <w:b w:val="0"/>
          <w:sz w:val="5"/>
        </w:rPr>
      </w:pPr>
      <w:r>
        <w:rPr>
          <w:b w:val="0"/>
          <w:sz w:val="5"/>
        </w:rPr>
      </w:r>
      <w:r>
        <w:rPr>
          <w:b w:val="0"/>
          <w:sz w:val="5"/>
        </w:rPr>
        <w:pict>
          <v:group id="_x0000_s1051" style="width:218.55pt;height:2.9pt;mso-position-horizontal-relative:char;mso-position-vertical-relative:line" coordsize="4371,58">
            <v:line id="_x0000_s1052" style="position:absolute" from="0,29" to="4371,29" strokeweight="2.9pt"/>
            <w10:anchorlock/>
          </v:group>
        </w:pict>
      </w:r>
    </w:p>
    <w:p w:rsidR="00801D12" w:rsidRDefault="000F49E0">
      <w:pPr>
        <w:pStyle w:val="BodyText"/>
        <w:spacing w:before="110" w:line="206" w:lineRule="auto"/>
        <w:ind w:left="570" w:right="883"/>
        <w:jc w:val="both"/>
      </w:pPr>
      <w:r>
        <w:rPr>
          <w:b w:val="0"/>
        </w:rPr>
        <w:br w:type="column"/>
      </w:r>
      <w:r>
        <w:t xml:space="preserve">advantages and their late twentieth </w:t>
      </w:r>
      <w:proofErr w:type="spellStart"/>
      <w:r>
        <w:t>cen</w:t>
      </w:r>
      <w:proofErr w:type="spellEnd"/>
      <w:r>
        <w:t xml:space="preserve">- </w:t>
      </w:r>
      <w:proofErr w:type="spellStart"/>
      <w:r>
        <w:t>tury</w:t>
      </w:r>
      <w:proofErr w:type="spellEnd"/>
      <w:r>
        <w:t xml:space="preserve"> sophistication, it is clear that there is a very real danger of young arrivals replacing or even outnumbering those Irish men and women living in isolation and neglect in London's outmoded direct access hostels.</w:t>
      </w:r>
    </w:p>
    <w:p w:rsidR="00801D12" w:rsidRDefault="009672D3">
      <w:pPr>
        <w:pStyle w:val="Heading3"/>
        <w:spacing w:before="179"/>
        <w:ind w:left="100"/>
        <w:jc w:val="left"/>
        <w:rPr>
          <w:rFonts w:ascii="Tahoma" w:hAnsi="Tahoma"/>
        </w:rPr>
      </w:pPr>
      <w:r>
        <w:pict>
          <v:line id="_x0000_s1050" style="position:absolute;left:0;text-align:left;z-index:2104;mso-position-horizontal-relative:page" from="287.55pt,25.05pt" to="509.35pt,25.05pt" strokeweight="2.9pt">
            <w10:wrap anchorx="page"/>
          </v:line>
        </w:pict>
      </w:r>
      <w:r w:rsidR="000F49E0">
        <w:rPr>
          <w:rFonts w:ascii="Tahoma" w:hAnsi="Tahoma"/>
          <w:w w:val="104"/>
        </w:rPr>
        <w:t>•</w:t>
      </w:r>
    </w:p>
    <w:p w:rsidR="00801D12" w:rsidRDefault="00801D12">
      <w:pPr>
        <w:rPr>
          <w:rFonts w:ascii="Tahoma" w:hAnsi="Tahoma"/>
        </w:rPr>
        <w:sectPr w:rsidR="00801D12">
          <w:pgSz w:w="11920" w:h="16860"/>
          <w:pgMar w:top="1140" w:right="840" w:bottom="0" w:left="700" w:header="720" w:footer="720" w:gutter="0"/>
          <w:cols w:num="2" w:space="720" w:equalWidth="0">
            <w:col w:w="4465" w:space="136"/>
            <w:col w:w="5779"/>
          </w:cols>
        </w:sectPr>
      </w:pPr>
    </w:p>
    <w:p w:rsidR="00801D12" w:rsidRDefault="000F49E0">
      <w:pPr>
        <w:pStyle w:val="BodyText"/>
        <w:ind w:left="664"/>
        <w:rPr>
          <w:rFonts w:ascii="Tahoma"/>
          <w:b w:val="0"/>
          <w:sz w:val="20"/>
        </w:rPr>
      </w:pPr>
      <w:r>
        <w:rPr>
          <w:rFonts w:ascii="Tahoma"/>
          <w:b w:val="0"/>
          <w:noProof/>
          <w:sz w:val="20"/>
          <w:lang w:val="en-GB" w:eastAsia="zh-CN"/>
        </w:rPr>
        <w:drawing>
          <wp:inline distT="0" distB="0" distL="0" distR="0">
            <wp:extent cx="5291106" cy="5327904"/>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6" cstate="print"/>
                    <a:stretch>
                      <a:fillRect/>
                    </a:stretch>
                  </pic:blipFill>
                  <pic:spPr>
                    <a:xfrm>
                      <a:off x="0" y="0"/>
                      <a:ext cx="5291106" cy="5327904"/>
                    </a:xfrm>
                    <a:prstGeom prst="rect">
                      <a:avLst/>
                    </a:prstGeom>
                  </pic:spPr>
                </pic:pic>
              </a:graphicData>
            </a:graphic>
          </wp:inline>
        </w:drawing>
      </w:r>
    </w:p>
    <w:p w:rsidR="00801D12" w:rsidRDefault="000F49E0">
      <w:pPr>
        <w:spacing w:before="58"/>
        <w:ind w:left="687"/>
        <w:rPr>
          <w:sz w:val="15"/>
        </w:rPr>
      </w:pPr>
      <w:r>
        <w:rPr>
          <w:sz w:val="15"/>
        </w:rPr>
        <w:t xml:space="preserve">One of the properties licensed to An Teach by the London Borough of </w:t>
      </w:r>
      <w:proofErr w:type="spellStart"/>
      <w:r>
        <w:rPr>
          <w:sz w:val="15"/>
        </w:rPr>
        <w:t>Haringey</w:t>
      </w:r>
      <w:proofErr w:type="spellEnd"/>
    </w:p>
    <w:p w:rsidR="00801D12" w:rsidRPr="005A5E15" w:rsidRDefault="009672D3">
      <w:pPr>
        <w:pStyle w:val="Heading3"/>
        <w:spacing w:before="4"/>
        <w:ind w:right="721"/>
        <w:jc w:val="center"/>
        <w:rPr>
          <w:rFonts w:ascii="Tahoma" w:hAnsi="Tahoma"/>
          <w:lang w:val="pt-PT"/>
        </w:rPr>
      </w:pPr>
      <w:r>
        <w:pict>
          <v:line id="_x0000_s1049" style="position:absolute;left:0;text-align:left;z-index:2128;mso-position-horizontal-relative:page" from="41.1pt,22.65pt" to="259.85pt,22.65pt" strokeweight="2.7pt">
            <w10:wrap anchorx="page"/>
          </v:line>
        </w:pict>
      </w:r>
      <w:r>
        <w:pict>
          <v:line id="_x0000_s1048" style="position:absolute;left:0;text-align:left;z-index:2152;mso-position-horizontal-relative:page" from="286.45pt,22.85pt" to="508.45pt,22.85pt" strokeweight="2.9pt">
            <w10:wrap anchorx="page"/>
          </v:line>
        </w:pict>
      </w:r>
      <w:r w:rsidR="000F49E0" w:rsidRPr="005A5E15">
        <w:rPr>
          <w:rFonts w:ascii="Tahoma" w:hAnsi="Tahoma"/>
          <w:w w:val="104"/>
          <w:lang w:val="pt-PT"/>
        </w:rPr>
        <w:t>•</w:t>
      </w:r>
    </w:p>
    <w:p w:rsidR="00801D12" w:rsidRPr="00074AB9" w:rsidRDefault="000F49E0">
      <w:pPr>
        <w:pStyle w:val="Heading6"/>
        <w:spacing w:before="107"/>
        <w:ind w:left="1227" w:right="1949"/>
        <w:jc w:val="center"/>
        <w:rPr>
          <w:lang w:val="pt-PT"/>
        </w:rPr>
      </w:pPr>
      <w:r w:rsidRPr="00074AB9">
        <w:rPr>
          <w:lang w:val="pt-PT"/>
        </w:rPr>
        <w:t xml:space="preserve">H o u s i n g O p t i </w:t>
      </w:r>
      <w:r w:rsidRPr="00074AB9">
        <w:rPr>
          <w:spacing w:val="23"/>
          <w:lang w:val="pt-PT"/>
        </w:rPr>
        <w:t>on</w:t>
      </w:r>
      <w:r w:rsidRPr="00074AB9">
        <w:rPr>
          <w:spacing w:val="-47"/>
          <w:lang w:val="pt-PT"/>
        </w:rPr>
        <w:t xml:space="preserve"> </w:t>
      </w:r>
      <w:r w:rsidRPr="00074AB9">
        <w:rPr>
          <w:lang w:val="pt-PT"/>
        </w:rPr>
        <w:t xml:space="preserve">s </w:t>
      </w:r>
      <w:r w:rsidRPr="00074AB9">
        <w:rPr>
          <w:spacing w:val="31"/>
          <w:lang w:val="pt-PT"/>
        </w:rPr>
        <w:t>for</w:t>
      </w:r>
      <w:r w:rsidRPr="00074AB9">
        <w:rPr>
          <w:spacing w:val="98"/>
          <w:lang w:val="pt-PT"/>
        </w:rPr>
        <w:t xml:space="preserve"> </w:t>
      </w:r>
      <w:r w:rsidRPr="00074AB9">
        <w:rPr>
          <w:spacing w:val="23"/>
          <w:lang w:val="pt-PT"/>
        </w:rPr>
        <w:t>Ir</w:t>
      </w:r>
      <w:r w:rsidRPr="00074AB9">
        <w:rPr>
          <w:spacing w:val="-45"/>
          <w:lang w:val="pt-PT"/>
        </w:rPr>
        <w:t xml:space="preserve"> </w:t>
      </w:r>
      <w:r w:rsidRPr="00074AB9">
        <w:rPr>
          <w:lang w:val="pt-PT"/>
        </w:rPr>
        <w:t xml:space="preserve">i s h Y o u </w:t>
      </w:r>
      <w:r w:rsidRPr="00074AB9">
        <w:rPr>
          <w:spacing w:val="23"/>
          <w:lang w:val="pt-PT"/>
        </w:rPr>
        <w:t>th</w:t>
      </w:r>
      <w:r w:rsidRPr="00074AB9">
        <w:rPr>
          <w:spacing w:val="-46"/>
          <w:lang w:val="pt-PT"/>
        </w:rPr>
        <w:t xml:space="preserve"> </w:t>
      </w:r>
    </w:p>
    <w:p w:rsidR="00801D12" w:rsidRPr="00074AB9" w:rsidRDefault="00801D12">
      <w:pPr>
        <w:jc w:val="center"/>
        <w:rPr>
          <w:lang w:val="pt-PT"/>
        </w:rPr>
        <w:sectPr w:rsidR="00801D12" w:rsidRPr="00074AB9">
          <w:type w:val="continuous"/>
          <w:pgSz w:w="11920" w:h="16860"/>
          <w:pgMar w:top="1360" w:right="840" w:bottom="280" w:left="700" w:header="720" w:footer="720" w:gutter="0"/>
          <w:cols w:space="720"/>
        </w:sectPr>
      </w:pPr>
    </w:p>
    <w:p w:rsidR="00801D12" w:rsidRDefault="000F49E0">
      <w:pPr>
        <w:pStyle w:val="Heading9"/>
        <w:spacing w:before="103"/>
        <w:ind w:left="111"/>
        <w:jc w:val="left"/>
      </w:pPr>
      <w:r>
        <w:t>The Private Sector</w:t>
      </w:r>
    </w:p>
    <w:p w:rsidR="00801D12" w:rsidRDefault="000F49E0">
      <w:pPr>
        <w:pStyle w:val="BodyText"/>
        <w:spacing w:before="170" w:line="206" w:lineRule="auto"/>
        <w:ind w:left="111" w:right="38"/>
        <w:jc w:val="both"/>
      </w:pPr>
      <w:r>
        <w:rPr>
          <w:spacing w:val="12"/>
          <w:sz w:val="23"/>
        </w:rPr>
        <w:t xml:space="preserve">Traditionally, </w:t>
      </w:r>
      <w:r>
        <w:rPr>
          <w:spacing w:val="10"/>
        </w:rPr>
        <w:t xml:space="preserve">the </w:t>
      </w:r>
      <w:r>
        <w:rPr>
          <w:spacing w:val="12"/>
        </w:rPr>
        <w:t xml:space="preserve">private </w:t>
      </w:r>
      <w:r w:rsidR="005A5E15">
        <w:rPr>
          <w:spacing w:val="11"/>
        </w:rPr>
        <w:t xml:space="preserve">sector </w:t>
      </w:r>
      <w:r>
        <w:rPr>
          <w:spacing w:val="10"/>
        </w:rPr>
        <w:t xml:space="preserve">has </w:t>
      </w:r>
      <w:r>
        <w:t xml:space="preserve">been the main avenue to </w:t>
      </w:r>
      <w:proofErr w:type="spellStart"/>
      <w:r>
        <w:t>accommoda</w:t>
      </w:r>
      <w:proofErr w:type="spellEnd"/>
      <w:proofErr w:type="gramStart"/>
      <w:r>
        <w:t xml:space="preserve">- </w:t>
      </w:r>
      <w:r w:rsidR="005A5E15">
        <w:t xml:space="preserve"> </w:t>
      </w:r>
      <w:proofErr w:type="spellStart"/>
      <w:r>
        <w:rPr>
          <w:spacing w:val="-6"/>
        </w:rPr>
        <w:t>tion</w:t>
      </w:r>
      <w:proofErr w:type="spellEnd"/>
      <w:proofErr w:type="gramEnd"/>
      <w:r>
        <w:rPr>
          <w:spacing w:val="-6"/>
        </w:rPr>
        <w:t xml:space="preserve"> </w:t>
      </w:r>
      <w:r>
        <w:rPr>
          <w:spacing w:val="-5"/>
        </w:rPr>
        <w:t xml:space="preserve">for </w:t>
      </w:r>
      <w:r>
        <w:rPr>
          <w:spacing w:val="-7"/>
        </w:rPr>
        <w:t xml:space="preserve">young </w:t>
      </w:r>
      <w:r>
        <w:rPr>
          <w:spacing w:val="-6"/>
        </w:rPr>
        <w:t xml:space="preserve">Irish </w:t>
      </w:r>
      <w:r>
        <w:rPr>
          <w:spacing w:val="-7"/>
        </w:rPr>
        <w:t xml:space="preserve">immigrants </w:t>
      </w:r>
      <w:r>
        <w:rPr>
          <w:spacing w:val="-4"/>
        </w:rPr>
        <w:t xml:space="preserve">in </w:t>
      </w:r>
      <w:r>
        <w:rPr>
          <w:spacing w:val="-7"/>
        </w:rPr>
        <w:t xml:space="preserve">London, </w:t>
      </w:r>
      <w:r>
        <w:rPr>
          <w:spacing w:val="-5"/>
        </w:rPr>
        <w:t xml:space="preserve">either </w:t>
      </w:r>
      <w:r>
        <w:rPr>
          <w:spacing w:val="-3"/>
        </w:rPr>
        <w:t xml:space="preserve">in </w:t>
      </w:r>
      <w:r>
        <w:rPr>
          <w:spacing w:val="-4"/>
        </w:rPr>
        <w:t xml:space="preserve">the form </w:t>
      </w:r>
      <w:r>
        <w:rPr>
          <w:spacing w:val="-3"/>
        </w:rPr>
        <w:t xml:space="preserve">of </w:t>
      </w:r>
      <w:r>
        <w:rPr>
          <w:spacing w:val="-5"/>
        </w:rPr>
        <w:t xml:space="preserve">bedsits </w:t>
      </w:r>
      <w:r>
        <w:rPr>
          <w:spacing w:val="-3"/>
        </w:rPr>
        <w:t xml:space="preserve">or in </w:t>
      </w:r>
      <w:r>
        <w:rPr>
          <w:spacing w:val="-5"/>
        </w:rPr>
        <w:t xml:space="preserve">'lodging- </w:t>
      </w:r>
      <w:r>
        <w:t xml:space="preserve">type' </w:t>
      </w:r>
      <w:r>
        <w:rPr>
          <w:spacing w:val="1"/>
        </w:rPr>
        <w:t xml:space="preserve">houses, often run </w:t>
      </w:r>
      <w:r>
        <w:t>by Irish</w:t>
      </w:r>
      <w:r>
        <w:rPr>
          <w:spacing w:val="10"/>
        </w:rPr>
        <w:t xml:space="preserve"> </w:t>
      </w:r>
      <w:r>
        <w:rPr>
          <w:spacing w:val="1"/>
        </w:rPr>
        <w:t>people.</w:t>
      </w:r>
    </w:p>
    <w:p w:rsidR="005A5E15" w:rsidRDefault="005A5E15">
      <w:pPr>
        <w:pStyle w:val="BodyText"/>
        <w:spacing w:before="106" w:line="208" w:lineRule="auto"/>
        <w:ind w:left="111" w:right="42"/>
        <w:jc w:val="both"/>
      </w:pPr>
    </w:p>
    <w:p w:rsidR="005A5E15" w:rsidRDefault="00F9195E">
      <w:pPr>
        <w:pStyle w:val="BodyText"/>
        <w:spacing w:before="106" w:line="208" w:lineRule="auto"/>
        <w:ind w:left="111" w:right="42"/>
        <w:jc w:val="both"/>
      </w:pPr>
      <w:r>
        <w:rPr>
          <w:noProof/>
        </w:rPr>
        <w:pict>
          <v:shape id="Text Box 2" o:spid="_x0000_s1114" type="#_x0000_t202" style="position:absolute;left:0;text-align:left;margin-left:210.65pt;margin-top:3.4pt;width:98pt;height:54.5pt;z-index:-25304;visibility:visible;mso-wrap-distance-left:9pt;mso-wrap-distance-top:3.6pt;mso-wrap-distance-right:9pt;mso-wrap-distance-bottom:3.6pt;mso-position-horizontal-relative:text;mso-position-vertical-relative:text;mso-width-relative:margin;mso-height-relative:margin;v-text-anchor:top" stroked="f">
            <v:textbox>
              <w:txbxContent>
                <w:p w:rsidR="00F9195E" w:rsidRPr="00F9195E" w:rsidRDefault="00F9195E" w:rsidP="00F9195E">
                  <w:pPr>
                    <w:rPr>
                      <w:rFonts w:asciiTheme="minorBidi" w:hAnsiTheme="minorBidi" w:cstheme="minorBidi"/>
                      <w:sz w:val="72"/>
                      <w:szCs w:val="72"/>
                      <w:lang w:val="en-GB"/>
                    </w:rPr>
                  </w:pPr>
                  <w:r>
                    <w:rPr>
                      <w:rFonts w:asciiTheme="minorBidi" w:hAnsiTheme="minorBidi" w:cstheme="minorBidi"/>
                      <w:sz w:val="72"/>
                      <w:szCs w:val="72"/>
                      <w:lang w:val="en-GB"/>
                    </w:rPr>
                    <w:t xml:space="preserve">   </w:t>
                  </w:r>
                  <w:r w:rsidRPr="00F9195E">
                    <w:rPr>
                      <w:rFonts w:asciiTheme="minorBidi" w:hAnsiTheme="minorBidi" w:cstheme="minorBidi"/>
                      <w:sz w:val="72"/>
                      <w:szCs w:val="72"/>
                      <w:lang w:val="en-GB"/>
                    </w:rPr>
                    <w:t>5</w:t>
                  </w:r>
                </w:p>
              </w:txbxContent>
            </v:textbox>
          </v:shape>
        </w:pict>
      </w:r>
    </w:p>
    <w:p w:rsidR="005A5E15" w:rsidRDefault="005A5E15">
      <w:pPr>
        <w:pStyle w:val="BodyText"/>
        <w:spacing w:before="106" w:line="208" w:lineRule="auto"/>
        <w:ind w:left="111" w:right="42"/>
        <w:jc w:val="both"/>
      </w:pPr>
    </w:p>
    <w:p w:rsidR="005A5E15" w:rsidRDefault="005A5E15">
      <w:pPr>
        <w:pStyle w:val="BodyText"/>
        <w:spacing w:before="106" w:line="208" w:lineRule="auto"/>
        <w:ind w:left="111" w:right="42"/>
        <w:jc w:val="both"/>
      </w:pPr>
    </w:p>
    <w:p w:rsidR="005A5E15" w:rsidRDefault="000F49E0" w:rsidP="005A5E15">
      <w:pPr>
        <w:pStyle w:val="BodyText"/>
        <w:ind w:left="113" w:right="40"/>
        <w:jc w:val="both"/>
      </w:pPr>
      <w:r>
        <w:t xml:space="preserve">In terms of the mainstream private rented </w:t>
      </w:r>
    </w:p>
    <w:p w:rsidR="00801D12" w:rsidRPr="005A5E15" w:rsidRDefault="000F49E0" w:rsidP="005A5E15">
      <w:pPr>
        <w:pStyle w:val="BodyText"/>
        <w:ind w:left="113" w:right="40"/>
        <w:jc w:val="both"/>
      </w:pPr>
      <w:proofErr w:type="gramStart"/>
      <w:r>
        <w:t>sector</w:t>
      </w:r>
      <w:proofErr w:type="gramEnd"/>
      <w:r>
        <w:t>,</w:t>
      </w:r>
      <w:r w:rsidR="005A5E15">
        <w:t xml:space="preserve"> this is often </w:t>
      </w:r>
      <w:proofErr w:type="spellStart"/>
      <w:r w:rsidR="005A5E15">
        <w:t>characterised</w:t>
      </w:r>
      <w:proofErr w:type="spellEnd"/>
      <w:r w:rsidR="005A5E15">
        <w:t xml:space="preserve"> by </w:t>
      </w:r>
      <w:r>
        <w:t>high</w:t>
      </w:r>
      <w:r w:rsidR="005A5E15">
        <w:t xml:space="preserve">       </w:t>
      </w:r>
      <w:r>
        <w:t xml:space="preserve">rents, disrepair and landlord disregard for </w:t>
      </w:r>
      <w:r w:rsidR="005A5E15">
        <w:t xml:space="preserve">        </w:t>
      </w:r>
      <w:r>
        <w:t>the tenant's right to privacy and security.</w:t>
      </w:r>
    </w:p>
    <w:p w:rsidR="00801D12" w:rsidRDefault="000F49E0">
      <w:pPr>
        <w:pStyle w:val="BodyText"/>
        <w:spacing w:before="178" w:line="206" w:lineRule="auto"/>
        <w:ind w:left="181" w:right="821" w:hanging="5"/>
      </w:pPr>
      <w:r>
        <w:t>Nevertheless, the private rented sector is diminishing rapidly and now only con-</w:t>
      </w:r>
    </w:p>
    <w:p w:rsidR="00801D12" w:rsidRDefault="00801D12">
      <w:pPr>
        <w:spacing w:line="206" w:lineRule="auto"/>
        <w:sectPr w:rsidR="00801D12">
          <w:type w:val="continuous"/>
          <w:pgSz w:w="11920" w:h="16860"/>
          <w:pgMar w:top="1360" w:right="840" w:bottom="280" w:left="700" w:header="720" w:footer="720" w:gutter="0"/>
          <w:cols w:num="2" w:space="720" w:equalWidth="0">
            <w:col w:w="4478" w:space="576"/>
            <w:col w:w="5326"/>
          </w:cols>
        </w:sectPr>
      </w:pPr>
    </w:p>
    <w:p w:rsidR="00801D12" w:rsidRDefault="000F49E0">
      <w:pPr>
        <w:pStyle w:val="BodyText"/>
        <w:spacing w:before="131" w:line="216" w:lineRule="auto"/>
        <w:ind w:left="485"/>
      </w:pPr>
      <w:bookmarkStart w:id="5" w:name="7"/>
      <w:bookmarkEnd w:id="5"/>
      <w:proofErr w:type="spellStart"/>
      <w:proofErr w:type="gramStart"/>
      <w:r>
        <w:rPr>
          <w:spacing w:val="-4"/>
        </w:rPr>
        <w:lastRenderedPageBreak/>
        <w:t>stitutes</w:t>
      </w:r>
      <w:proofErr w:type="spellEnd"/>
      <w:proofErr w:type="gramEnd"/>
      <w:r>
        <w:rPr>
          <w:spacing w:val="-4"/>
        </w:rPr>
        <w:t xml:space="preserve"> </w:t>
      </w:r>
      <w:r>
        <w:t xml:space="preserve">7% of </w:t>
      </w:r>
      <w:r>
        <w:rPr>
          <w:spacing w:val="-2"/>
        </w:rPr>
        <w:t xml:space="preserve">the </w:t>
      </w:r>
      <w:r>
        <w:rPr>
          <w:spacing w:val="-3"/>
        </w:rPr>
        <w:t xml:space="preserve">London housing </w:t>
      </w:r>
      <w:r>
        <w:rPr>
          <w:spacing w:val="-4"/>
        </w:rPr>
        <w:t xml:space="preserve">market </w:t>
      </w:r>
      <w:r>
        <w:t>(SHELTER estimate 1987).</w:t>
      </w:r>
    </w:p>
    <w:p w:rsidR="00801D12" w:rsidRDefault="00801D12">
      <w:pPr>
        <w:pStyle w:val="BodyText"/>
        <w:spacing w:before="10"/>
        <w:rPr>
          <w:sz w:val="21"/>
        </w:rPr>
      </w:pPr>
    </w:p>
    <w:p w:rsidR="00801D12" w:rsidRDefault="000F49E0">
      <w:pPr>
        <w:pStyle w:val="BodyText"/>
        <w:spacing w:line="208" w:lineRule="auto"/>
        <w:ind w:left="413" w:right="358" w:firstLine="72"/>
        <w:jc w:val="both"/>
      </w:pPr>
      <w:r>
        <w:rPr>
          <w:spacing w:val="5"/>
        </w:rPr>
        <w:t xml:space="preserve">The </w:t>
      </w:r>
      <w:r>
        <w:rPr>
          <w:spacing w:val="6"/>
        </w:rPr>
        <w:t xml:space="preserve">consequent increase </w:t>
      </w:r>
      <w:r>
        <w:rPr>
          <w:spacing w:val="5"/>
        </w:rPr>
        <w:t xml:space="preserve">in the cost </w:t>
      </w:r>
      <w:r>
        <w:rPr>
          <w:spacing w:val="3"/>
        </w:rPr>
        <w:t xml:space="preserve">of </w:t>
      </w:r>
      <w:r>
        <w:t xml:space="preserve">rents, the financial constraints experienced </w:t>
      </w:r>
      <w:r>
        <w:rPr>
          <w:spacing w:val="3"/>
        </w:rPr>
        <w:t xml:space="preserve">by </w:t>
      </w:r>
      <w:r>
        <w:rPr>
          <w:spacing w:val="6"/>
        </w:rPr>
        <w:t xml:space="preserve">recent </w:t>
      </w:r>
      <w:r>
        <w:rPr>
          <w:spacing w:val="7"/>
        </w:rPr>
        <w:t xml:space="preserve">immigrants </w:t>
      </w:r>
      <w:r>
        <w:rPr>
          <w:spacing w:val="5"/>
        </w:rPr>
        <w:t xml:space="preserve">(who </w:t>
      </w:r>
      <w:r>
        <w:rPr>
          <w:spacing w:val="6"/>
        </w:rPr>
        <w:t xml:space="preserve">have come, after all, because they </w:t>
      </w:r>
      <w:r>
        <w:rPr>
          <w:spacing w:val="3"/>
        </w:rPr>
        <w:t xml:space="preserve">do </w:t>
      </w:r>
      <w:r>
        <w:rPr>
          <w:spacing w:val="5"/>
        </w:rPr>
        <w:t>not have any</w:t>
      </w:r>
      <w:r>
        <w:rPr>
          <w:spacing w:val="71"/>
        </w:rPr>
        <w:t xml:space="preserve"> </w:t>
      </w:r>
      <w:r>
        <w:t xml:space="preserve">money), and the reluctance of landlords to let accommodation to unemployed people </w:t>
      </w:r>
      <w:r>
        <w:rPr>
          <w:spacing w:val="-3"/>
        </w:rPr>
        <w:t xml:space="preserve">all make </w:t>
      </w:r>
      <w:r>
        <w:t xml:space="preserve">it </w:t>
      </w:r>
      <w:r>
        <w:rPr>
          <w:spacing w:val="-4"/>
        </w:rPr>
        <w:t xml:space="preserve">likely </w:t>
      </w:r>
      <w:r>
        <w:rPr>
          <w:spacing w:val="-3"/>
        </w:rPr>
        <w:t xml:space="preserve">that </w:t>
      </w:r>
      <w:r>
        <w:t xml:space="preserve">an </w:t>
      </w:r>
      <w:r>
        <w:rPr>
          <w:spacing w:val="-4"/>
        </w:rPr>
        <w:t xml:space="preserve">increasing </w:t>
      </w:r>
      <w:proofErr w:type="spellStart"/>
      <w:r>
        <w:rPr>
          <w:spacing w:val="-4"/>
        </w:rPr>
        <w:t>propor</w:t>
      </w:r>
      <w:proofErr w:type="spellEnd"/>
      <w:r>
        <w:rPr>
          <w:spacing w:val="-4"/>
        </w:rPr>
        <w:t xml:space="preserve">- </w:t>
      </w:r>
      <w:proofErr w:type="spellStart"/>
      <w:r>
        <w:t>tion</w:t>
      </w:r>
      <w:proofErr w:type="spellEnd"/>
      <w:r>
        <w:t xml:space="preserve"> of young Irish immigrants will </w:t>
      </w:r>
      <w:proofErr w:type="spellStart"/>
      <w:r>
        <w:t>exper</w:t>
      </w:r>
      <w:proofErr w:type="spellEnd"/>
      <w:r>
        <w:t xml:space="preserve">- </w:t>
      </w:r>
      <w:proofErr w:type="spellStart"/>
      <w:r>
        <w:t>ience</w:t>
      </w:r>
      <w:proofErr w:type="spellEnd"/>
      <w:r>
        <w:t xml:space="preserve"> homelessness. In addition, the social </w:t>
      </w:r>
      <w:r>
        <w:rPr>
          <w:spacing w:val="-4"/>
        </w:rPr>
        <w:t xml:space="preserve">security </w:t>
      </w:r>
      <w:r>
        <w:rPr>
          <w:spacing w:val="-3"/>
        </w:rPr>
        <w:t xml:space="preserve">changes </w:t>
      </w:r>
      <w:r>
        <w:t xml:space="preserve">in </w:t>
      </w:r>
      <w:r>
        <w:rPr>
          <w:spacing w:val="-3"/>
        </w:rPr>
        <w:t xml:space="preserve">April 1988, which </w:t>
      </w:r>
      <w:proofErr w:type="spellStart"/>
      <w:r>
        <w:rPr>
          <w:spacing w:val="-3"/>
        </w:rPr>
        <w:t>abol</w:t>
      </w:r>
      <w:proofErr w:type="spellEnd"/>
      <w:r>
        <w:rPr>
          <w:spacing w:val="-3"/>
        </w:rPr>
        <w:t xml:space="preserve">- </w:t>
      </w:r>
      <w:proofErr w:type="spellStart"/>
      <w:r>
        <w:t>ished</w:t>
      </w:r>
      <w:proofErr w:type="spellEnd"/>
      <w:r>
        <w:t xml:space="preserve"> single payments for rent in advance and deposits on private rented </w:t>
      </w:r>
      <w:proofErr w:type="spellStart"/>
      <w:r>
        <w:t>accom</w:t>
      </w:r>
      <w:proofErr w:type="spellEnd"/>
      <w:r>
        <w:t xml:space="preserve">- </w:t>
      </w:r>
      <w:proofErr w:type="spellStart"/>
      <w:r>
        <w:rPr>
          <w:spacing w:val="5"/>
        </w:rPr>
        <w:t>modation</w:t>
      </w:r>
      <w:proofErr w:type="spellEnd"/>
      <w:r>
        <w:rPr>
          <w:spacing w:val="5"/>
        </w:rPr>
        <w:t xml:space="preserve">, have added </w:t>
      </w:r>
      <w:r>
        <w:rPr>
          <w:spacing w:val="2"/>
        </w:rPr>
        <w:t xml:space="preserve">to </w:t>
      </w:r>
      <w:r>
        <w:rPr>
          <w:spacing w:val="3"/>
        </w:rPr>
        <w:t>the</w:t>
      </w:r>
      <w:r>
        <w:rPr>
          <w:spacing w:val="13"/>
        </w:rPr>
        <w:t xml:space="preserve"> </w:t>
      </w:r>
      <w:r>
        <w:rPr>
          <w:spacing w:val="5"/>
        </w:rPr>
        <w:t>problem.</w:t>
      </w:r>
    </w:p>
    <w:p w:rsidR="00801D12" w:rsidRDefault="00801D12">
      <w:pPr>
        <w:pStyle w:val="BodyText"/>
        <w:spacing w:before="4"/>
        <w:rPr>
          <w:sz w:val="31"/>
        </w:rPr>
      </w:pPr>
    </w:p>
    <w:p w:rsidR="00801D12" w:rsidRDefault="000F49E0">
      <w:pPr>
        <w:pStyle w:val="Heading9"/>
      </w:pPr>
      <w:r>
        <w:rPr>
          <w:spacing w:val="8"/>
        </w:rPr>
        <w:t>I</w:t>
      </w:r>
      <w:r>
        <w:rPr>
          <w:spacing w:val="10"/>
        </w:rPr>
        <w:t>r</w:t>
      </w:r>
      <w:r>
        <w:rPr>
          <w:spacing w:val="8"/>
        </w:rPr>
        <w:t>is</w:t>
      </w:r>
      <w:r>
        <w:t>h</w:t>
      </w:r>
      <w:r>
        <w:rPr>
          <w:spacing w:val="20"/>
        </w:rPr>
        <w:t xml:space="preserve"> </w:t>
      </w:r>
      <w:r>
        <w:rPr>
          <w:spacing w:val="10"/>
        </w:rPr>
        <w:t>S</w:t>
      </w:r>
      <w:r>
        <w:rPr>
          <w:spacing w:val="8"/>
        </w:rPr>
        <w:t>e</w:t>
      </w:r>
      <w:r>
        <w:rPr>
          <w:spacing w:val="10"/>
        </w:rPr>
        <w:t>l</w:t>
      </w:r>
      <w:r w:rsidR="00F9195E">
        <w:rPr>
          <w:spacing w:val="10"/>
        </w:rPr>
        <w:t>f</w:t>
      </w:r>
      <w:r w:rsidR="00F9195E">
        <w:rPr>
          <w:spacing w:val="8"/>
        </w:rPr>
        <w:t>-</w:t>
      </w:r>
      <w:r>
        <w:rPr>
          <w:spacing w:val="8"/>
        </w:rPr>
        <w:t>Help</w:t>
      </w:r>
    </w:p>
    <w:p w:rsidR="00801D12" w:rsidRDefault="000F49E0">
      <w:pPr>
        <w:pStyle w:val="BodyText"/>
        <w:spacing w:before="247" w:line="208" w:lineRule="auto"/>
        <w:ind w:left="413" w:right="431"/>
        <w:jc w:val="both"/>
      </w:pPr>
      <w:r>
        <w:t xml:space="preserve">Irish emigration to Britain has always been </w:t>
      </w:r>
      <w:proofErr w:type="spellStart"/>
      <w:r>
        <w:t>characterised</w:t>
      </w:r>
      <w:proofErr w:type="spellEnd"/>
      <w:r>
        <w:t xml:space="preserve"> by a self-help approach, a willingness on the part of those already settled here to provide assistance and support to those arriving. This has frequently meant 'digs' type </w:t>
      </w:r>
      <w:proofErr w:type="spellStart"/>
      <w:r>
        <w:t>accommoda</w:t>
      </w:r>
      <w:proofErr w:type="spellEnd"/>
      <w:r>
        <w:t xml:space="preserve">- </w:t>
      </w:r>
      <w:proofErr w:type="spellStart"/>
      <w:r>
        <w:t>tion</w:t>
      </w:r>
      <w:proofErr w:type="spellEnd"/>
      <w:r>
        <w:t xml:space="preserve"> in an Irish family home.</w:t>
      </w:r>
    </w:p>
    <w:p w:rsidR="00801D12" w:rsidRDefault="00801D12">
      <w:pPr>
        <w:pStyle w:val="BodyText"/>
        <w:spacing w:before="3"/>
        <w:rPr>
          <w:sz w:val="21"/>
        </w:rPr>
      </w:pPr>
    </w:p>
    <w:p w:rsidR="00801D12" w:rsidRDefault="000F49E0">
      <w:pPr>
        <w:pStyle w:val="BodyText"/>
        <w:spacing w:before="1" w:line="208" w:lineRule="auto"/>
        <w:ind w:left="413" w:right="430"/>
        <w:jc w:val="both"/>
      </w:pPr>
      <w:r>
        <w:t>In the light of the current crisis, the Welfare Sub-Committee of the Federation of Irish Societies has facilitated a response from the community which revives the tradition of rooms to let. This is a good example of the community wanting to care for its own vulnerable members, but there are dangers of physical and financial exploitation and, as such, the scheme can- not possibly meet the whole area of need.</w:t>
      </w:r>
    </w:p>
    <w:p w:rsidR="00801D12" w:rsidRDefault="00801D12">
      <w:pPr>
        <w:pStyle w:val="BodyText"/>
        <w:spacing w:before="11"/>
        <w:rPr>
          <w:sz w:val="36"/>
        </w:rPr>
      </w:pPr>
    </w:p>
    <w:p w:rsidR="00801D12" w:rsidRDefault="000F49E0">
      <w:pPr>
        <w:pStyle w:val="Heading9"/>
      </w:pPr>
      <w:r>
        <w:t>Bed and Breakfast</w:t>
      </w:r>
    </w:p>
    <w:p w:rsidR="00801D12" w:rsidRDefault="000F49E0">
      <w:pPr>
        <w:pStyle w:val="BodyText"/>
        <w:spacing w:before="243" w:line="208" w:lineRule="auto"/>
        <w:ind w:left="413" w:right="430"/>
        <w:jc w:val="both"/>
      </w:pPr>
      <w:r>
        <w:t>Again, bed and breakfast hotels have pro- vided emergency accommodation. However, the introduction of the revised board and lodging regulations and its time limited restrictions on the under 26's has further diminished the availability of this form of emergency housing.</w:t>
      </w:r>
    </w:p>
    <w:p w:rsidR="00801D12" w:rsidRDefault="00801D12">
      <w:pPr>
        <w:pStyle w:val="BodyText"/>
        <w:rPr>
          <w:sz w:val="37"/>
        </w:rPr>
      </w:pPr>
    </w:p>
    <w:p w:rsidR="00801D12" w:rsidRDefault="000F49E0">
      <w:pPr>
        <w:pStyle w:val="Heading9"/>
      </w:pPr>
      <w:r>
        <w:t>Statutory Resources</w:t>
      </w:r>
    </w:p>
    <w:p w:rsidR="00801D12" w:rsidRDefault="000F49E0">
      <w:pPr>
        <w:pStyle w:val="BodyText"/>
        <w:spacing w:before="180" w:line="211" w:lineRule="auto"/>
        <w:ind w:left="413" w:right="431"/>
        <w:jc w:val="both"/>
      </w:pPr>
      <w:r>
        <w:t xml:space="preserve">In the statutory sector, housing options open to young Irish people are negligible. While local authorities do not have statutory responsibility for single </w:t>
      </w:r>
      <w:r w:rsidR="00F9195E">
        <w:t xml:space="preserve"> </w:t>
      </w:r>
      <w:r>
        <w:t>homeless people unless deemed to be in priority need, the residence qualifications operated provide a further barrier to young Irish people who, by nature of their</w:t>
      </w:r>
    </w:p>
    <w:p w:rsidR="00801D12" w:rsidRDefault="00801D12">
      <w:pPr>
        <w:pStyle w:val="BodyText"/>
        <w:spacing w:before="5"/>
        <w:rPr>
          <w:sz w:val="26"/>
        </w:rPr>
      </w:pPr>
    </w:p>
    <w:p w:rsidR="00801D12" w:rsidRDefault="000F49E0">
      <w:pPr>
        <w:pStyle w:val="Heading4"/>
      </w:pPr>
      <w:r>
        <w:rPr>
          <w:w w:val="104"/>
        </w:rPr>
        <w:t>6</w:t>
      </w:r>
    </w:p>
    <w:p w:rsidR="00801D12" w:rsidRDefault="000F49E0">
      <w:pPr>
        <w:pStyle w:val="BodyText"/>
        <w:spacing w:before="95" w:line="208" w:lineRule="auto"/>
        <w:ind w:left="384" w:right="259"/>
      </w:pPr>
      <w:r>
        <w:rPr>
          <w:b w:val="0"/>
        </w:rPr>
        <w:br w:type="column"/>
      </w:r>
      <w:proofErr w:type="gramStart"/>
      <w:r>
        <w:t>emigration</w:t>
      </w:r>
      <w:proofErr w:type="gramEnd"/>
      <w:r>
        <w:t>, are unable to establish any kind of local connection.</w:t>
      </w:r>
    </w:p>
    <w:p w:rsidR="00801D12" w:rsidRDefault="00801D12">
      <w:pPr>
        <w:pStyle w:val="BodyText"/>
        <w:spacing w:before="5"/>
        <w:rPr>
          <w:sz w:val="37"/>
        </w:rPr>
      </w:pPr>
    </w:p>
    <w:p w:rsidR="00801D12" w:rsidRDefault="000F49E0">
      <w:pPr>
        <w:pStyle w:val="Heading9"/>
        <w:ind w:left="384"/>
        <w:jc w:val="left"/>
      </w:pPr>
      <w:r>
        <w:t>Hostel Accommodation</w:t>
      </w:r>
    </w:p>
    <w:p w:rsidR="00801D12" w:rsidRDefault="00801D12">
      <w:pPr>
        <w:pStyle w:val="BodyText"/>
        <w:spacing w:before="10"/>
        <w:rPr>
          <w:sz w:val="21"/>
        </w:rPr>
      </w:pPr>
    </w:p>
    <w:p w:rsidR="00801D12" w:rsidRDefault="000F49E0">
      <w:pPr>
        <w:pStyle w:val="BodyText"/>
        <w:spacing w:line="211" w:lineRule="auto"/>
        <w:ind w:left="312" w:right="387" w:firstLine="72"/>
        <w:jc w:val="both"/>
      </w:pPr>
      <w:r>
        <w:t xml:space="preserve">Another 'traditional' option for Irish </w:t>
      </w:r>
      <w:r>
        <w:rPr>
          <w:spacing w:val="5"/>
        </w:rPr>
        <w:t xml:space="preserve">immigrants </w:t>
      </w:r>
      <w:r>
        <w:rPr>
          <w:spacing w:val="3"/>
        </w:rPr>
        <w:t xml:space="preserve">has </w:t>
      </w:r>
      <w:r>
        <w:rPr>
          <w:spacing w:val="5"/>
        </w:rPr>
        <w:t xml:space="preserve">always </w:t>
      </w:r>
      <w:r>
        <w:rPr>
          <w:spacing w:val="3"/>
        </w:rPr>
        <w:t xml:space="preserve">been the </w:t>
      </w:r>
      <w:r>
        <w:rPr>
          <w:spacing w:val="5"/>
        </w:rPr>
        <w:t xml:space="preserve">city's </w:t>
      </w:r>
      <w:r>
        <w:rPr>
          <w:spacing w:val="2"/>
        </w:rPr>
        <w:t xml:space="preserve">hostels, despite their temporary </w:t>
      </w:r>
      <w:r>
        <w:rPr>
          <w:spacing w:val="3"/>
        </w:rPr>
        <w:t xml:space="preserve">nature </w:t>
      </w:r>
      <w:r>
        <w:t xml:space="preserve">and frequently poor standards. Clearly, there is not enough emergency hostel accommodation to meet the current influx </w:t>
      </w:r>
      <w:r>
        <w:rPr>
          <w:spacing w:val="2"/>
        </w:rPr>
        <w:t xml:space="preserve">of </w:t>
      </w:r>
      <w:r>
        <w:rPr>
          <w:spacing w:val="3"/>
        </w:rPr>
        <w:t xml:space="preserve">young people into </w:t>
      </w:r>
      <w:r>
        <w:rPr>
          <w:spacing w:val="2"/>
        </w:rPr>
        <w:t xml:space="preserve">the </w:t>
      </w:r>
      <w:r>
        <w:rPr>
          <w:spacing w:val="3"/>
        </w:rPr>
        <w:t xml:space="preserve">London </w:t>
      </w:r>
      <w:r>
        <w:rPr>
          <w:spacing w:val="5"/>
        </w:rPr>
        <w:t>area.</w:t>
      </w:r>
      <w:r>
        <w:rPr>
          <w:spacing w:val="71"/>
        </w:rPr>
        <w:t xml:space="preserve"> </w:t>
      </w:r>
      <w:r>
        <w:t xml:space="preserve">This situation is exacerbated by the lack of move-on resources for hostels under- </w:t>
      </w:r>
      <w:r>
        <w:rPr>
          <w:spacing w:val="7"/>
        </w:rPr>
        <w:t xml:space="preserve">taking </w:t>
      </w:r>
      <w:r>
        <w:rPr>
          <w:spacing w:val="8"/>
        </w:rPr>
        <w:t xml:space="preserve">resettlement </w:t>
      </w:r>
      <w:r>
        <w:rPr>
          <w:spacing w:val="7"/>
        </w:rPr>
        <w:t xml:space="preserve">work, </w:t>
      </w:r>
      <w:r>
        <w:rPr>
          <w:spacing w:val="5"/>
        </w:rPr>
        <w:t xml:space="preserve">and by the </w:t>
      </w:r>
      <w:r>
        <w:rPr>
          <w:spacing w:val="10"/>
        </w:rPr>
        <w:t xml:space="preserve">changes </w:t>
      </w:r>
      <w:r>
        <w:rPr>
          <w:spacing w:val="5"/>
        </w:rPr>
        <w:t xml:space="preserve">in </w:t>
      </w:r>
      <w:r>
        <w:rPr>
          <w:spacing w:val="8"/>
        </w:rPr>
        <w:t xml:space="preserve">social </w:t>
      </w:r>
      <w:r>
        <w:rPr>
          <w:spacing w:val="10"/>
        </w:rPr>
        <w:t xml:space="preserve">security legislation </w:t>
      </w:r>
      <w:r>
        <w:rPr>
          <w:spacing w:val="2"/>
        </w:rPr>
        <w:t xml:space="preserve">relating </w:t>
      </w:r>
      <w:r>
        <w:rPr>
          <w:spacing w:val="1"/>
        </w:rPr>
        <w:t xml:space="preserve">to </w:t>
      </w:r>
      <w:r>
        <w:rPr>
          <w:spacing w:val="2"/>
        </w:rPr>
        <w:t xml:space="preserve">single payments which </w:t>
      </w:r>
      <w:r>
        <w:rPr>
          <w:spacing w:val="3"/>
        </w:rPr>
        <w:t xml:space="preserve">were </w:t>
      </w:r>
      <w:r>
        <w:rPr>
          <w:spacing w:val="5"/>
        </w:rPr>
        <w:t xml:space="preserve">referred </w:t>
      </w:r>
      <w:r>
        <w:rPr>
          <w:spacing w:val="2"/>
        </w:rPr>
        <w:t xml:space="preserve">to </w:t>
      </w:r>
      <w:r>
        <w:rPr>
          <w:spacing w:val="5"/>
        </w:rPr>
        <w:t xml:space="preserve">earlier. </w:t>
      </w:r>
      <w:r>
        <w:rPr>
          <w:spacing w:val="6"/>
        </w:rPr>
        <w:t xml:space="preserve">Consequently, </w:t>
      </w:r>
      <w:r>
        <w:rPr>
          <w:spacing w:val="5"/>
        </w:rPr>
        <w:t xml:space="preserve">the </w:t>
      </w:r>
      <w:r>
        <w:rPr>
          <w:spacing w:val="10"/>
        </w:rPr>
        <w:t xml:space="preserve">limited number </w:t>
      </w:r>
      <w:r>
        <w:rPr>
          <w:spacing w:val="5"/>
        </w:rPr>
        <w:t xml:space="preserve">of </w:t>
      </w:r>
      <w:r>
        <w:rPr>
          <w:spacing w:val="11"/>
        </w:rPr>
        <w:t xml:space="preserve">emergency </w:t>
      </w:r>
      <w:r>
        <w:rPr>
          <w:spacing w:val="12"/>
        </w:rPr>
        <w:t xml:space="preserve">hostel </w:t>
      </w:r>
      <w:proofErr w:type="spellStart"/>
      <w:r>
        <w:rPr>
          <w:spacing w:val="2"/>
        </w:rPr>
        <w:t>bedspaces</w:t>
      </w:r>
      <w:proofErr w:type="spellEnd"/>
      <w:r>
        <w:rPr>
          <w:spacing w:val="2"/>
        </w:rPr>
        <w:t xml:space="preserve"> available are </w:t>
      </w:r>
      <w:r>
        <w:rPr>
          <w:spacing w:val="3"/>
        </w:rPr>
        <w:t xml:space="preserve">silting </w:t>
      </w:r>
      <w:r>
        <w:t xml:space="preserve">up, </w:t>
      </w:r>
      <w:r>
        <w:rPr>
          <w:spacing w:val="2"/>
        </w:rPr>
        <w:t xml:space="preserve">with </w:t>
      </w:r>
      <w:r>
        <w:rPr>
          <w:spacing w:val="-3"/>
        </w:rPr>
        <w:t xml:space="preserve">the </w:t>
      </w:r>
      <w:r>
        <w:rPr>
          <w:spacing w:val="-4"/>
        </w:rPr>
        <w:t xml:space="preserve">result that fewer </w:t>
      </w:r>
      <w:r>
        <w:rPr>
          <w:spacing w:val="-3"/>
        </w:rPr>
        <w:t xml:space="preserve">are </w:t>
      </w:r>
      <w:r>
        <w:rPr>
          <w:spacing w:val="-4"/>
        </w:rPr>
        <w:t xml:space="preserve">available </w:t>
      </w:r>
      <w:r>
        <w:rPr>
          <w:spacing w:val="-3"/>
        </w:rPr>
        <w:t xml:space="preserve">to </w:t>
      </w:r>
      <w:r>
        <w:rPr>
          <w:spacing w:val="-4"/>
        </w:rPr>
        <w:t xml:space="preserve">those </w:t>
      </w:r>
      <w:r>
        <w:t xml:space="preserve">arriving in London and experiencing </w:t>
      </w:r>
      <w:r>
        <w:rPr>
          <w:spacing w:val="2"/>
        </w:rPr>
        <w:t xml:space="preserve">accommodation </w:t>
      </w:r>
      <w:r>
        <w:rPr>
          <w:spacing w:val="3"/>
        </w:rPr>
        <w:t xml:space="preserve">crisis. </w:t>
      </w:r>
      <w:r>
        <w:rPr>
          <w:spacing w:val="1"/>
        </w:rPr>
        <w:t xml:space="preserve">It is </w:t>
      </w:r>
      <w:r>
        <w:rPr>
          <w:spacing w:val="2"/>
        </w:rPr>
        <w:t xml:space="preserve">also </w:t>
      </w:r>
      <w:proofErr w:type="spellStart"/>
      <w:r>
        <w:rPr>
          <w:spacing w:val="2"/>
        </w:rPr>
        <w:t>signifi</w:t>
      </w:r>
      <w:proofErr w:type="spellEnd"/>
      <w:r>
        <w:rPr>
          <w:spacing w:val="2"/>
        </w:rPr>
        <w:t xml:space="preserve">- </w:t>
      </w:r>
      <w:r>
        <w:t xml:space="preserve">cant that, while Irish people feature very </w:t>
      </w:r>
      <w:r>
        <w:rPr>
          <w:spacing w:val="10"/>
        </w:rPr>
        <w:t xml:space="preserve">prominently </w:t>
      </w:r>
      <w:r>
        <w:rPr>
          <w:spacing w:val="8"/>
        </w:rPr>
        <w:t xml:space="preserve">among </w:t>
      </w:r>
      <w:r>
        <w:rPr>
          <w:spacing w:val="6"/>
        </w:rPr>
        <w:t xml:space="preserve">the </w:t>
      </w:r>
      <w:r>
        <w:rPr>
          <w:spacing w:val="10"/>
        </w:rPr>
        <w:t xml:space="preserve">occupants </w:t>
      </w:r>
      <w:r>
        <w:rPr>
          <w:spacing w:val="5"/>
        </w:rPr>
        <w:t xml:space="preserve">of </w:t>
      </w:r>
      <w:r>
        <w:t xml:space="preserve">direct </w:t>
      </w:r>
      <w:r>
        <w:rPr>
          <w:spacing w:val="1"/>
        </w:rPr>
        <w:t xml:space="preserve">access hostels, they </w:t>
      </w:r>
      <w:r>
        <w:t xml:space="preserve">do not appear to do so within those gaining access to </w:t>
      </w:r>
      <w:r>
        <w:rPr>
          <w:spacing w:val="5"/>
        </w:rPr>
        <w:t xml:space="preserve">permanent move-on nominations pro- </w:t>
      </w:r>
      <w:r>
        <w:rPr>
          <w:spacing w:val="13"/>
        </w:rPr>
        <w:t xml:space="preserve">vided </w:t>
      </w:r>
      <w:r>
        <w:rPr>
          <w:spacing w:val="7"/>
        </w:rPr>
        <w:t xml:space="preserve">by </w:t>
      </w:r>
      <w:r>
        <w:rPr>
          <w:spacing w:val="13"/>
        </w:rPr>
        <w:t xml:space="preserve">local </w:t>
      </w:r>
      <w:r>
        <w:rPr>
          <w:spacing w:val="15"/>
        </w:rPr>
        <w:t xml:space="preserve">authorities, </w:t>
      </w:r>
      <w:r>
        <w:rPr>
          <w:spacing w:val="16"/>
        </w:rPr>
        <w:t xml:space="preserve">housing </w:t>
      </w:r>
      <w:r>
        <w:t>associations and other voluntary</w:t>
      </w:r>
      <w:r>
        <w:rPr>
          <w:spacing w:val="8"/>
        </w:rPr>
        <w:t xml:space="preserve"> </w:t>
      </w:r>
      <w:r>
        <w:t>bodies.</w:t>
      </w:r>
    </w:p>
    <w:p w:rsidR="00801D12" w:rsidRDefault="00801D12">
      <w:pPr>
        <w:pStyle w:val="BodyText"/>
        <w:rPr>
          <w:sz w:val="34"/>
        </w:rPr>
      </w:pPr>
    </w:p>
    <w:p w:rsidR="00801D12" w:rsidRDefault="000F49E0">
      <w:pPr>
        <w:pStyle w:val="Heading9"/>
        <w:ind w:left="312"/>
      </w:pPr>
      <w:r>
        <w:rPr>
          <w:spacing w:val="13"/>
        </w:rPr>
        <w:t>Housing Options</w:t>
      </w:r>
      <w:r w:rsidR="00F9195E">
        <w:rPr>
          <w:spacing w:val="13"/>
        </w:rPr>
        <w:t xml:space="preserve"> - </w:t>
      </w:r>
      <w:r>
        <w:rPr>
          <w:spacing w:val="7"/>
        </w:rPr>
        <w:t>No</w:t>
      </w:r>
      <w:r>
        <w:rPr>
          <w:spacing w:val="77"/>
        </w:rPr>
        <w:t xml:space="preserve"> </w:t>
      </w:r>
      <w:r>
        <w:rPr>
          <w:spacing w:val="13"/>
        </w:rPr>
        <w:t>Options?</w:t>
      </w:r>
    </w:p>
    <w:p w:rsidR="00801D12" w:rsidRDefault="000F49E0">
      <w:pPr>
        <w:pStyle w:val="BodyText"/>
        <w:spacing w:before="216" w:line="208" w:lineRule="auto"/>
        <w:ind w:left="240" w:right="389" w:firstLine="72"/>
        <w:jc w:val="both"/>
      </w:pPr>
      <w:r>
        <w:t>The housing options open to young Irish people are clearly minimal, and while</w:t>
      </w:r>
      <w:r w:rsidR="00F9195E">
        <w:t xml:space="preserve">  </w:t>
      </w:r>
      <w:r>
        <w:t xml:space="preserve"> they share many of these difficulties with other young single people, the added </w:t>
      </w:r>
      <w:r w:rsidR="00F9195E">
        <w:t xml:space="preserve">  </w:t>
      </w:r>
      <w:r>
        <w:t xml:space="preserve">stress of arriving in a new and potentially unfriendly environment adds to the </w:t>
      </w:r>
      <w:proofErr w:type="spellStart"/>
      <w:r>
        <w:t>prac</w:t>
      </w:r>
      <w:proofErr w:type="spellEnd"/>
      <w:r>
        <w:t xml:space="preserve">- </w:t>
      </w:r>
      <w:proofErr w:type="spellStart"/>
      <w:r>
        <w:t>tical</w:t>
      </w:r>
      <w:proofErr w:type="spellEnd"/>
      <w:r>
        <w:t xml:space="preserve"> problems.</w:t>
      </w:r>
    </w:p>
    <w:p w:rsidR="00801D12" w:rsidRDefault="00801D12">
      <w:pPr>
        <w:pStyle w:val="BodyText"/>
        <w:spacing w:before="5"/>
      </w:pPr>
    </w:p>
    <w:p w:rsidR="00801D12" w:rsidRDefault="000F49E0">
      <w:pPr>
        <w:pStyle w:val="BodyText"/>
        <w:spacing w:line="208" w:lineRule="auto"/>
        <w:ind w:left="240" w:right="390"/>
        <w:jc w:val="both"/>
      </w:pPr>
      <w:r>
        <w:rPr>
          <w:spacing w:val="3"/>
        </w:rPr>
        <w:t xml:space="preserve">Many young Irish people </w:t>
      </w:r>
      <w:r>
        <w:rPr>
          <w:spacing w:val="1"/>
        </w:rPr>
        <w:t xml:space="preserve">do </w:t>
      </w:r>
      <w:r>
        <w:rPr>
          <w:spacing w:val="2"/>
        </w:rPr>
        <w:t xml:space="preserve">not </w:t>
      </w:r>
      <w:r>
        <w:rPr>
          <w:spacing w:val="3"/>
        </w:rPr>
        <w:t xml:space="preserve">appear </w:t>
      </w:r>
      <w:r w:rsidR="00F9195E">
        <w:rPr>
          <w:spacing w:val="3"/>
        </w:rPr>
        <w:t xml:space="preserve"> </w:t>
      </w:r>
      <w:r>
        <w:t xml:space="preserve">in any </w:t>
      </w:r>
      <w:r>
        <w:rPr>
          <w:spacing w:val="1"/>
        </w:rPr>
        <w:t xml:space="preserve">surveys </w:t>
      </w:r>
      <w:r>
        <w:t xml:space="preserve">or </w:t>
      </w:r>
      <w:r>
        <w:rPr>
          <w:spacing w:val="1"/>
        </w:rPr>
        <w:t xml:space="preserve">estimates </w:t>
      </w:r>
      <w:r>
        <w:t xml:space="preserve">of </w:t>
      </w:r>
      <w:r>
        <w:rPr>
          <w:spacing w:val="1"/>
        </w:rPr>
        <w:t xml:space="preserve">homeless- </w:t>
      </w:r>
      <w:r>
        <w:rPr>
          <w:spacing w:val="2"/>
        </w:rPr>
        <w:t xml:space="preserve">ness because they simply 'disappear' </w:t>
      </w:r>
      <w:r>
        <w:t xml:space="preserve">— </w:t>
      </w:r>
      <w:r>
        <w:rPr>
          <w:spacing w:val="5"/>
        </w:rPr>
        <w:t xml:space="preserve">sleeping </w:t>
      </w:r>
      <w:r>
        <w:rPr>
          <w:spacing w:val="2"/>
        </w:rPr>
        <w:t xml:space="preserve">on </w:t>
      </w:r>
      <w:r>
        <w:rPr>
          <w:spacing w:val="5"/>
        </w:rPr>
        <w:t xml:space="preserve">friends' floors, sleeping </w:t>
      </w:r>
      <w:r>
        <w:rPr>
          <w:spacing w:val="3"/>
        </w:rPr>
        <w:t xml:space="preserve">out </w:t>
      </w:r>
      <w:r>
        <w:t xml:space="preserve">or squatting, they do not seek assistance </w:t>
      </w:r>
      <w:r>
        <w:rPr>
          <w:spacing w:val="5"/>
        </w:rPr>
        <w:t xml:space="preserve">either because </w:t>
      </w:r>
      <w:r>
        <w:rPr>
          <w:spacing w:val="3"/>
        </w:rPr>
        <w:t xml:space="preserve">they are </w:t>
      </w:r>
      <w:r>
        <w:rPr>
          <w:spacing w:val="5"/>
        </w:rPr>
        <w:t xml:space="preserve">afraid </w:t>
      </w:r>
      <w:r>
        <w:rPr>
          <w:spacing w:val="2"/>
        </w:rPr>
        <w:t xml:space="preserve">of </w:t>
      </w:r>
      <w:r>
        <w:rPr>
          <w:spacing w:val="5"/>
        </w:rPr>
        <w:t xml:space="preserve">being </w:t>
      </w:r>
      <w:r>
        <w:t xml:space="preserve">'caught' (if squatting) or because they do not know </w:t>
      </w:r>
      <w:r>
        <w:rPr>
          <w:spacing w:val="-3"/>
        </w:rPr>
        <w:t xml:space="preserve">where </w:t>
      </w:r>
      <w:r>
        <w:t xml:space="preserve">to go or </w:t>
      </w:r>
      <w:r>
        <w:rPr>
          <w:spacing w:val="-3"/>
        </w:rPr>
        <w:t xml:space="preserve">what </w:t>
      </w:r>
      <w:r>
        <w:t xml:space="preserve">is </w:t>
      </w:r>
      <w:r>
        <w:rPr>
          <w:spacing w:val="-3"/>
        </w:rPr>
        <w:t xml:space="preserve">available. </w:t>
      </w:r>
      <w:r>
        <w:t xml:space="preserve">The resulting stress is obvious and made </w:t>
      </w:r>
      <w:r>
        <w:rPr>
          <w:spacing w:val="-3"/>
        </w:rPr>
        <w:t xml:space="preserve">worse </w:t>
      </w:r>
      <w:r>
        <w:t xml:space="preserve">by the </w:t>
      </w:r>
      <w:r>
        <w:rPr>
          <w:spacing w:val="-3"/>
        </w:rPr>
        <w:t xml:space="preserve">unfamiliarity </w:t>
      </w:r>
      <w:r>
        <w:t xml:space="preserve">of London </w:t>
      </w:r>
      <w:r>
        <w:rPr>
          <w:spacing w:val="-3"/>
        </w:rPr>
        <w:t xml:space="preserve">and </w:t>
      </w:r>
      <w:r>
        <w:rPr>
          <w:spacing w:val="3"/>
        </w:rPr>
        <w:t xml:space="preserve">vulnerability </w:t>
      </w:r>
      <w:r>
        <w:rPr>
          <w:spacing w:val="1"/>
        </w:rPr>
        <w:t>to</w:t>
      </w:r>
      <w:r>
        <w:rPr>
          <w:spacing w:val="22"/>
        </w:rPr>
        <w:t xml:space="preserve"> </w:t>
      </w:r>
      <w:r>
        <w:rPr>
          <w:spacing w:val="3"/>
        </w:rPr>
        <w:t>exploitation.</w:t>
      </w:r>
    </w:p>
    <w:p w:rsidR="00801D12" w:rsidRDefault="000F49E0">
      <w:pPr>
        <w:pStyle w:val="BodyText"/>
        <w:spacing w:before="206" w:line="208" w:lineRule="auto"/>
        <w:ind w:left="240" w:right="462"/>
        <w:jc w:val="both"/>
      </w:pPr>
      <w:r>
        <w:t xml:space="preserve">While the overall picture is bleak, there are new and worthwhile projects being initiated by sections of the Irish com- munity which can contribute positively to the strategic response which is clearly required. </w:t>
      </w:r>
      <w:proofErr w:type="gramStart"/>
      <w:r>
        <w:t>An</w:t>
      </w:r>
      <w:proofErr w:type="gramEnd"/>
      <w:r>
        <w:t xml:space="preserve"> Teach is one of these.</w:t>
      </w:r>
    </w:p>
    <w:p w:rsidR="00801D12" w:rsidRDefault="00801D12">
      <w:pPr>
        <w:spacing w:line="208" w:lineRule="auto"/>
        <w:jc w:val="both"/>
        <w:sectPr w:rsidR="00801D12">
          <w:pgSz w:w="11920" w:h="16860"/>
          <w:pgMar w:top="980" w:right="840" w:bottom="0" w:left="700" w:header="720" w:footer="720" w:gutter="0"/>
          <w:cols w:num="2" w:space="720" w:equalWidth="0">
            <w:col w:w="5276" w:space="40"/>
            <w:col w:w="5064"/>
          </w:cols>
        </w:sectPr>
      </w:pPr>
    </w:p>
    <w:p w:rsidR="00801D12" w:rsidRDefault="000F49E0">
      <w:pPr>
        <w:spacing w:before="66"/>
        <w:ind w:left="414"/>
        <w:rPr>
          <w:b/>
          <w:sz w:val="39"/>
        </w:rPr>
      </w:pPr>
      <w:bookmarkStart w:id="6" w:name="8"/>
      <w:bookmarkEnd w:id="6"/>
      <w:r>
        <w:rPr>
          <w:b/>
          <w:w w:val="110"/>
          <w:sz w:val="39"/>
        </w:rPr>
        <w:lastRenderedPageBreak/>
        <w:t>An Teach Irish Housing Association A Response</w:t>
      </w:r>
    </w:p>
    <w:p w:rsidR="00801D12" w:rsidRDefault="000F49E0">
      <w:pPr>
        <w:pStyle w:val="BodyText"/>
        <w:spacing w:before="72"/>
        <w:ind w:left="5454"/>
      </w:pPr>
      <w:proofErr w:type="gramStart"/>
      <w:r>
        <w:t>averages</w:t>
      </w:r>
      <w:proofErr w:type="gramEnd"/>
      <w:r>
        <w:t xml:space="preserve"> at around 4%).</w:t>
      </w:r>
    </w:p>
    <w:p w:rsidR="00801D12" w:rsidRDefault="00801D12">
      <w:pPr>
        <w:sectPr w:rsidR="00801D12">
          <w:pgSz w:w="11920" w:h="16860"/>
          <w:pgMar w:top="1020" w:right="840" w:bottom="0" w:left="700" w:header="720" w:footer="720" w:gutter="0"/>
          <w:cols w:space="720"/>
        </w:sectPr>
      </w:pPr>
    </w:p>
    <w:p w:rsidR="00801D12" w:rsidRDefault="000F49E0">
      <w:pPr>
        <w:pStyle w:val="Heading9"/>
        <w:spacing w:before="143" w:line="282" w:lineRule="exact"/>
        <w:ind w:left="414"/>
        <w:jc w:val="left"/>
      </w:pPr>
      <w:r>
        <w:t>History</w:t>
      </w:r>
    </w:p>
    <w:p w:rsidR="00801D12" w:rsidRPr="009F2805" w:rsidRDefault="009F2805" w:rsidP="009F2805">
      <w:pPr>
        <w:pStyle w:val="BodyText"/>
        <w:spacing w:line="259" w:lineRule="exact"/>
        <w:ind w:left="585"/>
        <w:rPr>
          <w:lang w:val="en-GB"/>
        </w:rPr>
      </w:pPr>
      <w:proofErr w:type="gramStart"/>
      <w:r>
        <w:rPr>
          <w:lang w:val="en-GB"/>
        </w:rPr>
        <w:t>An</w:t>
      </w:r>
      <w:proofErr w:type="gramEnd"/>
      <w:r>
        <w:rPr>
          <w:lang w:val="en-GB"/>
        </w:rPr>
        <w:t xml:space="preserve"> Teac</w:t>
      </w:r>
      <w:r w:rsidR="000F49E0" w:rsidRPr="005A5E15">
        <w:rPr>
          <w:lang w:val="en-GB"/>
        </w:rPr>
        <w:t xml:space="preserve">h </w:t>
      </w:r>
      <w:r w:rsidR="000F49E0" w:rsidRPr="005A5E15">
        <w:rPr>
          <w:spacing w:val="13"/>
          <w:lang w:val="en-GB"/>
        </w:rPr>
        <w:t>wa</w:t>
      </w:r>
      <w:r>
        <w:rPr>
          <w:lang w:val="en-GB"/>
        </w:rPr>
        <w:t>s se</w:t>
      </w:r>
      <w:r w:rsidR="000F49E0" w:rsidRPr="005A5E15">
        <w:rPr>
          <w:lang w:val="en-GB"/>
        </w:rPr>
        <w:t xml:space="preserve">t </w:t>
      </w:r>
      <w:r w:rsidR="000F49E0" w:rsidRPr="005A5E15">
        <w:rPr>
          <w:spacing w:val="15"/>
          <w:lang w:val="en-GB"/>
        </w:rPr>
        <w:t xml:space="preserve">up </w:t>
      </w:r>
      <w:r>
        <w:rPr>
          <w:lang w:val="en-GB"/>
        </w:rPr>
        <w:t>in 198</w:t>
      </w:r>
      <w:r w:rsidR="000F49E0" w:rsidRPr="005A5E15">
        <w:rPr>
          <w:lang w:val="en-GB"/>
        </w:rPr>
        <w:t xml:space="preserve">6 </w:t>
      </w:r>
      <w:r w:rsidR="000F49E0" w:rsidRPr="005A5E15">
        <w:rPr>
          <w:spacing w:val="15"/>
          <w:lang w:val="en-GB"/>
        </w:rPr>
        <w:t>by</w:t>
      </w:r>
    </w:p>
    <w:p w:rsidR="00801D12" w:rsidRDefault="009F2805" w:rsidP="009F2805">
      <w:pPr>
        <w:pStyle w:val="BodyText"/>
        <w:spacing w:before="15" w:line="206" w:lineRule="auto"/>
        <w:ind w:left="414" w:right="511"/>
        <w:jc w:val="both"/>
      </w:pPr>
      <w:r>
        <w:t xml:space="preserve">Members </w:t>
      </w:r>
      <w:r w:rsidR="000F49E0">
        <w:t xml:space="preserve">of the Management Com- </w:t>
      </w:r>
      <w:proofErr w:type="spellStart"/>
      <w:r w:rsidR="000F49E0">
        <w:t>mittee</w:t>
      </w:r>
      <w:proofErr w:type="spellEnd"/>
      <w:r w:rsidR="000F49E0">
        <w:t xml:space="preserve"> of Cara Irish Homeless Project, following discussions with Irish people living in a co-op in </w:t>
      </w:r>
      <w:proofErr w:type="spellStart"/>
      <w:r w:rsidR="000F49E0">
        <w:t>Haringey</w:t>
      </w:r>
      <w:proofErr w:type="spellEnd"/>
      <w:r w:rsidR="000F49E0">
        <w:t>.</w:t>
      </w:r>
    </w:p>
    <w:p w:rsidR="00801D12" w:rsidRDefault="000F49E0">
      <w:pPr>
        <w:pStyle w:val="BodyText"/>
        <w:spacing w:before="180"/>
        <w:ind w:left="414"/>
      </w:pPr>
      <w:r>
        <w:t>They had two objectives in mind;</w:t>
      </w:r>
    </w:p>
    <w:p w:rsidR="00801D12" w:rsidRDefault="000F49E0">
      <w:pPr>
        <w:pStyle w:val="ListParagraph"/>
        <w:numPr>
          <w:ilvl w:val="0"/>
          <w:numId w:val="4"/>
        </w:numPr>
        <w:tabs>
          <w:tab w:val="left" w:pos="847"/>
        </w:tabs>
        <w:spacing w:before="143" w:line="206" w:lineRule="auto"/>
        <w:ind w:right="510"/>
        <w:rPr>
          <w:b/>
          <w:sz w:val="24"/>
        </w:rPr>
      </w:pPr>
      <w:r>
        <w:rPr>
          <w:b/>
          <w:sz w:val="24"/>
        </w:rPr>
        <w:t xml:space="preserve">To enable young Irish </w:t>
      </w:r>
      <w:r>
        <w:rPr>
          <w:b/>
          <w:spacing w:val="-3"/>
          <w:sz w:val="24"/>
        </w:rPr>
        <w:t xml:space="preserve">people </w:t>
      </w:r>
      <w:r>
        <w:rPr>
          <w:b/>
          <w:sz w:val="24"/>
        </w:rPr>
        <w:t xml:space="preserve">to have </w:t>
      </w:r>
      <w:r>
        <w:rPr>
          <w:b/>
          <w:spacing w:val="10"/>
          <w:sz w:val="24"/>
        </w:rPr>
        <w:t xml:space="preserve">more </w:t>
      </w:r>
      <w:r>
        <w:rPr>
          <w:b/>
          <w:spacing w:val="11"/>
          <w:sz w:val="24"/>
        </w:rPr>
        <w:t xml:space="preserve">control </w:t>
      </w:r>
      <w:r>
        <w:rPr>
          <w:b/>
          <w:spacing w:val="10"/>
          <w:sz w:val="24"/>
        </w:rPr>
        <w:t xml:space="preserve">over their </w:t>
      </w:r>
      <w:r>
        <w:rPr>
          <w:b/>
          <w:spacing w:val="11"/>
          <w:sz w:val="24"/>
        </w:rPr>
        <w:t xml:space="preserve">housing </w:t>
      </w:r>
      <w:r>
        <w:rPr>
          <w:b/>
          <w:sz w:val="24"/>
        </w:rPr>
        <w:t>situation</w:t>
      </w:r>
    </w:p>
    <w:p w:rsidR="00801D12" w:rsidRDefault="000F49E0">
      <w:pPr>
        <w:pStyle w:val="ListParagraph"/>
        <w:numPr>
          <w:ilvl w:val="0"/>
          <w:numId w:val="4"/>
        </w:numPr>
        <w:tabs>
          <w:tab w:val="left" w:pos="847"/>
        </w:tabs>
        <w:spacing w:before="178" w:line="208" w:lineRule="auto"/>
        <w:ind w:right="505"/>
        <w:rPr>
          <w:b/>
          <w:sz w:val="24"/>
        </w:rPr>
      </w:pPr>
      <w:r>
        <w:rPr>
          <w:b/>
          <w:spacing w:val="-3"/>
          <w:sz w:val="24"/>
        </w:rPr>
        <w:t xml:space="preserve">To </w:t>
      </w:r>
      <w:r>
        <w:rPr>
          <w:b/>
          <w:spacing w:val="-5"/>
          <w:sz w:val="24"/>
        </w:rPr>
        <w:t xml:space="preserve">develop </w:t>
      </w:r>
      <w:r>
        <w:rPr>
          <w:b/>
          <w:sz w:val="24"/>
        </w:rPr>
        <w:t xml:space="preserve">a </w:t>
      </w:r>
      <w:r>
        <w:rPr>
          <w:b/>
          <w:spacing w:val="-5"/>
          <w:sz w:val="24"/>
        </w:rPr>
        <w:t xml:space="preserve">practical response </w:t>
      </w:r>
      <w:r>
        <w:rPr>
          <w:b/>
          <w:spacing w:val="-3"/>
          <w:sz w:val="24"/>
        </w:rPr>
        <w:t xml:space="preserve">to </w:t>
      </w:r>
      <w:r>
        <w:rPr>
          <w:b/>
          <w:spacing w:val="-4"/>
          <w:sz w:val="24"/>
        </w:rPr>
        <w:t xml:space="preserve">the </w:t>
      </w:r>
      <w:r>
        <w:rPr>
          <w:b/>
          <w:sz w:val="24"/>
        </w:rPr>
        <w:t xml:space="preserve">increase in Irish youth homelessness </w:t>
      </w:r>
      <w:r>
        <w:rPr>
          <w:b/>
          <w:spacing w:val="-3"/>
          <w:sz w:val="24"/>
        </w:rPr>
        <w:t xml:space="preserve">arising </w:t>
      </w:r>
      <w:r>
        <w:rPr>
          <w:b/>
          <w:sz w:val="24"/>
        </w:rPr>
        <w:t xml:space="preserve">from </w:t>
      </w:r>
      <w:r>
        <w:rPr>
          <w:b/>
          <w:spacing w:val="-3"/>
          <w:sz w:val="24"/>
        </w:rPr>
        <w:t xml:space="preserve">current </w:t>
      </w:r>
      <w:r>
        <w:rPr>
          <w:b/>
          <w:sz w:val="24"/>
        </w:rPr>
        <w:t>Irish</w:t>
      </w:r>
      <w:r>
        <w:rPr>
          <w:b/>
          <w:spacing w:val="-12"/>
          <w:sz w:val="24"/>
        </w:rPr>
        <w:t xml:space="preserve"> </w:t>
      </w:r>
      <w:r>
        <w:rPr>
          <w:b/>
          <w:spacing w:val="-3"/>
          <w:sz w:val="24"/>
        </w:rPr>
        <w:t>emigration.</w:t>
      </w:r>
    </w:p>
    <w:p w:rsidR="00801D12" w:rsidRDefault="000F49E0">
      <w:pPr>
        <w:pStyle w:val="BodyText"/>
        <w:spacing w:before="213" w:line="208" w:lineRule="auto"/>
        <w:ind w:left="414" w:right="506"/>
        <w:jc w:val="both"/>
      </w:pPr>
      <w:r>
        <w:rPr>
          <w:spacing w:val="2"/>
        </w:rPr>
        <w:t xml:space="preserve">The </w:t>
      </w:r>
      <w:r>
        <w:rPr>
          <w:spacing w:val="3"/>
        </w:rPr>
        <w:t xml:space="preserve">Committee </w:t>
      </w:r>
      <w:r>
        <w:rPr>
          <w:spacing w:val="2"/>
        </w:rPr>
        <w:t xml:space="preserve">of </w:t>
      </w:r>
      <w:r>
        <w:rPr>
          <w:spacing w:val="3"/>
        </w:rPr>
        <w:t xml:space="preserve">Cara </w:t>
      </w:r>
      <w:r>
        <w:rPr>
          <w:spacing w:val="5"/>
        </w:rPr>
        <w:t xml:space="preserve">registered </w:t>
      </w:r>
      <w:r>
        <w:rPr>
          <w:spacing w:val="1"/>
        </w:rPr>
        <w:t xml:space="preserve">An </w:t>
      </w:r>
      <w:r>
        <w:rPr>
          <w:spacing w:val="-5"/>
        </w:rPr>
        <w:t xml:space="preserve">Teach </w:t>
      </w:r>
      <w:r>
        <w:rPr>
          <w:spacing w:val="-4"/>
        </w:rPr>
        <w:t xml:space="preserve">H.A. </w:t>
      </w:r>
      <w:r>
        <w:rPr>
          <w:spacing w:val="-3"/>
        </w:rPr>
        <w:t xml:space="preserve">as an </w:t>
      </w:r>
      <w:r>
        <w:rPr>
          <w:spacing w:val="-5"/>
        </w:rPr>
        <w:t xml:space="preserve">Industrial </w:t>
      </w:r>
      <w:r>
        <w:rPr>
          <w:spacing w:val="-4"/>
        </w:rPr>
        <w:t xml:space="preserve">and </w:t>
      </w:r>
      <w:r>
        <w:rPr>
          <w:spacing w:val="-5"/>
        </w:rPr>
        <w:t xml:space="preserve">Provident </w:t>
      </w:r>
      <w:r>
        <w:t xml:space="preserve">Society under Model Rules for Housing Associations approved by the Federation of Housing Associations. During the next </w:t>
      </w:r>
      <w:r>
        <w:rPr>
          <w:spacing w:val="1"/>
        </w:rPr>
        <w:t xml:space="preserve">two </w:t>
      </w:r>
      <w:r>
        <w:rPr>
          <w:spacing w:val="2"/>
        </w:rPr>
        <w:t xml:space="preserve">years, </w:t>
      </w:r>
      <w:r>
        <w:rPr>
          <w:spacing w:val="3"/>
        </w:rPr>
        <w:t xml:space="preserve">efforts </w:t>
      </w:r>
      <w:r>
        <w:rPr>
          <w:spacing w:val="2"/>
        </w:rPr>
        <w:t xml:space="preserve">were </w:t>
      </w:r>
      <w:r>
        <w:rPr>
          <w:spacing w:val="1"/>
        </w:rPr>
        <w:t xml:space="preserve">made to </w:t>
      </w:r>
      <w:r>
        <w:rPr>
          <w:spacing w:val="3"/>
        </w:rPr>
        <w:t xml:space="preserve">secure </w:t>
      </w:r>
      <w:r>
        <w:rPr>
          <w:spacing w:val="-6"/>
        </w:rPr>
        <w:t xml:space="preserve">funding </w:t>
      </w:r>
      <w:r>
        <w:rPr>
          <w:spacing w:val="-5"/>
        </w:rPr>
        <w:t xml:space="preserve">for staff and </w:t>
      </w:r>
      <w:r>
        <w:rPr>
          <w:spacing w:val="-6"/>
        </w:rPr>
        <w:t xml:space="preserve">office premises, </w:t>
      </w:r>
      <w:r>
        <w:rPr>
          <w:spacing w:val="-7"/>
        </w:rPr>
        <w:t xml:space="preserve">while </w:t>
      </w:r>
      <w:r>
        <w:t xml:space="preserve">Cara provided an office for </w:t>
      </w:r>
      <w:proofErr w:type="gramStart"/>
      <w:r>
        <w:t>the manage</w:t>
      </w:r>
      <w:proofErr w:type="gramEnd"/>
      <w:r>
        <w:t xml:space="preserve">- </w:t>
      </w:r>
      <w:proofErr w:type="spellStart"/>
      <w:r>
        <w:t>ment</w:t>
      </w:r>
      <w:proofErr w:type="spellEnd"/>
      <w:r>
        <w:t xml:space="preserve"> of the three properties on </w:t>
      </w:r>
      <w:proofErr w:type="spellStart"/>
      <w:r>
        <w:t>licence</w:t>
      </w:r>
      <w:proofErr w:type="spellEnd"/>
      <w:r>
        <w:t xml:space="preserve"> to An </w:t>
      </w:r>
      <w:r>
        <w:rPr>
          <w:spacing w:val="2"/>
        </w:rPr>
        <w:t xml:space="preserve">Teach. These funding appeals </w:t>
      </w:r>
      <w:r>
        <w:rPr>
          <w:spacing w:val="3"/>
        </w:rPr>
        <w:t xml:space="preserve">were </w:t>
      </w:r>
      <w:r>
        <w:rPr>
          <w:spacing w:val="20"/>
        </w:rPr>
        <w:t xml:space="preserve">unsuccessful, </w:t>
      </w:r>
      <w:r>
        <w:rPr>
          <w:spacing w:val="18"/>
        </w:rPr>
        <w:t xml:space="preserve">largely because </w:t>
      </w:r>
      <w:r>
        <w:rPr>
          <w:spacing w:val="15"/>
        </w:rPr>
        <w:t xml:space="preserve">the </w:t>
      </w:r>
      <w:r>
        <w:t xml:space="preserve">Association, whilst assessed as too small  to </w:t>
      </w:r>
      <w:r>
        <w:rPr>
          <w:spacing w:val="-4"/>
        </w:rPr>
        <w:t xml:space="preserve">need staff, was </w:t>
      </w:r>
      <w:r>
        <w:rPr>
          <w:spacing w:val="-5"/>
        </w:rPr>
        <w:t xml:space="preserve">dependent </w:t>
      </w:r>
      <w:r>
        <w:rPr>
          <w:spacing w:val="-3"/>
        </w:rPr>
        <w:t xml:space="preserve">for its </w:t>
      </w:r>
      <w:proofErr w:type="spellStart"/>
      <w:r>
        <w:rPr>
          <w:spacing w:val="-4"/>
        </w:rPr>
        <w:t>expan</w:t>
      </w:r>
      <w:proofErr w:type="spellEnd"/>
      <w:r>
        <w:rPr>
          <w:spacing w:val="-4"/>
        </w:rPr>
        <w:t>-</w:t>
      </w:r>
      <w:r>
        <w:rPr>
          <w:spacing w:val="51"/>
        </w:rPr>
        <w:t xml:space="preserve"> </w:t>
      </w:r>
      <w:proofErr w:type="spellStart"/>
      <w:r>
        <w:rPr>
          <w:spacing w:val="2"/>
        </w:rPr>
        <w:t>sion</w:t>
      </w:r>
      <w:proofErr w:type="spellEnd"/>
      <w:r>
        <w:rPr>
          <w:spacing w:val="2"/>
        </w:rPr>
        <w:t xml:space="preserve"> </w:t>
      </w:r>
      <w:r>
        <w:rPr>
          <w:spacing w:val="1"/>
        </w:rPr>
        <w:t xml:space="preserve">upon the </w:t>
      </w:r>
      <w:r>
        <w:rPr>
          <w:spacing w:val="3"/>
        </w:rPr>
        <w:t xml:space="preserve">resources </w:t>
      </w:r>
      <w:r>
        <w:t xml:space="preserve">of a </w:t>
      </w:r>
      <w:r>
        <w:rPr>
          <w:spacing w:val="2"/>
        </w:rPr>
        <w:t xml:space="preserve">few people </w:t>
      </w:r>
      <w:r>
        <w:t>all actively involved in many other com- munity</w:t>
      </w:r>
      <w:r>
        <w:rPr>
          <w:spacing w:val="-1"/>
        </w:rPr>
        <w:t xml:space="preserve"> </w:t>
      </w:r>
      <w:r>
        <w:t>projects.</w:t>
      </w:r>
    </w:p>
    <w:p w:rsidR="00801D12" w:rsidRDefault="00801D12">
      <w:pPr>
        <w:pStyle w:val="BodyText"/>
        <w:spacing w:before="7"/>
        <w:rPr>
          <w:sz w:val="20"/>
        </w:rPr>
      </w:pPr>
    </w:p>
    <w:p w:rsidR="00801D12" w:rsidRDefault="000F49E0">
      <w:pPr>
        <w:pStyle w:val="BodyText"/>
        <w:spacing w:before="1" w:line="208" w:lineRule="auto"/>
        <w:ind w:left="414" w:right="509"/>
        <w:jc w:val="both"/>
      </w:pPr>
      <w:r>
        <w:t xml:space="preserve">During 1987 the Committee grew, allow- </w:t>
      </w:r>
      <w:proofErr w:type="spellStart"/>
      <w:r>
        <w:t>ing</w:t>
      </w:r>
      <w:proofErr w:type="spellEnd"/>
      <w:r>
        <w:t xml:space="preserve"> it to distribute the tasks involved in </w:t>
      </w:r>
      <w:r>
        <w:rPr>
          <w:spacing w:val="10"/>
        </w:rPr>
        <w:t xml:space="preserve">getting increased </w:t>
      </w:r>
      <w:r>
        <w:rPr>
          <w:spacing w:val="8"/>
        </w:rPr>
        <w:t xml:space="preserve">stock </w:t>
      </w:r>
      <w:r>
        <w:rPr>
          <w:spacing w:val="7"/>
        </w:rPr>
        <w:t xml:space="preserve">and </w:t>
      </w:r>
      <w:r>
        <w:rPr>
          <w:spacing w:val="5"/>
        </w:rPr>
        <w:t xml:space="preserve">to </w:t>
      </w:r>
      <w:r>
        <w:rPr>
          <w:spacing w:val="8"/>
        </w:rPr>
        <w:t xml:space="preserve">work </w:t>
      </w:r>
      <w:r>
        <w:rPr>
          <w:spacing w:val="-4"/>
        </w:rPr>
        <w:t xml:space="preserve">towards </w:t>
      </w:r>
      <w:r>
        <w:t xml:space="preserve">a </w:t>
      </w:r>
      <w:r>
        <w:rPr>
          <w:spacing w:val="-3"/>
        </w:rPr>
        <w:t xml:space="preserve">sound basis </w:t>
      </w:r>
      <w:r>
        <w:rPr>
          <w:spacing w:val="-2"/>
        </w:rPr>
        <w:t xml:space="preserve">for </w:t>
      </w:r>
      <w:r>
        <w:t xml:space="preserve">a </w:t>
      </w:r>
      <w:r>
        <w:rPr>
          <w:spacing w:val="-4"/>
        </w:rPr>
        <w:t xml:space="preserve">renewed </w:t>
      </w:r>
      <w:r>
        <w:rPr>
          <w:spacing w:val="-3"/>
        </w:rPr>
        <w:t xml:space="preserve">fund- </w:t>
      </w:r>
      <w:proofErr w:type="spellStart"/>
      <w:r>
        <w:rPr>
          <w:spacing w:val="-4"/>
        </w:rPr>
        <w:t>ing</w:t>
      </w:r>
      <w:proofErr w:type="spellEnd"/>
      <w:r>
        <w:rPr>
          <w:spacing w:val="-4"/>
        </w:rPr>
        <w:t xml:space="preserve"> </w:t>
      </w:r>
      <w:r>
        <w:rPr>
          <w:spacing w:val="-5"/>
        </w:rPr>
        <w:t xml:space="preserve">initiative. </w:t>
      </w:r>
      <w:r>
        <w:rPr>
          <w:spacing w:val="-3"/>
        </w:rPr>
        <w:t xml:space="preserve">By </w:t>
      </w:r>
      <w:r>
        <w:rPr>
          <w:spacing w:val="-5"/>
        </w:rPr>
        <w:t xml:space="preserve">1988, </w:t>
      </w:r>
      <w:r>
        <w:rPr>
          <w:spacing w:val="-4"/>
        </w:rPr>
        <w:t xml:space="preserve">the </w:t>
      </w:r>
      <w:r>
        <w:rPr>
          <w:spacing w:val="-5"/>
        </w:rPr>
        <w:t xml:space="preserve">Association </w:t>
      </w:r>
      <w:r>
        <w:rPr>
          <w:spacing w:val="-6"/>
        </w:rPr>
        <w:t xml:space="preserve">was </w:t>
      </w:r>
      <w:r>
        <w:t xml:space="preserve">managing an average of seven properties in three boroughs — </w:t>
      </w:r>
      <w:proofErr w:type="spellStart"/>
      <w:r>
        <w:t>Haringey</w:t>
      </w:r>
      <w:proofErr w:type="spellEnd"/>
      <w:r>
        <w:t>, Islington and Barnet.</w:t>
      </w:r>
    </w:p>
    <w:p w:rsidR="00801D12" w:rsidRDefault="00801D12">
      <w:pPr>
        <w:pStyle w:val="BodyText"/>
        <w:spacing w:before="2"/>
        <w:rPr>
          <w:sz w:val="21"/>
        </w:rPr>
      </w:pPr>
    </w:p>
    <w:p w:rsidR="00801D12" w:rsidRDefault="000F49E0">
      <w:pPr>
        <w:pStyle w:val="BodyText"/>
        <w:spacing w:line="208" w:lineRule="auto"/>
        <w:ind w:left="414" w:right="511"/>
        <w:jc w:val="both"/>
      </w:pPr>
      <w:r>
        <w:t xml:space="preserve">The ideas and aims behind the setting up of An </w:t>
      </w:r>
      <w:r>
        <w:rPr>
          <w:spacing w:val="1"/>
        </w:rPr>
        <w:t xml:space="preserve">Teach </w:t>
      </w:r>
      <w:r>
        <w:t xml:space="preserve">have </w:t>
      </w:r>
      <w:r>
        <w:rPr>
          <w:spacing w:val="1"/>
        </w:rPr>
        <w:t xml:space="preserve">developed since </w:t>
      </w:r>
      <w:r>
        <w:t xml:space="preserve">1986 </w:t>
      </w:r>
      <w:r>
        <w:rPr>
          <w:spacing w:val="-3"/>
        </w:rPr>
        <w:t xml:space="preserve">and now form </w:t>
      </w:r>
      <w:r>
        <w:rPr>
          <w:spacing w:val="-2"/>
        </w:rPr>
        <w:t xml:space="preserve">the </w:t>
      </w:r>
      <w:r>
        <w:rPr>
          <w:spacing w:val="-3"/>
        </w:rPr>
        <w:t xml:space="preserve">basis </w:t>
      </w:r>
      <w:r>
        <w:rPr>
          <w:spacing w:val="-2"/>
        </w:rPr>
        <w:t xml:space="preserve">for </w:t>
      </w:r>
      <w:r>
        <w:t xml:space="preserve">a </w:t>
      </w:r>
      <w:r>
        <w:rPr>
          <w:spacing w:val="-4"/>
        </w:rPr>
        <w:t xml:space="preserve">positive </w:t>
      </w:r>
      <w:r>
        <w:rPr>
          <w:spacing w:val="-3"/>
        </w:rPr>
        <w:t xml:space="preserve">and </w:t>
      </w:r>
      <w:r>
        <w:t xml:space="preserve">practical response to the enormous and </w:t>
      </w:r>
      <w:r>
        <w:rPr>
          <w:spacing w:val="17"/>
        </w:rPr>
        <w:t xml:space="preserve">growing problem </w:t>
      </w:r>
      <w:r>
        <w:rPr>
          <w:spacing w:val="10"/>
        </w:rPr>
        <w:t xml:space="preserve">of </w:t>
      </w:r>
      <w:r>
        <w:rPr>
          <w:spacing w:val="18"/>
        </w:rPr>
        <w:t xml:space="preserve">homelessness </w:t>
      </w:r>
      <w:r>
        <w:rPr>
          <w:spacing w:val="-6"/>
        </w:rPr>
        <w:t xml:space="preserve">amongst young </w:t>
      </w:r>
      <w:r>
        <w:rPr>
          <w:spacing w:val="-5"/>
        </w:rPr>
        <w:t xml:space="preserve">Irish </w:t>
      </w:r>
      <w:r>
        <w:rPr>
          <w:spacing w:val="-6"/>
        </w:rPr>
        <w:t xml:space="preserve">immigrants </w:t>
      </w:r>
      <w:r>
        <w:rPr>
          <w:spacing w:val="-3"/>
        </w:rPr>
        <w:t xml:space="preserve">in </w:t>
      </w:r>
      <w:r>
        <w:rPr>
          <w:spacing w:val="-6"/>
        </w:rPr>
        <w:t>Britain.</w:t>
      </w:r>
    </w:p>
    <w:p w:rsidR="00801D12" w:rsidRDefault="00801D12">
      <w:pPr>
        <w:pStyle w:val="BodyText"/>
        <w:rPr>
          <w:sz w:val="34"/>
        </w:rPr>
      </w:pPr>
    </w:p>
    <w:p w:rsidR="00801D12" w:rsidRDefault="000F49E0">
      <w:pPr>
        <w:pStyle w:val="Heading9"/>
        <w:ind w:left="414"/>
        <w:jc w:val="left"/>
      </w:pPr>
      <w:r>
        <w:t>What is Short Life Housing?</w:t>
      </w:r>
    </w:p>
    <w:p w:rsidR="00801D12" w:rsidRDefault="000F49E0">
      <w:pPr>
        <w:pStyle w:val="BodyText"/>
        <w:spacing w:before="180" w:line="208" w:lineRule="auto"/>
        <w:ind w:left="486" w:right="577" w:hanging="12"/>
        <w:jc w:val="both"/>
      </w:pPr>
      <w:r>
        <w:t>All public housing providers have, from time to time, a proportion of their stock which is lying vacant (in London this</w:t>
      </w:r>
    </w:p>
    <w:p w:rsidR="00801D12" w:rsidRDefault="00801D12">
      <w:pPr>
        <w:pStyle w:val="BodyText"/>
        <w:spacing w:before="11"/>
        <w:rPr>
          <w:sz w:val="29"/>
        </w:rPr>
      </w:pPr>
    </w:p>
    <w:p w:rsidR="00801D12" w:rsidRDefault="000F49E0">
      <w:pPr>
        <w:jc w:val="right"/>
        <w:rPr>
          <w:rFonts w:ascii="Arial"/>
          <w:sz w:val="50"/>
        </w:rPr>
      </w:pPr>
      <w:r>
        <w:rPr>
          <w:rFonts w:ascii="Arial"/>
          <w:sz w:val="50"/>
        </w:rPr>
        <w:t>7</w:t>
      </w:r>
    </w:p>
    <w:p w:rsidR="00801D12" w:rsidRDefault="000F49E0">
      <w:pPr>
        <w:pStyle w:val="BodyText"/>
        <w:spacing w:before="143" w:line="208" w:lineRule="auto"/>
        <w:ind w:left="196" w:right="565"/>
        <w:jc w:val="both"/>
      </w:pPr>
      <w:r>
        <w:rPr>
          <w:b w:val="0"/>
        </w:rPr>
        <w:br w:type="column"/>
      </w:r>
      <w:r>
        <w:t xml:space="preserve">This may be for a variety of reasons, the most common being that improvements are planned to the property, but may be </w:t>
      </w:r>
      <w:r>
        <w:rPr>
          <w:spacing w:val="-5"/>
        </w:rPr>
        <w:t xml:space="preserve">delayed while capital finance </w:t>
      </w:r>
      <w:r>
        <w:rPr>
          <w:spacing w:val="-3"/>
        </w:rPr>
        <w:t xml:space="preserve">is </w:t>
      </w:r>
      <w:r>
        <w:rPr>
          <w:spacing w:val="-5"/>
        </w:rPr>
        <w:t xml:space="preserve">raised </w:t>
      </w:r>
      <w:r>
        <w:rPr>
          <w:spacing w:val="-4"/>
        </w:rPr>
        <w:t xml:space="preserve">and </w:t>
      </w:r>
      <w:r>
        <w:rPr>
          <w:spacing w:val="6"/>
        </w:rPr>
        <w:t xml:space="preserve">statutory </w:t>
      </w:r>
      <w:r>
        <w:rPr>
          <w:spacing w:val="5"/>
        </w:rPr>
        <w:t xml:space="preserve">consents secured. Short life </w:t>
      </w:r>
      <w:r>
        <w:t xml:space="preserve">housing is a way of </w:t>
      </w:r>
      <w:proofErr w:type="spellStart"/>
      <w:r>
        <w:t>utilising</w:t>
      </w:r>
      <w:proofErr w:type="spellEnd"/>
      <w:r>
        <w:t xml:space="preserve"> those delays to the benefit of people whom statutory </w:t>
      </w:r>
      <w:r>
        <w:rPr>
          <w:spacing w:val="8"/>
        </w:rPr>
        <w:t xml:space="preserve">authorities </w:t>
      </w:r>
      <w:r>
        <w:rPr>
          <w:spacing w:val="7"/>
        </w:rPr>
        <w:t xml:space="preserve">have </w:t>
      </w:r>
      <w:r>
        <w:rPr>
          <w:spacing w:val="5"/>
        </w:rPr>
        <w:t xml:space="preserve">no </w:t>
      </w:r>
      <w:r>
        <w:rPr>
          <w:spacing w:val="8"/>
        </w:rPr>
        <w:t xml:space="preserve">responsibility </w:t>
      </w:r>
      <w:r>
        <w:rPr>
          <w:spacing w:val="10"/>
        </w:rPr>
        <w:t xml:space="preserve">to </w:t>
      </w:r>
      <w:r>
        <w:t>house.</w:t>
      </w:r>
    </w:p>
    <w:p w:rsidR="00801D12" w:rsidRDefault="00801D12">
      <w:pPr>
        <w:pStyle w:val="BodyText"/>
        <w:spacing w:before="2"/>
        <w:rPr>
          <w:sz w:val="21"/>
        </w:rPr>
      </w:pPr>
    </w:p>
    <w:p w:rsidR="00801D12" w:rsidRDefault="000F49E0">
      <w:pPr>
        <w:pStyle w:val="BodyText"/>
        <w:spacing w:line="208" w:lineRule="auto"/>
        <w:ind w:left="196" w:right="570"/>
        <w:jc w:val="both"/>
      </w:pPr>
      <w:r>
        <w:rPr>
          <w:spacing w:val="1"/>
        </w:rPr>
        <w:t xml:space="preserve">This </w:t>
      </w:r>
      <w:r>
        <w:rPr>
          <w:spacing w:val="2"/>
        </w:rPr>
        <w:t xml:space="preserve">form </w:t>
      </w:r>
      <w:r>
        <w:t xml:space="preserve">of </w:t>
      </w:r>
      <w:r>
        <w:rPr>
          <w:spacing w:val="2"/>
        </w:rPr>
        <w:t xml:space="preserve">housing </w:t>
      </w:r>
      <w:r>
        <w:rPr>
          <w:spacing w:val="1"/>
        </w:rPr>
        <w:t xml:space="preserve">began </w:t>
      </w:r>
      <w:r>
        <w:rPr>
          <w:spacing w:val="2"/>
        </w:rPr>
        <w:t xml:space="preserve">during the </w:t>
      </w:r>
      <w:r>
        <w:t xml:space="preserve">1960's, when groups of people began to </w:t>
      </w:r>
      <w:r>
        <w:rPr>
          <w:spacing w:val="10"/>
        </w:rPr>
        <w:t xml:space="preserve">form </w:t>
      </w:r>
      <w:r>
        <w:rPr>
          <w:spacing w:val="12"/>
        </w:rPr>
        <w:t xml:space="preserve">themselves </w:t>
      </w:r>
      <w:r>
        <w:rPr>
          <w:spacing w:val="10"/>
        </w:rPr>
        <w:t xml:space="preserve">into </w:t>
      </w:r>
      <w:r>
        <w:rPr>
          <w:spacing w:val="11"/>
        </w:rPr>
        <w:t xml:space="preserve">groups </w:t>
      </w:r>
      <w:r>
        <w:rPr>
          <w:spacing w:val="6"/>
        </w:rPr>
        <w:t xml:space="preserve">to </w:t>
      </w:r>
      <w:r>
        <w:rPr>
          <w:spacing w:val="10"/>
        </w:rPr>
        <w:t>live</w:t>
      </w:r>
      <w:r>
        <w:rPr>
          <w:spacing w:val="81"/>
        </w:rPr>
        <w:t xml:space="preserve"> </w:t>
      </w:r>
      <w:r>
        <w:rPr>
          <w:spacing w:val="6"/>
        </w:rPr>
        <w:t xml:space="preserve">together, perhaps because they </w:t>
      </w:r>
      <w:r>
        <w:rPr>
          <w:spacing w:val="5"/>
        </w:rPr>
        <w:t xml:space="preserve">had </w:t>
      </w:r>
      <w:r>
        <w:t xml:space="preserve">a </w:t>
      </w:r>
      <w:r>
        <w:rPr>
          <w:spacing w:val="3"/>
        </w:rPr>
        <w:t xml:space="preserve">common housing </w:t>
      </w:r>
      <w:r>
        <w:rPr>
          <w:spacing w:val="2"/>
        </w:rPr>
        <w:t xml:space="preserve">need </w:t>
      </w:r>
      <w:r>
        <w:rPr>
          <w:spacing w:val="1"/>
        </w:rPr>
        <w:t xml:space="preserve">or </w:t>
      </w:r>
      <w:r>
        <w:rPr>
          <w:spacing w:val="3"/>
        </w:rPr>
        <w:t xml:space="preserve">because </w:t>
      </w:r>
      <w:r>
        <w:rPr>
          <w:spacing w:val="5"/>
        </w:rPr>
        <w:t xml:space="preserve">they </w:t>
      </w:r>
      <w:r>
        <w:t xml:space="preserve">were squatting and wanted to resist the </w:t>
      </w:r>
      <w:r>
        <w:rPr>
          <w:spacing w:val="7"/>
        </w:rPr>
        <w:t xml:space="preserve">attempts </w:t>
      </w:r>
      <w:r>
        <w:rPr>
          <w:spacing w:val="5"/>
        </w:rPr>
        <w:t xml:space="preserve">of the </w:t>
      </w:r>
      <w:r>
        <w:rPr>
          <w:spacing w:val="6"/>
        </w:rPr>
        <w:t xml:space="preserve">owners </w:t>
      </w:r>
      <w:r>
        <w:rPr>
          <w:spacing w:val="5"/>
        </w:rPr>
        <w:t xml:space="preserve">to evict </w:t>
      </w:r>
      <w:r>
        <w:rPr>
          <w:spacing w:val="8"/>
        </w:rPr>
        <w:t xml:space="preserve">them. </w:t>
      </w:r>
      <w:r>
        <w:rPr>
          <w:spacing w:val="17"/>
        </w:rPr>
        <w:t xml:space="preserve">These </w:t>
      </w:r>
      <w:r>
        <w:rPr>
          <w:spacing w:val="18"/>
        </w:rPr>
        <w:t xml:space="preserve">housing </w:t>
      </w:r>
      <w:r>
        <w:rPr>
          <w:spacing w:val="15"/>
        </w:rPr>
        <w:t xml:space="preserve">co- </w:t>
      </w:r>
      <w:r>
        <w:rPr>
          <w:spacing w:val="20"/>
        </w:rPr>
        <w:t xml:space="preserve">operatives </w:t>
      </w:r>
      <w:r>
        <w:rPr>
          <w:spacing w:val="16"/>
        </w:rPr>
        <w:t xml:space="preserve">then </w:t>
      </w:r>
      <w:r>
        <w:rPr>
          <w:spacing w:val="1"/>
        </w:rPr>
        <w:t xml:space="preserve">negotiated </w:t>
      </w:r>
      <w:r>
        <w:t xml:space="preserve">with </w:t>
      </w:r>
      <w:r>
        <w:rPr>
          <w:spacing w:val="1"/>
        </w:rPr>
        <w:t xml:space="preserve">the owners </w:t>
      </w:r>
      <w:r>
        <w:t xml:space="preserve">for a short- </w:t>
      </w:r>
      <w:r>
        <w:rPr>
          <w:spacing w:val="2"/>
        </w:rPr>
        <w:t xml:space="preserve">term </w:t>
      </w:r>
      <w:proofErr w:type="spellStart"/>
      <w:r>
        <w:rPr>
          <w:spacing w:val="3"/>
        </w:rPr>
        <w:t>licence</w:t>
      </w:r>
      <w:proofErr w:type="spellEnd"/>
      <w:r>
        <w:rPr>
          <w:spacing w:val="3"/>
        </w:rPr>
        <w:t xml:space="preserve"> </w:t>
      </w:r>
      <w:r>
        <w:rPr>
          <w:spacing w:val="2"/>
        </w:rPr>
        <w:t>for the</w:t>
      </w:r>
      <w:r>
        <w:rPr>
          <w:spacing w:val="1"/>
        </w:rPr>
        <w:t xml:space="preserve"> </w:t>
      </w:r>
      <w:r>
        <w:rPr>
          <w:spacing w:val="3"/>
        </w:rPr>
        <w:t>property.</w:t>
      </w:r>
    </w:p>
    <w:p w:rsidR="00801D12" w:rsidRDefault="00801D12">
      <w:pPr>
        <w:pStyle w:val="BodyText"/>
        <w:spacing w:before="1"/>
        <w:rPr>
          <w:sz w:val="21"/>
        </w:rPr>
      </w:pPr>
    </w:p>
    <w:p w:rsidR="00801D12" w:rsidRDefault="000F49E0">
      <w:pPr>
        <w:pStyle w:val="BodyText"/>
        <w:spacing w:line="208" w:lineRule="auto"/>
        <w:ind w:left="196" w:right="566"/>
        <w:jc w:val="both"/>
      </w:pPr>
      <w:proofErr w:type="gramStart"/>
      <w:r>
        <w:rPr>
          <w:spacing w:val="6"/>
        </w:rPr>
        <w:t>An</w:t>
      </w:r>
      <w:proofErr w:type="gramEnd"/>
      <w:r>
        <w:rPr>
          <w:spacing w:val="6"/>
        </w:rPr>
        <w:t xml:space="preserve"> </w:t>
      </w:r>
      <w:r>
        <w:rPr>
          <w:spacing w:val="11"/>
        </w:rPr>
        <w:t xml:space="preserve">Teach </w:t>
      </w:r>
      <w:r>
        <w:rPr>
          <w:spacing w:val="10"/>
        </w:rPr>
        <w:t xml:space="preserve">H.A. </w:t>
      </w:r>
      <w:r>
        <w:rPr>
          <w:spacing w:val="7"/>
        </w:rPr>
        <w:t xml:space="preserve">is </w:t>
      </w:r>
      <w:r>
        <w:rPr>
          <w:spacing w:val="10"/>
        </w:rPr>
        <w:t xml:space="preserve">not </w:t>
      </w:r>
      <w:r>
        <w:t xml:space="preserve">a </w:t>
      </w:r>
      <w:r>
        <w:rPr>
          <w:spacing w:val="12"/>
        </w:rPr>
        <w:t xml:space="preserve">housing </w:t>
      </w:r>
      <w:r>
        <w:rPr>
          <w:spacing w:val="10"/>
        </w:rPr>
        <w:t xml:space="preserve">co- </w:t>
      </w:r>
      <w:r>
        <w:rPr>
          <w:spacing w:val="2"/>
        </w:rPr>
        <w:t xml:space="preserve">operative (the Management </w:t>
      </w:r>
      <w:r>
        <w:rPr>
          <w:spacing w:val="3"/>
        </w:rPr>
        <w:t xml:space="preserve">Committee </w:t>
      </w:r>
      <w:r>
        <w:rPr>
          <w:spacing w:val="-3"/>
        </w:rPr>
        <w:t xml:space="preserve">do </w:t>
      </w:r>
      <w:r>
        <w:rPr>
          <w:spacing w:val="-4"/>
        </w:rPr>
        <w:t xml:space="preserve">not live </w:t>
      </w:r>
      <w:r>
        <w:rPr>
          <w:spacing w:val="-3"/>
        </w:rPr>
        <w:t xml:space="preserve">in </w:t>
      </w:r>
      <w:r>
        <w:rPr>
          <w:spacing w:val="-4"/>
        </w:rPr>
        <w:t xml:space="preserve">the </w:t>
      </w:r>
      <w:r>
        <w:rPr>
          <w:spacing w:val="-5"/>
        </w:rPr>
        <w:t xml:space="preserve">houses), </w:t>
      </w:r>
      <w:r>
        <w:rPr>
          <w:spacing w:val="-4"/>
        </w:rPr>
        <w:t xml:space="preserve">nor </w:t>
      </w:r>
      <w:r>
        <w:rPr>
          <w:spacing w:val="-5"/>
        </w:rPr>
        <w:t xml:space="preserve">does </w:t>
      </w:r>
      <w:r>
        <w:rPr>
          <w:spacing w:val="-3"/>
        </w:rPr>
        <w:t xml:space="preserve">it </w:t>
      </w:r>
      <w:r>
        <w:rPr>
          <w:spacing w:val="-5"/>
        </w:rPr>
        <w:t xml:space="preserve">squat </w:t>
      </w:r>
      <w:r>
        <w:rPr>
          <w:spacing w:val="1"/>
        </w:rPr>
        <w:t xml:space="preserve">properties. </w:t>
      </w:r>
      <w:r>
        <w:t xml:space="preserve">All its </w:t>
      </w:r>
      <w:r>
        <w:rPr>
          <w:spacing w:val="1"/>
        </w:rPr>
        <w:t xml:space="preserve">properties </w:t>
      </w:r>
      <w:r>
        <w:t xml:space="preserve">are </w:t>
      </w:r>
      <w:r>
        <w:rPr>
          <w:spacing w:val="1"/>
        </w:rPr>
        <w:t xml:space="preserve">passed </w:t>
      </w:r>
      <w:r>
        <w:rPr>
          <w:spacing w:val="6"/>
        </w:rPr>
        <w:t xml:space="preserve">on </w:t>
      </w:r>
      <w:r>
        <w:rPr>
          <w:spacing w:val="5"/>
        </w:rPr>
        <w:t xml:space="preserve">by </w:t>
      </w:r>
      <w:r>
        <w:rPr>
          <w:spacing w:val="10"/>
        </w:rPr>
        <w:t xml:space="preserve">their owners, whether </w:t>
      </w:r>
      <w:r>
        <w:t xml:space="preserve">a </w:t>
      </w:r>
      <w:r>
        <w:rPr>
          <w:spacing w:val="10"/>
        </w:rPr>
        <w:t xml:space="preserve">local </w:t>
      </w:r>
      <w:r>
        <w:rPr>
          <w:spacing w:val="-3"/>
        </w:rPr>
        <w:t xml:space="preserve">authority, housing association </w:t>
      </w:r>
      <w:r>
        <w:t xml:space="preserve">or </w:t>
      </w:r>
      <w:r>
        <w:rPr>
          <w:spacing w:val="-3"/>
        </w:rPr>
        <w:t xml:space="preserve">private, </w:t>
      </w:r>
      <w:r>
        <w:t xml:space="preserve">after an </w:t>
      </w:r>
      <w:r>
        <w:rPr>
          <w:spacing w:val="-3"/>
        </w:rPr>
        <w:t xml:space="preserve">approach </w:t>
      </w:r>
      <w:r>
        <w:t xml:space="preserve">by An Teach or in </w:t>
      </w:r>
      <w:r>
        <w:rPr>
          <w:spacing w:val="-3"/>
        </w:rPr>
        <w:t xml:space="preserve">line </w:t>
      </w:r>
      <w:r>
        <w:rPr>
          <w:spacing w:val="3"/>
        </w:rPr>
        <w:t xml:space="preserve">with their </w:t>
      </w:r>
      <w:r>
        <w:rPr>
          <w:spacing w:val="2"/>
        </w:rPr>
        <w:t xml:space="preserve">own </w:t>
      </w:r>
      <w:r>
        <w:rPr>
          <w:spacing w:val="5"/>
        </w:rPr>
        <w:t xml:space="preserve">policies </w:t>
      </w:r>
      <w:r>
        <w:rPr>
          <w:spacing w:val="2"/>
        </w:rPr>
        <w:t xml:space="preserve">for </w:t>
      </w:r>
      <w:r>
        <w:rPr>
          <w:spacing w:val="3"/>
        </w:rPr>
        <w:t xml:space="preserve">supporting </w:t>
      </w:r>
      <w:r>
        <w:rPr>
          <w:spacing w:val="2"/>
        </w:rPr>
        <w:t>ethnic minority housing</w:t>
      </w:r>
      <w:r>
        <w:rPr>
          <w:spacing w:val="1"/>
        </w:rPr>
        <w:t xml:space="preserve"> </w:t>
      </w:r>
      <w:r>
        <w:rPr>
          <w:spacing w:val="2"/>
        </w:rPr>
        <w:t>associations.</w:t>
      </w:r>
    </w:p>
    <w:p w:rsidR="00801D12" w:rsidRDefault="000F49E0">
      <w:pPr>
        <w:pStyle w:val="BodyText"/>
        <w:spacing w:before="208" w:line="208" w:lineRule="auto"/>
        <w:ind w:left="196" w:right="570"/>
        <w:jc w:val="both"/>
      </w:pPr>
      <w:r>
        <w:t xml:space="preserve">The owner grants a </w:t>
      </w:r>
      <w:proofErr w:type="spellStart"/>
      <w:r>
        <w:t>licence</w:t>
      </w:r>
      <w:proofErr w:type="spellEnd"/>
      <w:r>
        <w:t xml:space="preserve"> to occupy to An Teach H.A., which in turn gives a </w:t>
      </w:r>
      <w:proofErr w:type="spellStart"/>
      <w:r>
        <w:t>licence</w:t>
      </w:r>
      <w:proofErr w:type="spellEnd"/>
      <w:r>
        <w:t xml:space="preserve"> to applicants on its waiting list. The Association pays rates on the proper- ty but no rent; it passes on to its own </w:t>
      </w:r>
      <w:proofErr w:type="spellStart"/>
      <w:r>
        <w:t>licencees</w:t>
      </w:r>
      <w:proofErr w:type="spellEnd"/>
      <w:r>
        <w:t xml:space="preserve"> the rates bill plus an additional amount to help cover administration, management and maintenance costs. It is consequently possible to keep the </w:t>
      </w:r>
      <w:r w:rsidR="009F2805">
        <w:t xml:space="preserve">  </w:t>
      </w:r>
      <w:r>
        <w:t>charges much lower than in the private sector generally.</w:t>
      </w:r>
    </w:p>
    <w:p w:rsidR="00801D12" w:rsidRDefault="00801D12">
      <w:pPr>
        <w:pStyle w:val="BodyText"/>
        <w:rPr>
          <w:sz w:val="26"/>
        </w:rPr>
      </w:pPr>
    </w:p>
    <w:p w:rsidR="00801D12" w:rsidRDefault="00801D12">
      <w:pPr>
        <w:pStyle w:val="BodyText"/>
        <w:rPr>
          <w:sz w:val="27"/>
        </w:rPr>
      </w:pPr>
    </w:p>
    <w:p w:rsidR="00801D12" w:rsidRDefault="000F49E0">
      <w:pPr>
        <w:pStyle w:val="Heading9"/>
        <w:spacing w:before="1"/>
        <w:ind w:left="196"/>
      </w:pPr>
      <w:r>
        <w:rPr>
          <w:spacing w:val="5"/>
        </w:rPr>
        <w:t xml:space="preserve">What's </w:t>
      </w:r>
      <w:r>
        <w:rPr>
          <w:spacing w:val="1"/>
        </w:rPr>
        <w:t xml:space="preserve">In </w:t>
      </w:r>
      <w:r>
        <w:rPr>
          <w:spacing w:val="2"/>
        </w:rPr>
        <w:t xml:space="preserve">It </w:t>
      </w:r>
      <w:r>
        <w:rPr>
          <w:spacing w:val="3"/>
        </w:rPr>
        <w:t>For The</w:t>
      </w:r>
      <w:r>
        <w:rPr>
          <w:spacing w:val="67"/>
        </w:rPr>
        <w:t xml:space="preserve"> </w:t>
      </w:r>
      <w:r>
        <w:rPr>
          <w:spacing w:val="5"/>
        </w:rPr>
        <w:t>Owner?</w:t>
      </w:r>
    </w:p>
    <w:p w:rsidR="00801D12" w:rsidRDefault="000F49E0">
      <w:pPr>
        <w:pStyle w:val="BodyText"/>
        <w:spacing w:before="244" w:line="211" w:lineRule="auto"/>
        <w:ind w:left="196" w:right="566"/>
        <w:jc w:val="both"/>
      </w:pPr>
      <w:r>
        <w:t xml:space="preserve">Delays are almost inevitable when a public landlord is seeking to </w:t>
      </w:r>
      <w:proofErr w:type="spellStart"/>
      <w:r>
        <w:t>modernise</w:t>
      </w:r>
      <w:proofErr w:type="spellEnd"/>
      <w:r w:rsidR="009F2805">
        <w:t xml:space="preserve"> </w:t>
      </w:r>
      <w:r>
        <w:t xml:space="preserve"> or improve its properties and there is a high risk that properties left empty will be squatted or </w:t>
      </w:r>
      <w:proofErr w:type="spellStart"/>
      <w:r>
        <w:t>vandalised</w:t>
      </w:r>
      <w:proofErr w:type="spellEnd"/>
      <w:r>
        <w:t>, or will simply deteriorate.</w:t>
      </w:r>
    </w:p>
    <w:p w:rsidR="00801D12" w:rsidRDefault="000F49E0">
      <w:pPr>
        <w:pStyle w:val="BodyText"/>
        <w:spacing w:before="179" w:line="208" w:lineRule="auto"/>
        <w:ind w:left="196" w:right="576"/>
        <w:jc w:val="both"/>
      </w:pPr>
      <w:r>
        <w:rPr>
          <w:spacing w:val="3"/>
        </w:rPr>
        <w:t xml:space="preserve">Short </w:t>
      </w:r>
      <w:r>
        <w:rPr>
          <w:spacing w:val="2"/>
        </w:rPr>
        <w:t xml:space="preserve">life use </w:t>
      </w:r>
      <w:r>
        <w:rPr>
          <w:spacing w:val="1"/>
        </w:rPr>
        <w:t xml:space="preserve">of </w:t>
      </w:r>
      <w:r>
        <w:rPr>
          <w:spacing w:val="2"/>
        </w:rPr>
        <w:t xml:space="preserve">the </w:t>
      </w:r>
      <w:r>
        <w:rPr>
          <w:spacing w:val="3"/>
        </w:rPr>
        <w:t xml:space="preserve">property prevents </w:t>
      </w:r>
      <w:r>
        <w:rPr>
          <w:spacing w:val="5"/>
        </w:rPr>
        <w:t xml:space="preserve">these problems, and also removes the </w:t>
      </w:r>
      <w:r>
        <w:t xml:space="preserve">owner's </w:t>
      </w:r>
      <w:r>
        <w:rPr>
          <w:spacing w:val="1"/>
        </w:rPr>
        <w:t xml:space="preserve">responsibility </w:t>
      </w:r>
      <w:r>
        <w:t xml:space="preserve">for </w:t>
      </w:r>
      <w:r>
        <w:rPr>
          <w:spacing w:val="1"/>
        </w:rPr>
        <w:t>paying</w:t>
      </w:r>
      <w:r>
        <w:rPr>
          <w:spacing w:val="62"/>
        </w:rPr>
        <w:t xml:space="preserve"> </w:t>
      </w:r>
      <w:r>
        <w:rPr>
          <w:spacing w:val="1"/>
        </w:rPr>
        <w:t>rates.</w:t>
      </w:r>
    </w:p>
    <w:p w:rsidR="00801D12" w:rsidRDefault="00801D12">
      <w:pPr>
        <w:spacing w:line="208" w:lineRule="auto"/>
        <w:jc w:val="both"/>
        <w:sectPr w:rsidR="00801D12">
          <w:type w:val="continuous"/>
          <w:pgSz w:w="11920" w:h="16860"/>
          <w:pgMar w:top="1360" w:right="840" w:bottom="280" w:left="700" w:header="720" w:footer="720" w:gutter="0"/>
          <w:cols w:num="2" w:space="720" w:equalWidth="0">
            <w:col w:w="5249" w:space="40"/>
            <w:col w:w="5091"/>
          </w:cols>
        </w:sectPr>
      </w:pPr>
    </w:p>
    <w:p w:rsidR="00801D12" w:rsidRDefault="000F49E0">
      <w:pPr>
        <w:pStyle w:val="BodyText"/>
        <w:spacing w:before="131" w:line="208" w:lineRule="auto"/>
        <w:ind w:left="489" w:right="518"/>
        <w:jc w:val="both"/>
      </w:pPr>
      <w:bookmarkStart w:id="7" w:name="9"/>
      <w:bookmarkEnd w:id="7"/>
      <w:proofErr w:type="gramStart"/>
      <w:r>
        <w:rPr>
          <w:spacing w:val="-3"/>
        </w:rPr>
        <w:lastRenderedPageBreak/>
        <w:t>An</w:t>
      </w:r>
      <w:proofErr w:type="gramEnd"/>
      <w:r>
        <w:rPr>
          <w:spacing w:val="-3"/>
        </w:rPr>
        <w:t xml:space="preserve"> </w:t>
      </w:r>
      <w:r>
        <w:rPr>
          <w:spacing w:val="-4"/>
        </w:rPr>
        <w:t xml:space="preserve">Teach </w:t>
      </w:r>
      <w:r>
        <w:rPr>
          <w:spacing w:val="-5"/>
        </w:rPr>
        <w:t xml:space="preserve">guarantees </w:t>
      </w:r>
      <w:r>
        <w:rPr>
          <w:spacing w:val="-3"/>
        </w:rPr>
        <w:t xml:space="preserve">to hand </w:t>
      </w:r>
      <w:r>
        <w:rPr>
          <w:spacing w:val="-4"/>
        </w:rPr>
        <w:t xml:space="preserve">the property </w:t>
      </w:r>
      <w:r>
        <w:t xml:space="preserve">back to </w:t>
      </w:r>
      <w:r>
        <w:rPr>
          <w:spacing w:val="1"/>
        </w:rPr>
        <w:t xml:space="preserve">the </w:t>
      </w:r>
      <w:r>
        <w:t xml:space="preserve">owner when </w:t>
      </w:r>
      <w:r>
        <w:rPr>
          <w:spacing w:val="1"/>
        </w:rPr>
        <w:t xml:space="preserve">requested (with </w:t>
      </w:r>
      <w:r>
        <w:t xml:space="preserve">an agreed period of notice), and to do all the </w:t>
      </w:r>
      <w:r>
        <w:rPr>
          <w:spacing w:val="1"/>
        </w:rPr>
        <w:t>day-to-day</w:t>
      </w:r>
      <w:r>
        <w:rPr>
          <w:spacing w:val="16"/>
        </w:rPr>
        <w:t xml:space="preserve"> </w:t>
      </w:r>
      <w:r>
        <w:rPr>
          <w:spacing w:val="1"/>
        </w:rPr>
        <w:t>maintenance.</w:t>
      </w:r>
    </w:p>
    <w:p w:rsidR="00801D12" w:rsidRDefault="00801D12">
      <w:pPr>
        <w:pStyle w:val="BodyText"/>
        <w:rPr>
          <w:sz w:val="26"/>
        </w:rPr>
      </w:pPr>
    </w:p>
    <w:p w:rsidR="00801D12" w:rsidRDefault="000F49E0">
      <w:pPr>
        <w:pStyle w:val="Heading9"/>
        <w:spacing w:before="166" w:line="206" w:lineRule="auto"/>
        <w:ind w:left="489" w:right="2147"/>
        <w:jc w:val="left"/>
      </w:pPr>
      <w:r>
        <w:rPr>
          <w:spacing w:val="3"/>
        </w:rPr>
        <w:t xml:space="preserve">Short </w:t>
      </w:r>
      <w:r>
        <w:rPr>
          <w:spacing w:val="2"/>
        </w:rPr>
        <w:t xml:space="preserve">Life </w:t>
      </w:r>
      <w:r>
        <w:rPr>
          <w:spacing w:val="3"/>
        </w:rPr>
        <w:t xml:space="preserve">Housing </w:t>
      </w:r>
      <w:r>
        <w:t xml:space="preserve">— </w:t>
      </w:r>
      <w:r>
        <w:rPr>
          <w:spacing w:val="2"/>
        </w:rPr>
        <w:t xml:space="preserve">Does </w:t>
      </w:r>
      <w:r>
        <w:rPr>
          <w:spacing w:val="1"/>
        </w:rPr>
        <w:t xml:space="preserve">It </w:t>
      </w:r>
      <w:r>
        <w:rPr>
          <w:spacing w:val="2"/>
        </w:rPr>
        <w:t xml:space="preserve">Have </w:t>
      </w:r>
      <w:r>
        <w:t>A</w:t>
      </w:r>
      <w:r>
        <w:rPr>
          <w:spacing w:val="53"/>
        </w:rPr>
        <w:t xml:space="preserve"> </w:t>
      </w:r>
      <w:r>
        <w:rPr>
          <w:spacing w:val="3"/>
        </w:rPr>
        <w:t>Future?</w:t>
      </w:r>
    </w:p>
    <w:p w:rsidR="00801D12" w:rsidRDefault="000F49E0">
      <w:pPr>
        <w:pStyle w:val="BodyText"/>
        <w:spacing w:before="251" w:line="208" w:lineRule="auto"/>
        <w:ind w:left="489" w:right="522"/>
        <w:jc w:val="both"/>
      </w:pPr>
      <w:r>
        <w:t xml:space="preserve">After a period of rapid expansion, short life housing appears to be in decline. </w:t>
      </w:r>
      <w:r w:rsidR="009F2805">
        <w:t xml:space="preserve"> </w:t>
      </w:r>
      <w:r>
        <w:t xml:space="preserve">Local authorities are, in fact, taking back properties granted on a long term </w:t>
      </w:r>
      <w:proofErr w:type="spellStart"/>
      <w:r>
        <w:t>licence</w:t>
      </w:r>
      <w:proofErr w:type="spellEnd"/>
      <w:r>
        <w:t>, either to institute repairs, sell them or to use them for homeless families who would otherwise be left in bed and breakfast hotels. However, there is a future for the An Teach option.</w:t>
      </w:r>
    </w:p>
    <w:p w:rsidR="00801D12" w:rsidRDefault="00801D12">
      <w:pPr>
        <w:pStyle w:val="BodyText"/>
        <w:spacing w:before="2"/>
        <w:rPr>
          <w:sz w:val="21"/>
        </w:rPr>
      </w:pPr>
    </w:p>
    <w:p w:rsidR="00801D12" w:rsidRDefault="000F49E0">
      <w:pPr>
        <w:pStyle w:val="BodyText"/>
        <w:spacing w:line="208" w:lineRule="auto"/>
        <w:ind w:left="489" w:right="522"/>
        <w:jc w:val="both"/>
      </w:pPr>
      <w:r>
        <w:t>Most short life housing groups provide housing for as long as people need or</w:t>
      </w:r>
      <w:r w:rsidR="009F2805">
        <w:t xml:space="preserve">  </w:t>
      </w:r>
      <w:r>
        <w:t xml:space="preserve"> want it — the only time limit on their occupation is the length of the </w:t>
      </w:r>
      <w:proofErr w:type="spellStart"/>
      <w:r>
        <w:t>licence</w:t>
      </w:r>
      <w:proofErr w:type="spellEnd"/>
      <w:r>
        <w:t xml:space="preserve"> on the property (and even then most groups try to </w:t>
      </w:r>
      <w:proofErr w:type="spellStart"/>
      <w:r>
        <w:t>organise</w:t>
      </w:r>
      <w:proofErr w:type="spellEnd"/>
      <w:r>
        <w:t xml:space="preserve"> a replacement). This means that generally they avoid taking on the </w:t>
      </w:r>
      <w:proofErr w:type="spellStart"/>
      <w:r>
        <w:t>licence</w:t>
      </w:r>
      <w:proofErr w:type="spellEnd"/>
      <w:r>
        <w:t xml:space="preserve"> of properties which only have a very short life, say less than one year.</w:t>
      </w:r>
    </w:p>
    <w:p w:rsidR="00801D12" w:rsidRDefault="000F49E0" w:rsidP="009F2805">
      <w:pPr>
        <w:pStyle w:val="BodyText"/>
        <w:spacing w:before="208" w:line="208" w:lineRule="auto"/>
        <w:ind w:left="489" w:right="519"/>
        <w:jc w:val="both"/>
      </w:pPr>
      <w:proofErr w:type="gramStart"/>
      <w:r>
        <w:t>An</w:t>
      </w:r>
      <w:proofErr w:type="gramEnd"/>
      <w:r>
        <w:t xml:space="preserve"> Teach, on the other hand, operates as </w:t>
      </w:r>
      <w:r>
        <w:rPr>
          <w:spacing w:val="-4"/>
        </w:rPr>
        <w:t xml:space="preserve">temporary </w:t>
      </w:r>
      <w:r>
        <w:rPr>
          <w:spacing w:val="-3"/>
        </w:rPr>
        <w:t xml:space="preserve">housing; </w:t>
      </w:r>
      <w:r>
        <w:rPr>
          <w:spacing w:val="-4"/>
        </w:rPr>
        <w:t xml:space="preserve">applicants </w:t>
      </w:r>
      <w:r>
        <w:rPr>
          <w:spacing w:val="-3"/>
        </w:rPr>
        <w:t xml:space="preserve">are offered </w:t>
      </w:r>
      <w:r>
        <w:rPr>
          <w:spacing w:val="1"/>
        </w:rPr>
        <w:t xml:space="preserve">approximately </w:t>
      </w:r>
      <w:r>
        <w:t xml:space="preserve">six </w:t>
      </w:r>
      <w:r>
        <w:rPr>
          <w:spacing w:val="1"/>
        </w:rPr>
        <w:t xml:space="preserve">months' </w:t>
      </w:r>
      <w:proofErr w:type="spellStart"/>
      <w:r>
        <w:rPr>
          <w:spacing w:val="1"/>
        </w:rPr>
        <w:t>accommoda</w:t>
      </w:r>
      <w:proofErr w:type="spellEnd"/>
      <w:r>
        <w:rPr>
          <w:spacing w:val="1"/>
        </w:rPr>
        <w:t xml:space="preserve">- </w:t>
      </w:r>
      <w:proofErr w:type="spellStart"/>
      <w:r>
        <w:rPr>
          <w:spacing w:val="3"/>
        </w:rPr>
        <w:t>tion</w:t>
      </w:r>
      <w:proofErr w:type="spellEnd"/>
      <w:r>
        <w:rPr>
          <w:spacing w:val="3"/>
        </w:rPr>
        <w:t xml:space="preserve">. Consequently, </w:t>
      </w:r>
      <w:r>
        <w:rPr>
          <w:spacing w:val="2"/>
        </w:rPr>
        <w:t xml:space="preserve">the </w:t>
      </w:r>
      <w:r>
        <w:rPr>
          <w:spacing w:val="3"/>
        </w:rPr>
        <w:t xml:space="preserve">Association </w:t>
      </w:r>
      <w:r>
        <w:rPr>
          <w:spacing w:val="1"/>
        </w:rPr>
        <w:t xml:space="preserve">is </w:t>
      </w:r>
      <w:proofErr w:type="gramStart"/>
      <w:r>
        <w:rPr>
          <w:spacing w:val="5"/>
        </w:rPr>
        <w:t>in</w:t>
      </w:r>
      <w:r w:rsidR="009F2805">
        <w:rPr>
          <w:spacing w:val="5"/>
        </w:rPr>
        <w:t xml:space="preserve"> </w:t>
      </w:r>
      <w:r>
        <w:rPr>
          <w:spacing w:val="5"/>
        </w:rPr>
        <w:t xml:space="preserve"> </w:t>
      </w:r>
      <w:r>
        <w:t>a</w:t>
      </w:r>
      <w:proofErr w:type="gramEnd"/>
      <w:r>
        <w:t xml:space="preserve"> </w:t>
      </w:r>
      <w:r>
        <w:rPr>
          <w:spacing w:val="-4"/>
        </w:rPr>
        <w:t xml:space="preserve">position </w:t>
      </w:r>
      <w:r>
        <w:t xml:space="preserve">to </w:t>
      </w:r>
      <w:r>
        <w:rPr>
          <w:spacing w:val="-3"/>
        </w:rPr>
        <w:t xml:space="preserve">accept houses and flats which </w:t>
      </w:r>
      <w:r>
        <w:t xml:space="preserve">may be vacant for only a short period of time, and therefore not viable for either </w:t>
      </w:r>
      <w:r>
        <w:rPr>
          <w:spacing w:val="-4"/>
        </w:rPr>
        <w:t xml:space="preserve">homeless families </w:t>
      </w:r>
      <w:r>
        <w:t xml:space="preserve">or </w:t>
      </w:r>
      <w:r>
        <w:rPr>
          <w:spacing w:val="-4"/>
        </w:rPr>
        <w:t xml:space="preserve">mainstream </w:t>
      </w:r>
      <w:r>
        <w:rPr>
          <w:spacing w:val="-3"/>
        </w:rPr>
        <w:t xml:space="preserve">short </w:t>
      </w:r>
      <w:r>
        <w:rPr>
          <w:spacing w:val="-4"/>
        </w:rPr>
        <w:t xml:space="preserve">life </w:t>
      </w:r>
      <w:r>
        <w:t xml:space="preserve">groups. Leaving a property vacant for only a </w:t>
      </w:r>
      <w:r>
        <w:rPr>
          <w:spacing w:val="2"/>
        </w:rPr>
        <w:t xml:space="preserve">few months </w:t>
      </w:r>
      <w:r>
        <w:rPr>
          <w:spacing w:val="3"/>
        </w:rPr>
        <w:t xml:space="preserve">nevertheless </w:t>
      </w:r>
      <w:r>
        <w:rPr>
          <w:spacing w:val="2"/>
        </w:rPr>
        <w:t xml:space="preserve">leaves </w:t>
      </w:r>
      <w:r>
        <w:rPr>
          <w:spacing w:val="1"/>
        </w:rPr>
        <w:t xml:space="preserve">it </w:t>
      </w:r>
      <w:proofErr w:type="spellStart"/>
      <w:r>
        <w:rPr>
          <w:spacing w:val="1"/>
        </w:rPr>
        <w:t>vul</w:t>
      </w:r>
      <w:proofErr w:type="spellEnd"/>
      <w:r>
        <w:rPr>
          <w:spacing w:val="1"/>
        </w:rPr>
        <w:t xml:space="preserve">- </w:t>
      </w:r>
      <w:proofErr w:type="spellStart"/>
      <w:r>
        <w:t>nerable</w:t>
      </w:r>
      <w:proofErr w:type="spellEnd"/>
      <w:r>
        <w:t xml:space="preserve"> to squatting or vandalism, so the advantages to the owner remain </w:t>
      </w:r>
      <w:r w:rsidR="009F2805">
        <w:t>the same.</w:t>
      </w:r>
    </w:p>
    <w:p w:rsidR="00801D12" w:rsidRDefault="00801D12">
      <w:pPr>
        <w:pStyle w:val="BodyText"/>
        <w:spacing w:before="10"/>
        <w:rPr>
          <w:sz w:val="20"/>
        </w:rPr>
      </w:pPr>
    </w:p>
    <w:p w:rsidR="00801D12" w:rsidRDefault="000F49E0">
      <w:pPr>
        <w:pStyle w:val="BodyText"/>
        <w:spacing w:line="208" w:lineRule="auto"/>
        <w:ind w:left="489" w:right="521"/>
        <w:jc w:val="both"/>
      </w:pPr>
      <w:r>
        <w:rPr>
          <w:spacing w:val="15"/>
        </w:rPr>
        <w:t xml:space="preserve">This </w:t>
      </w:r>
      <w:r>
        <w:rPr>
          <w:spacing w:val="17"/>
        </w:rPr>
        <w:t xml:space="preserve">flexible </w:t>
      </w:r>
      <w:r>
        <w:rPr>
          <w:spacing w:val="16"/>
        </w:rPr>
        <w:t xml:space="preserve">approach </w:t>
      </w:r>
      <w:r>
        <w:rPr>
          <w:spacing w:val="15"/>
        </w:rPr>
        <w:t xml:space="preserve">works with </w:t>
      </w:r>
      <w:r>
        <w:t xml:space="preserve">individual houses or flats and also in the context of large-scale improvement pro- </w:t>
      </w:r>
      <w:proofErr w:type="spellStart"/>
      <w:r>
        <w:rPr>
          <w:spacing w:val="-3"/>
        </w:rPr>
        <w:t>grammes</w:t>
      </w:r>
      <w:proofErr w:type="spellEnd"/>
      <w:r>
        <w:rPr>
          <w:spacing w:val="-3"/>
        </w:rPr>
        <w:t xml:space="preserve">. </w:t>
      </w:r>
      <w:r>
        <w:t xml:space="preserve">For </w:t>
      </w:r>
      <w:r>
        <w:rPr>
          <w:spacing w:val="-3"/>
        </w:rPr>
        <w:t xml:space="preserve">example, </w:t>
      </w:r>
      <w:r>
        <w:t xml:space="preserve">in </w:t>
      </w:r>
      <w:r>
        <w:rPr>
          <w:spacing w:val="-3"/>
        </w:rPr>
        <w:t xml:space="preserve">1988, </w:t>
      </w:r>
      <w:r>
        <w:t xml:space="preserve">An Teach </w:t>
      </w:r>
      <w:r>
        <w:rPr>
          <w:spacing w:val="3"/>
        </w:rPr>
        <w:t xml:space="preserve">was </w:t>
      </w:r>
      <w:r>
        <w:rPr>
          <w:spacing w:val="5"/>
        </w:rPr>
        <w:t xml:space="preserve">granted </w:t>
      </w:r>
      <w:r>
        <w:rPr>
          <w:spacing w:val="3"/>
        </w:rPr>
        <w:t xml:space="preserve">the </w:t>
      </w:r>
      <w:proofErr w:type="spellStart"/>
      <w:r>
        <w:rPr>
          <w:spacing w:val="5"/>
        </w:rPr>
        <w:t>licences</w:t>
      </w:r>
      <w:proofErr w:type="spellEnd"/>
      <w:r>
        <w:rPr>
          <w:spacing w:val="5"/>
        </w:rPr>
        <w:t xml:space="preserve"> </w:t>
      </w:r>
      <w:r>
        <w:rPr>
          <w:spacing w:val="2"/>
        </w:rPr>
        <w:t xml:space="preserve">of </w:t>
      </w:r>
      <w:r>
        <w:rPr>
          <w:spacing w:val="3"/>
        </w:rPr>
        <w:t xml:space="preserve">five </w:t>
      </w:r>
      <w:r>
        <w:rPr>
          <w:spacing w:val="5"/>
        </w:rPr>
        <w:t xml:space="preserve">flats </w:t>
      </w:r>
      <w:proofErr w:type="gramStart"/>
      <w:r>
        <w:rPr>
          <w:spacing w:val="2"/>
        </w:rPr>
        <w:t>on</w:t>
      </w:r>
      <w:r>
        <w:rPr>
          <w:spacing w:val="65"/>
        </w:rPr>
        <w:t xml:space="preserve"> </w:t>
      </w:r>
      <w:r w:rsidR="009F2805">
        <w:rPr>
          <w:spacing w:val="65"/>
        </w:rPr>
        <w:t xml:space="preserve"> </w:t>
      </w:r>
      <w:r>
        <w:t>a</w:t>
      </w:r>
      <w:proofErr w:type="gramEnd"/>
      <w:r>
        <w:t xml:space="preserve"> large council </w:t>
      </w:r>
      <w:r>
        <w:rPr>
          <w:spacing w:val="1"/>
        </w:rPr>
        <w:t xml:space="preserve">estate </w:t>
      </w:r>
      <w:r>
        <w:t xml:space="preserve">in </w:t>
      </w:r>
      <w:r>
        <w:rPr>
          <w:spacing w:val="1"/>
        </w:rPr>
        <w:t xml:space="preserve">Islington which </w:t>
      </w:r>
      <w:r>
        <w:t xml:space="preserve">was </w:t>
      </w:r>
      <w:r>
        <w:rPr>
          <w:spacing w:val="-3"/>
        </w:rPr>
        <w:t xml:space="preserve">gradually </w:t>
      </w:r>
      <w:r>
        <w:t xml:space="preserve">being decanted for a </w:t>
      </w:r>
      <w:r>
        <w:rPr>
          <w:spacing w:val="-3"/>
        </w:rPr>
        <w:t xml:space="preserve">major </w:t>
      </w:r>
      <w:proofErr w:type="spellStart"/>
      <w:r>
        <w:rPr>
          <w:spacing w:val="1"/>
        </w:rPr>
        <w:t>modernisation</w:t>
      </w:r>
      <w:proofErr w:type="spellEnd"/>
      <w:r>
        <w:rPr>
          <w:spacing w:val="8"/>
        </w:rPr>
        <w:t xml:space="preserve"> </w:t>
      </w:r>
      <w:proofErr w:type="spellStart"/>
      <w:r>
        <w:rPr>
          <w:spacing w:val="1"/>
        </w:rPr>
        <w:t>programme</w:t>
      </w:r>
      <w:proofErr w:type="spellEnd"/>
      <w:r>
        <w:rPr>
          <w:spacing w:val="1"/>
        </w:rPr>
        <w:t>.</w:t>
      </w:r>
    </w:p>
    <w:p w:rsidR="00801D12" w:rsidRDefault="00801D12">
      <w:pPr>
        <w:pStyle w:val="BodyText"/>
        <w:rPr>
          <w:sz w:val="37"/>
        </w:rPr>
      </w:pPr>
    </w:p>
    <w:p w:rsidR="00801D12" w:rsidRDefault="000F49E0">
      <w:pPr>
        <w:pStyle w:val="Heading9"/>
        <w:spacing w:line="295" w:lineRule="exact"/>
        <w:ind w:left="489"/>
      </w:pPr>
      <w:r>
        <w:t>Irish Youth Homelessness —</w:t>
      </w:r>
    </w:p>
    <w:p w:rsidR="00801D12" w:rsidRDefault="000F49E0">
      <w:pPr>
        <w:spacing w:line="295" w:lineRule="exact"/>
        <w:ind w:left="489"/>
        <w:jc w:val="both"/>
        <w:rPr>
          <w:b/>
          <w:sz w:val="26"/>
        </w:rPr>
      </w:pPr>
      <w:r>
        <w:rPr>
          <w:b/>
          <w:spacing w:val="3"/>
          <w:sz w:val="26"/>
        </w:rPr>
        <w:t xml:space="preserve">How </w:t>
      </w:r>
      <w:r>
        <w:rPr>
          <w:b/>
          <w:spacing w:val="5"/>
          <w:sz w:val="26"/>
        </w:rPr>
        <w:t xml:space="preserve">Short </w:t>
      </w:r>
      <w:r>
        <w:rPr>
          <w:b/>
          <w:spacing w:val="3"/>
          <w:sz w:val="26"/>
        </w:rPr>
        <w:t xml:space="preserve">Life </w:t>
      </w:r>
      <w:r>
        <w:rPr>
          <w:b/>
          <w:spacing w:val="5"/>
          <w:sz w:val="26"/>
        </w:rPr>
        <w:t xml:space="preserve">Housing </w:t>
      </w:r>
      <w:r>
        <w:rPr>
          <w:b/>
          <w:spacing w:val="3"/>
          <w:sz w:val="26"/>
        </w:rPr>
        <w:t>Can</w:t>
      </w:r>
      <w:r>
        <w:rPr>
          <w:b/>
          <w:spacing w:val="67"/>
          <w:sz w:val="26"/>
        </w:rPr>
        <w:t xml:space="preserve"> </w:t>
      </w:r>
      <w:r>
        <w:rPr>
          <w:b/>
          <w:spacing w:val="3"/>
          <w:sz w:val="26"/>
        </w:rPr>
        <w:t>Help</w:t>
      </w:r>
    </w:p>
    <w:p w:rsidR="00801D12" w:rsidRDefault="000F49E0">
      <w:pPr>
        <w:pStyle w:val="BodyText"/>
        <w:spacing w:before="216" w:line="208" w:lineRule="auto"/>
        <w:ind w:left="489" w:right="518"/>
        <w:jc w:val="both"/>
      </w:pPr>
      <w:r>
        <w:t xml:space="preserve">The short life option has particular </w:t>
      </w:r>
      <w:proofErr w:type="spellStart"/>
      <w:r>
        <w:t>advan</w:t>
      </w:r>
      <w:proofErr w:type="spellEnd"/>
      <w:r>
        <w:t xml:space="preserve">- </w:t>
      </w:r>
      <w:proofErr w:type="spellStart"/>
      <w:r>
        <w:t>tages</w:t>
      </w:r>
      <w:proofErr w:type="spellEnd"/>
      <w:r>
        <w:t xml:space="preserve"> when looking at the crisis of homelessness facing so many young Irish immigrants.</w:t>
      </w:r>
    </w:p>
    <w:p w:rsidR="00801D12" w:rsidRDefault="000F49E0">
      <w:pPr>
        <w:pStyle w:val="BodyText"/>
        <w:spacing w:before="176"/>
        <w:ind w:left="489"/>
        <w:jc w:val="both"/>
      </w:pPr>
      <w:r>
        <w:t xml:space="preserve">These may be </w:t>
      </w:r>
      <w:proofErr w:type="spellStart"/>
      <w:r>
        <w:t>summarised</w:t>
      </w:r>
      <w:proofErr w:type="spellEnd"/>
      <w:r>
        <w:t xml:space="preserve"> as follows:</w:t>
      </w:r>
    </w:p>
    <w:p w:rsidR="00801D12" w:rsidRDefault="00801D12">
      <w:pPr>
        <w:pStyle w:val="BodyText"/>
        <w:spacing w:before="3"/>
      </w:pPr>
    </w:p>
    <w:p w:rsidR="00801D12" w:rsidRDefault="000F49E0">
      <w:pPr>
        <w:pStyle w:val="Heading4"/>
      </w:pPr>
      <w:r>
        <w:rPr>
          <w:w w:val="99"/>
        </w:rPr>
        <w:t>8</w:t>
      </w:r>
    </w:p>
    <w:p w:rsidR="00801D12" w:rsidRDefault="000F49E0">
      <w:pPr>
        <w:pStyle w:val="ListParagraph"/>
        <w:numPr>
          <w:ilvl w:val="0"/>
          <w:numId w:val="3"/>
        </w:numPr>
        <w:tabs>
          <w:tab w:val="left" w:pos="679"/>
        </w:tabs>
        <w:spacing w:before="95" w:line="211" w:lineRule="auto"/>
        <w:ind w:right="339"/>
        <w:rPr>
          <w:b/>
          <w:sz w:val="24"/>
        </w:rPr>
      </w:pPr>
      <w:r>
        <w:rPr>
          <w:b/>
          <w:spacing w:val="11"/>
          <w:sz w:val="24"/>
        </w:rPr>
        <w:br w:type="column"/>
      </w:r>
      <w:r>
        <w:rPr>
          <w:b/>
          <w:spacing w:val="6"/>
          <w:sz w:val="24"/>
        </w:rPr>
        <w:t xml:space="preserve">The </w:t>
      </w:r>
      <w:r>
        <w:rPr>
          <w:b/>
          <w:spacing w:val="8"/>
          <w:sz w:val="24"/>
        </w:rPr>
        <w:t xml:space="preserve">young person </w:t>
      </w:r>
      <w:r>
        <w:rPr>
          <w:b/>
          <w:spacing w:val="6"/>
          <w:sz w:val="24"/>
        </w:rPr>
        <w:t xml:space="preserve">has </w:t>
      </w:r>
      <w:r>
        <w:rPr>
          <w:b/>
          <w:sz w:val="24"/>
        </w:rPr>
        <w:t xml:space="preserve">a </w:t>
      </w:r>
      <w:r>
        <w:rPr>
          <w:b/>
          <w:spacing w:val="8"/>
          <w:sz w:val="24"/>
        </w:rPr>
        <w:t xml:space="preserve">base, </w:t>
      </w:r>
      <w:r>
        <w:rPr>
          <w:b/>
          <w:spacing w:val="11"/>
          <w:sz w:val="24"/>
        </w:rPr>
        <w:t xml:space="preserve">an </w:t>
      </w:r>
      <w:r>
        <w:rPr>
          <w:b/>
          <w:spacing w:val="-4"/>
          <w:sz w:val="24"/>
        </w:rPr>
        <w:t xml:space="preserve">address </w:t>
      </w:r>
      <w:r>
        <w:rPr>
          <w:b/>
          <w:spacing w:val="-3"/>
          <w:sz w:val="24"/>
        </w:rPr>
        <w:t xml:space="preserve">from </w:t>
      </w:r>
      <w:r>
        <w:rPr>
          <w:b/>
          <w:spacing w:val="-4"/>
          <w:sz w:val="24"/>
        </w:rPr>
        <w:t xml:space="preserve">which </w:t>
      </w:r>
      <w:r>
        <w:rPr>
          <w:b/>
          <w:sz w:val="24"/>
        </w:rPr>
        <w:t xml:space="preserve">to </w:t>
      </w:r>
      <w:r>
        <w:rPr>
          <w:b/>
          <w:spacing w:val="-3"/>
          <w:sz w:val="24"/>
        </w:rPr>
        <w:t xml:space="preserve">look for work, </w:t>
      </w:r>
      <w:r>
        <w:rPr>
          <w:b/>
          <w:sz w:val="24"/>
        </w:rPr>
        <w:t xml:space="preserve">claim benefits, start to make contacts in a </w:t>
      </w:r>
      <w:r>
        <w:rPr>
          <w:b/>
          <w:spacing w:val="-3"/>
          <w:sz w:val="24"/>
        </w:rPr>
        <w:t xml:space="preserve">local </w:t>
      </w:r>
      <w:r>
        <w:rPr>
          <w:b/>
          <w:sz w:val="24"/>
        </w:rPr>
        <w:t xml:space="preserve">community and, of </w:t>
      </w:r>
      <w:r>
        <w:rPr>
          <w:b/>
          <w:spacing w:val="-3"/>
          <w:sz w:val="24"/>
        </w:rPr>
        <w:t xml:space="preserve">especial </w:t>
      </w:r>
      <w:r>
        <w:rPr>
          <w:b/>
          <w:spacing w:val="-4"/>
          <w:sz w:val="24"/>
        </w:rPr>
        <w:t xml:space="preserve">importance </w:t>
      </w:r>
      <w:r>
        <w:rPr>
          <w:b/>
          <w:spacing w:val="-3"/>
          <w:sz w:val="24"/>
        </w:rPr>
        <w:t xml:space="preserve">for </w:t>
      </w:r>
      <w:r w:rsidR="009F2805">
        <w:rPr>
          <w:b/>
          <w:sz w:val="24"/>
        </w:rPr>
        <w:t xml:space="preserve">an </w:t>
      </w:r>
      <w:r w:rsidR="009F2805">
        <w:rPr>
          <w:b/>
          <w:spacing w:val="-4"/>
          <w:sz w:val="24"/>
        </w:rPr>
        <w:t xml:space="preserve">immigrant, </w:t>
      </w:r>
      <w:r>
        <w:rPr>
          <w:b/>
          <w:spacing w:val="-4"/>
          <w:sz w:val="24"/>
        </w:rPr>
        <w:t>establish</w:t>
      </w:r>
      <w:r>
        <w:rPr>
          <w:b/>
          <w:spacing w:val="51"/>
          <w:sz w:val="24"/>
        </w:rPr>
        <w:t xml:space="preserve"> </w:t>
      </w:r>
      <w:r>
        <w:rPr>
          <w:b/>
          <w:sz w:val="24"/>
        </w:rPr>
        <w:t xml:space="preserve">a space where they can express their </w:t>
      </w:r>
      <w:r>
        <w:rPr>
          <w:b/>
          <w:spacing w:val="-6"/>
          <w:sz w:val="24"/>
        </w:rPr>
        <w:t xml:space="preserve">own </w:t>
      </w:r>
      <w:r>
        <w:rPr>
          <w:b/>
          <w:spacing w:val="-7"/>
          <w:sz w:val="24"/>
        </w:rPr>
        <w:t xml:space="preserve">identity, </w:t>
      </w:r>
      <w:r>
        <w:rPr>
          <w:b/>
          <w:spacing w:val="-8"/>
          <w:sz w:val="24"/>
        </w:rPr>
        <w:t xml:space="preserve">whether </w:t>
      </w:r>
      <w:r>
        <w:rPr>
          <w:b/>
          <w:spacing w:val="-7"/>
          <w:sz w:val="24"/>
        </w:rPr>
        <w:t xml:space="preserve">through photo's, </w:t>
      </w:r>
      <w:r>
        <w:rPr>
          <w:b/>
          <w:spacing w:val="-5"/>
          <w:sz w:val="24"/>
        </w:rPr>
        <w:t xml:space="preserve">pictures </w:t>
      </w:r>
      <w:r>
        <w:rPr>
          <w:b/>
          <w:spacing w:val="-3"/>
          <w:sz w:val="24"/>
        </w:rPr>
        <w:t xml:space="preserve">or </w:t>
      </w:r>
      <w:r>
        <w:rPr>
          <w:b/>
          <w:spacing w:val="-5"/>
          <w:sz w:val="24"/>
        </w:rPr>
        <w:t xml:space="preserve">other </w:t>
      </w:r>
      <w:r>
        <w:rPr>
          <w:b/>
          <w:spacing w:val="-6"/>
          <w:sz w:val="24"/>
        </w:rPr>
        <w:t xml:space="preserve">bits </w:t>
      </w:r>
      <w:r>
        <w:rPr>
          <w:b/>
          <w:spacing w:val="-4"/>
          <w:sz w:val="24"/>
        </w:rPr>
        <w:t xml:space="preserve">and </w:t>
      </w:r>
      <w:r>
        <w:rPr>
          <w:b/>
          <w:spacing w:val="-5"/>
          <w:sz w:val="24"/>
        </w:rPr>
        <w:t xml:space="preserve">pieces which </w:t>
      </w:r>
      <w:r>
        <w:rPr>
          <w:b/>
          <w:spacing w:val="5"/>
          <w:sz w:val="24"/>
        </w:rPr>
        <w:t xml:space="preserve">connect </w:t>
      </w:r>
      <w:r>
        <w:rPr>
          <w:b/>
          <w:spacing w:val="3"/>
          <w:sz w:val="24"/>
        </w:rPr>
        <w:t xml:space="preserve">them </w:t>
      </w:r>
      <w:r>
        <w:rPr>
          <w:b/>
          <w:spacing w:val="5"/>
          <w:sz w:val="24"/>
        </w:rPr>
        <w:t>with 'home'.</w:t>
      </w:r>
    </w:p>
    <w:p w:rsidR="00801D12" w:rsidRDefault="000F49E0">
      <w:pPr>
        <w:pStyle w:val="ListParagraph"/>
        <w:numPr>
          <w:ilvl w:val="0"/>
          <w:numId w:val="3"/>
        </w:numPr>
        <w:tabs>
          <w:tab w:val="left" w:pos="606"/>
          <w:tab w:val="left" w:pos="607"/>
        </w:tabs>
        <w:spacing w:before="185" w:line="257" w:lineRule="exact"/>
        <w:ind w:left="606" w:hanging="432"/>
        <w:jc w:val="left"/>
        <w:rPr>
          <w:b/>
          <w:sz w:val="24"/>
        </w:rPr>
      </w:pPr>
      <w:r>
        <w:rPr>
          <w:b/>
          <w:sz w:val="24"/>
        </w:rPr>
        <w:t>A comparatively low charge</w:t>
      </w:r>
      <w:r>
        <w:rPr>
          <w:b/>
          <w:spacing w:val="2"/>
          <w:sz w:val="24"/>
        </w:rPr>
        <w:t xml:space="preserve"> </w:t>
      </w:r>
      <w:r>
        <w:rPr>
          <w:b/>
          <w:sz w:val="24"/>
        </w:rPr>
        <w:t>(between</w:t>
      </w:r>
    </w:p>
    <w:p w:rsidR="00801D12" w:rsidRDefault="000F49E0">
      <w:pPr>
        <w:pStyle w:val="BodyText"/>
        <w:spacing w:before="10" w:line="208" w:lineRule="auto"/>
        <w:ind w:left="606" w:right="341"/>
        <w:jc w:val="both"/>
      </w:pPr>
      <w:r>
        <w:t xml:space="preserve">£20 </w:t>
      </w:r>
      <w:r>
        <w:rPr>
          <w:spacing w:val="1"/>
        </w:rPr>
        <w:t xml:space="preserve">and £25 per </w:t>
      </w:r>
      <w:r>
        <w:rPr>
          <w:spacing w:val="2"/>
        </w:rPr>
        <w:t xml:space="preserve">week) enables </w:t>
      </w:r>
      <w:r>
        <w:rPr>
          <w:spacing w:val="3"/>
        </w:rPr>
        <w:t xml:space="preserve">them </w:t>
      </w:r>
      <w:r>
        <w:t xml:space="preserve">to put some money aside for a deposit </w:t>
      </w:r>
      <w:r>
        <w:rPr>
          <w:spacing w:val="1"/>
        </w:rPr>
        <w:t xml:space="preserve">on </w:t>
      </w:r>
      <w:r>
        <w:t xml:space="preserve">a </w:t>
      </w:r>
      <w:r>
        <w:rPr>
          <w:spacing w:val="3"/>
        </w:rPr>
        <w:t>privately rented</w:t>
      </w:r>
      <w:r>
        <w:rPr>
          <w:spacing w:val="42"/>
        </w:rPr>
        <w:t xml:space="preserve"> </w:t>
      </w:r>
      <w:r>
        <w:rPr>
          <w:spacing w:val="3"/>
        </w:rPr>
        <w:t>flat.</w:t>
      </w:r>
    </w:p>
    <w:p w:rsidR="00801D12" w:rsidRDefault="00801D12">
      <w:pPr>
        <w:pStyle w:val="BodyText"/>
        <w:spacing w:before="8"/>
        <w:rPr>
          <w:sz w:val="21"/>
        </w:rPr>
      </w:pPr>
    </w:p>
    <w:p w:rsidR="00801D12" w:rsidRDefault="000F49E0">
      <w:pPr>
        <w:pStyle w:val="ListParagraph"/>
        <w:numPr>
          <w:ilvl w:val="0"/>
          <w:numId w:val="3"/>
        </w:numPr>
        <w:tabs>
          <w:tab w:val="left" w:pos="607"/>
        </w:tabs>
        <w:spacing w:line="208" w:lineRule="auto"/>
        <w:ind w:left="606" w:right="338" w:hanging="432"/>
        <w:rPr>
          <w:b/>
          <w:sz w:val="24"/>
        </w:rPr>
      </w:pPr>
      <w:r>
        <w:rPr>
          <w:b/>
          <w:spacing w:val="-3"/>
          <w:sz w:val="24"/>
        </w:rPr>
        <w:t xml:space="preserve">Sharing with other young Irish people </w:t>
      </w:r>
      <w:r>
        <w:rPr>
          <w:b/>
          <w:spacing w:val="3"/>
          <w:sz w:val="24"/>
        </w:rPr>
        <w:t xml:space="preserve">with </w:t>
      </w:r>
      <w:r>
        <w:rPr>
          <w:b/>
          <w:sz w:val="24"/>
        </w:rPr>
        <w:t xml:space="preserve">a </w:t>
      </w:r>
      <w:r>
        <w:rPr>
          <w:b/>
          <w:spacing w:val="3"/>
          <w:sz w:val="24"/>
        </w:rPr>
        <w:t xml:space="preserve">similar </w:t>
      </w:r>
      <w:r>
        <w:rPr>
          <w:b/>
          <w:spacing w:val="5"/>
          <w:sz w:val="24"/>
        </w:rPr>
        <w:t xml:space="preserve">experience </w:t>
      </w:r>
      <w:r>
        <w:rPr>
          <w:b/>
          <w:spacing w:val="2"/>
          <w:sz w:val="24"/>
        </w:rPr>
        <w:t xml:space="preserve">is of </w:t>
      </w:r>
      <w:r>
        <w:rPr>
          <w:b/>
          <w:spacing w:val="3"/>
          <w:sz w:val="24"/>
        </w:rPr>
        <w:t xml:space="preserve">par- </w:t>
      </w:r>
      <w:proofErr w:type="spellStart"/>
      <w:r>
        <w:rPr>
          <w:b/>
          <w:spacing w:val="-3"/>
          <w:sz w:val="24"/>
        </w:rPr>
        <w:t>ticular</w:t>
      </w:r>
      <w:proofErr w:type="spellEnd"/>
      <w:r>
        <w:rPr>
          <w:b/>
          <w:spacing w:val="-3"/>
          <w:sz w:val="24"/>
        </w:rPr>
        <w:t xml:space="preserve"> importance, </w:t>
      </w:r>
      <w:r>
        <w:rPr>
          <w:b/>
          <w:sz w:val="24"/>
        </w:rPr>
        <w:t xml:space="preserve">both in </w:t>
      </w:r>
      <w:r>
        <w:rPr>
          <w:b/>
          <w:spacing w:val="-3"/>
          <w:sz w:val="24"/>
        </w:rPr>
        <w:t xml:space="preserve">facilitating </w:t>
      </w:r>
      <w:r>
        <w:rPr>
          <w:b/>
          <w:sz w:val="24"/>
        </w:rPr>
        <w:t xml:space="preserve">the formation of groups of potential </w:t>
      </w:r>
      <w:r>
        <w:rPr>
          <w:b/>
          <w:spacing w:val="-5"/>
          <w:sz w:val="24"/>
        </w:rPr>
        <w:t xml:space="preserve">flat-sharers, </w:t>
      </w:r>
      <w:r>
        <w:rPr>
          <w:b/>
          <w:spacing w:val="-4"/>
          <w:sz w:val="24"/>
        </w:rPr>
        <w:t xml:space="preserve">and </w:t>
      </w:r>
      <w:r>
        <w:rPr>
          <w:b/>
          <w:spacing w:val="-3"/>
          <w:sz w:val="24"/>
        </w:rPr>
        <w:t xml:space="preserve">in </w:t>
      </w:r>
      <w:r>
        <w:rPr>
          <w:b/>
          <w:spacing w:val="-4"/>
          <w:sz w:val="24"/>
        </w:rPr>
        <w:t xml:space="preserve">the </w:t>
      </w:r>
      <w:r>
        <w:rPr>
          <w:b/>
          <w:spacing w:val="-5"/>
          <w:sz w:val="24"/>
        </w:rPr>
        <w:t xml:space="preserve">mutual support </w:t>
      </w:r>
      <w:r>
        <w:rPr>
          <w:b/>
          <w:spacing w:val="11"/>
          <w:sz w:val="24"/>
        </w:rPr>
        <w:t xml:space="preserve">which </w:t>
      </w:r>
      <w:r>
        <w:rPr>
          <w:b/>
          <w:spacing w:val="10"/>
          <w:sz w:val="24"/>
        </w:rPr>
        <w:t xml:space="preserve">the </w:t>
      </w:r>
      <w:r>
        <w:rPr>
          <w:b/>
          <w:spacing w:val="11"/>
          <w:sz w:val="24"/>
        </w:rPr>
        <w:t xml:space="preserve">young people </w:t>
      </w:r>
      <w:r>
        <w:rPr>
          <w:b/>
          <w:spacing w:val="10"/>
          <w:sz w:val="24"/>
        </w:rPr>
        <w:t xml:space="preserve">can give </w:t>
      </w:r>
      <w:r>
        <w:rPr>
          <w:b/>
          <w:spacing w:val="5"/>
          <w:sz w:val="24"/>
        </w:rPr>
        <w:t>each</w:t>
      </w:r>
      <w:r>
        <w:rPr>
          <w:b/>
          <w:spacing w:val="20"/>
          <w:sz w:val="24"/>
        </w:rPr>
        <w:t xml:space="preserve"> </w:t>
      </w:r>
      <w:r>
        <w:rPr>
          <w:b/>
          <w:spacing w:val="6"/>
          <w:sz w:val="24"/>
        </w:rPr>
        <w:t>other.</w:t>
      </w:r>
    </w:p>
    <w:p w:rsidR="00801D12" w:rsidRDefault="000F49E0">
      <w:pPr>
        <w:pStyle w:val="ListParagraph"/>
        <w:numPr>
          <w:ilvl w:val="0"/>
          <w:numId w:val="3"/>
        </w:numPr>
        <w:tabs>
          <w:tab w:val="left" w:pos="679"/>
        </w:tabs>
        <w:spacing w:before="174" w:line="208" w:lineRule="auto"/>
        <w:ind w:right="340"/>
        <w:rPr>
          <w:b/>
          <w:sz w:val="24"/>
        </w:rPr>
      </w:pPr>
      <w:r>
        <w:rPr>
          <w:b/>
          <w:sz w:val="24"/>
        </w:rPr>
        <w:t xml:space="preserve">It gives the young person the </w:t>
      </w:r>
      <w:proofErr w:type="spellStart"/>
      <w:r>
        <w:rPr>
          <w:b/>
          <w:sz w:val="24"/>
        </w:rPr>
        <w:t>oppor</w:t>
      </w:r>
      <w:proofErr w:type="spellEnd"/>
      <w:r>
        <w:rPr>
          <w:b/>
          <w:sz w:val="24"/>
        </w:rPr>
        <w:t xml:space="preserve">- </w:t>
      </w:r>
      <w:proofErr w:type="spellStart"/>
      <w:r>
        <w:rPr>
          <w:b/>
          <w:sz w:val="24"/>
        </w:rPr>
        <w:t>tunity</w:t>
      </w:r>
      <w:proofErr w:type="spellEnd"/>
      <w:r>
        <w:rPr>
          <w:b/>
          <w:sz w:val="24"/>
        </w:rPr>
        <w:t xml:space="preserve">, within an environment where support is available, to take </w:t>
      </w:r>
      <w:proofErr w:type="spellStart"/>
      <w:r>
        <w:rPr>
          <w:b/>
          <w:sz w:val="24"/>
        </w:rPr>
        <w:t>respon</w:t>
      </w:r>
      <w:proofErr w:type="spellEnd"/>
      <w:r>
        <w:rPr>
          <w:b/>
          <w:sz w:val="24"/>
        </w:rPr>
        <w:t xml:space="preserve">- </w:t>
      </w:r>
      <w:proofErr w:type="spellStart"/>
      <w:r>
        <w:rPr>
          <w:b/>
          <w:sz w:val="24"/>
        </w:rPr>
        <w:t>sibility</w:t>
      </w:r>
      <w:proofErr w:type="spellEnd"/>
      <w:r>
        <w:rPr>
          <w:b/>
          <w:sz w:val="24"/>
        </w:rPr>
        <w:t xml:space="preserve"> for their lives; to budget for essentials and </w:t>
      </w:r>
      <w:proofErr w:type="spellStart"/>
      <w:r>
        <w:rPr>
          <w:b/>
          <w:sz w:val="24"/>
        </w:rPr>
        <w:t>organise</w:t>
      </w:r>
      <w:proofErr w:type="spellEnd"/>
      <w:r>
        <w:rPr>
          <w:b/>
          <w:sz w:val="24"/>
        </w:rPr>
        <w:t xml:space="preserve"> meals, clean- </w:t>
      </w:r>
      <w:proofErr w:type="spellStart"/>
      <w:r>
        <w:rPr>
          <w:b/>
          <w:sz w:val="24"/>
        </w:rPr>
        <w:t>ing</w:t>
      </w:r>
      <w:proofErr w:type="spellEnd"/>
      <w:r>
        <w:rPr>
          <w:b/>
          <w:sz w:val="24"/>
        </w:rPr>
        <w:t xml:space="preserve"> and </w:t>
      </w:r>
      <w:r>
        <w:rPr>
          <w:b/>
          <w:spacing w:val="1"/>
          <w:sz w:val="24"/>
        </w:rPr>
        <w:t xml:space="preserve">household maintenance </w:t>
      </w:r>
      <w:r>
        <w:rPr>
          <w:b/>
          <w:sz w:val="24"/>
        </w:rPr>
        <w:t xml:space="preserve">for themselves, often for the first time in </w:t>
      </w:r>
      <w:r>
        <w:rPr>
          <w:b/>
          <w:spacing w:val="3"/>
          <w:sz w:val="24"/>
        </w:rPr>
        <w:t>their</w:t>
      </w:r>
      <w:r>
        <w:rPr>
          <w:b/>
          <w:spacing w:val="10"/>
          <w:sz w:val="24"/>
        </w:rPr>
        <w:t xml:space="preserve"> </w:t>
      </w:r>
      <w:r>
        <w:rPr>
          <w:b/>
          <w:spacing w:val="5"/>
          <w:sz w:val="24"/>
        </w:rPr>
        <w:t>lives.</w:t>
      </w:r>
    </w:p>
    <w:p w:rsidR="00801D12" w:rsidRDefault="00801D12">
      <w:pPr>
        <w:pStyle w:val="BodyText"/>
        <w:spacing w:before="3"/>
        <w:rPr>
          <w:sz w:val="21"/>
        </w:rPr>
      </w:pPr>
    </w:p>
    <w:p w:rsidR="00801D12" w:rsidRDefault="000F49E0">
      <w:pPr>
        <w:pStyle w:val="ListParagraph"/>
        <w:numPr>
          <w:ilvl w:val="0"/>
          <w:numId w:val="3"/>
        </w:numPr>
        <w:tabs>
          <w:tab w:val="left" w:pos="607"/>
        </w:tabs>
        <w:spacing w:line="208" w:lineRule="auto"/>
        <w:ind w:left="606" w:right="336" w:hanging="432"/>
        <w:rPr>
          <w:b/>
          <w:sz w:val="24"/>
        </w:rPr>
      </w:pPr>
      <w:r>
        <w:rPr>
          <w:b/>
          <w:sz w:val="24"/>
        </w:rPr>
        <w:t xml:space="preserve">It </w:t>
      </w:r>
      <w:r>
        <w:rPr>
          <w:b/>
          <w:spacing w:val="-4"/>
          <w:sz w:val="24"/>
        </w:rPr>
        <w:t xml:space="preserve">gives </w:t>
      </w:r>
      <w:r>
        <w:rPr>
          <w:b/>
          <w:sz w:val="24"/>
        </w:rPr>
        <w:t xml:space="preserve">a </w:t>
      </w:r>
      <w:r>
        <w:rPr>
          <w:b/>
          <w:spacing w:val="-5"/>
          <w:sz w:val="24"/>
        </w:rPr>
        <w:t xml:space="preserve">breathing </w:t>
      </w:r>
      <w:r>
        <w:rPr>
          <w:b/>
          <w:spacing w:val="-4"/>
          <w:sz w:val="24"/>
        </w:rPr>
        <w:t xml:space="preserve">space; rather </w:t>
      </w:r>
      <w:r>
        <w:rPr>
          <w:b/>
          <w:spacing w:val="-3"/>
          <w:sz w:val="24"/>
        </w:rPr>
        <w:t xml:space="preserve">than </w:t>
      </w:r>
      <w:r>
        <w:rPr>
          <w:b/>
          <w:sz w:val="24"/>
        </w:rPr>
        <w:t xml:space="preserve">rushing into the first bedsit they can </w:t>
      </w:r>
      <w:r>
        <w:rPr>
          <w:b/>
          <w:spacing w:val="-5"/>
          <w:sz w:val="24"/>
        </w:rPr>
        <w:t xml:space="preserve">find, </w:t>
      </w:r>
      <w:r>
        <w:rPr>
          <w:b/>
          <w:spacing w:val="-4"/>
          <w:sz w:val="24"/>
        </w:rPr>
        <w:t xml:space="preserve">the </w:t>
      </w:r>
      <w:r>
        <w:rPr>
          <w:b/>
          <w:spacing w:val="-5"/>
          <w:sz w:val="24"/>
        </w:rPr>
        <w:t xml:space="preserve">young person </w:t>
      </w:r>
      <w:r>
        <w:rPr>
          <w:b/>
          <w:spacing w:val="-4"/>
          <w:sz w:val="24"/>
        </w:rPr>
        <w:t xml:space="preserve">has </w:t>
      </w:r>
      <w:r>
        <w:rPr>
          <w:b/>
          <w:sz w:val="24"/>
        </w:rPr>
        <w:t xml:space="preserve">a </w:t>
      </w:r>
      <w:r>
        <w:rPr>
          <w:b/>
          <w:spacing w:val="-5"/>
          <w:sz w:val="24"/>
        </w:rPr>
        <w:t xml:space="preserve">little </w:t>
      </w:r>
      <w:r>
        <w:rPr>
          <w:b/>
          <w:spacing w:val="-4"/>
          <w:sz w:val="24"/>
        </w:rPr>
        <w:t xml:space="preserve">more </w:t>
      </w:r>
      <w:r>
        <w:rPr>
          <w:b/>
          <w:sz w:val="24"/>
        </w:rPr>
        <w:t xml:space="preserve">time to </w:t>
      </w:r>
      <w:r>
        <w:rPr>
          <w:b/>
          <w:spacing w:val="-3"/>
          <w:sz w:val="24"/>
        </w:rPr>
        <w:t xml:space="preserve">explore other options </w:t>
      </w:r>
      <w:r>
        <w:rPr>
          <w:b/>
          <w:sz w:val="24"/>
        </w:rPr>
        <w:t xml:space="preserve">— a flat </w:t>
      </w:r>
      <w:r>
        <w:rPr>
          <w:b/>
          <w:spacing w:val="8"/>
          <w:sz w:val="24"/>
        </w:rPr>
        <w:t xml:space="preserve">share </w:t>
      </w:r>
      <w:r>
        <w:rPr>
          <w:b/>
          <w:spacing w:val="7"/>
          <w:sz w:val="24"/>
        </w:rPr>
        <w:t xml:space="preserve">with </w:t>
      </w:r>
      <w:r>
        <w:rPr>
          <w:b/>
          <w:spacing w:val="6"/>
          <w:sz w:val="24"/>
        </w:rPr>
        <w:t xml:space="preserve">new </w:t>
      </w:r>
      <w:r>
        <w:rPr>
          <w:b/>
          <w:spacing w:val="8"/>
          <w:sz w:val="24"/>
        </w:rPr>
        <w:t xml:space="preserve">friends </w:t>
      </w:r>
      <w:r>
        <w:rPr>
          <w:b/>
          <w:spacing w:val="5"/>
          <w:sz w:val="24"/>
        </w:rPr>
        <w:t xml:space="preserve">or </w:t>
      </w:r>
      <w:r>
        <w:rPr>
          <w:b/>
          <w:spacing w:val="8"/>
          <w:sz w:val="24"/>
        </w:rPr>
        <w:t xml:space="preserve">getting </w:t>
      </w:r>
      <w:r>
        <w:rPr>
          <w:b/>
          <w:sz w:val="24"/>
        </w:rPr>
        <w:t xml:space="preserve">involved in a housing co-operative or </w:t>
      </w:r>
      <w:r>
        <w:rPr>
          <w:b/>
          <w:spacing w:val="7"/>
          <w:sz w:val="24"/>
        </w:rPr>
        <w:t xml:space="preserve">exploring </w:t>
      </w:r>
      <w:r>
        <w:rPr>
          <w:b/>
          <w:spacing w:val="8"/>
          <w:sz w:val="24"/>
        </w:rPr>
        <w:t xml:space="preserve">possibilities </w:t>
      </w:r>
      <w:r>
        <w:rPr>
          <w:b/>
          <w:spacing w:val="5"/>
          <w:sz w:val="24"/>
        </w:rPr>
        <w:t xml:space="preserve">for </w:t>
      </w:r>
      <w:r>
        <w:rPr>
          <w:b/>
          <w:spacing w:val="7"/>
          <w:sz w:val="24"/>
        </w:rPr>
        <w:t xml:space="preserve">gaining </w:t>
      </w:r>
      <w:r>
        <w:rPr>
          <w:b/>
          <w:sz w:val="24"/>
        </w:rPr>
        <w:t>access to housing association</w:t>
      </w:r>
      <w:r>
        <w:rPr>
          <w:b/>
          <w:spacing w:val="2"/>
          <w:sz w:val="24"/>
        </w:rPr>
        <w:t xml:space="preserve"> </w:t>
      </w:r>
      <w:r>
        <w:rPr>
          <w:b/>
          <w:sz w:val="24"/>
        </w:rPr>
        <w:t>tenure.</w:t>
      </w:r>
    </w:p>
    <w:p w:rsidR="00801D12" w:rsidRDefault="00801D12">
      <w:pPr>
        <w:pStyle w:val="BodyText"/>
        <w:spacing w:before="3"/>
        <w:rPr>
          <w:sz w:val="21"/>
        </w:rPr>
      </w:pPr>
    </w:p>
    <w:p w:rsidR="00801D12" w:rsidRDefault="000F49E0">
      <w:pPr>
        <w:pStyle w:val="ListParagraph"/>
        <w:numPr>
          <w:ilvl w:val="0"/>
          <w:numId w:val="3"/>
        </w:numPr>
        <w:tabs>
          <w:tab w:val="left" w:pos="607"/>
        </w:tabs>
        <w:spacing w:line="208" w:lineRule="auto"/>
        <w:ind w:left="606" w:right="336" w:hanging="432"/>
        <w:rPr>
          <w:b/>
          <w:sz w:val="24"/>
        </w:rPr>
      </w:pPr>
      <w:r>
        <w:rPr>
          <w:b/>
          <w:spacing w:val="-3"/>
          <w:sz w:val="24"/>
        </w:rPr>
        <w:t xml:space="preserve">The </w:t>
      </w:r>
      <w:r>
        <w:rPr>
          <w:b/>
          <w:spacing w:val="-4"/>
          <w:sz w:val="24"/>
        </w:rPr>
        <w:t xml:space="preserve">Irish ethos </w:t>
      </w:r>
      <w:r>
        <w:rPr>
          <w:b/>
          <w:spacing w:val="-3"/>
          <w:sz w:val="24"/>
        </w:rPr>
        <w:t xml:space="preserve">of </w:t>
      </w:r>
      <w:r>
        <w:rPr>
          <w:b/>
          <w:spacing w:val="-4"/>
          <w:sz w:val="24"/>
        </w:rPr>
        <w:t xml:space="preserve">the </w:t>
      </w:r>
      <w:r>
        <w:rPr>
          <w:b/>
          <w:spacing w:val="-5"/>
          <w:sz w:val="24"/>
        </w:rPr>
        <w:t xml:space="preserve">Association </w:t>
      </w:r>
      <w:r>
        <w:rPr>
          <w:b/>
          <w:spacing w:val="-4"/>
          <w:sz w:val="24"/>
        </w:rPr>
        <w:t xml:space="preserve">pro- </w:t>
      </w:r>
      <w:r>
        <w:rPr>
          <w:b/>
          <w:sz w:val="24"/>
        </w:rPr>
        <w:t xml:space="preserve">vides important community support. </w:t>
      </w:r>
      <w:r>
        <w:rPr>
          <w:b/>
          <w:spacing w:val="7"/>
          <w:sz w:val="24"/>
        </w:rPr>
        <w:t xml:space="preserve">Research carried </w:t>
      </w:r>
      <w:r>
        <w:rPr>
          <w:b/>
          <w:spacing w:val="5"/>
          <w:sz w:val="24"/>
        </w:rPr>
        <w:t xml:space="preserve">out by </w:t>
      </w:r>
      <w:r>
        <w:rPr>
          <w:b/>
          <w:spacing w:val="6"/>
          <w:sz w:val="24"/>
        </w:rPr>
        <w:t xml:space="preserve">Cara </w:t>
      </w:r>
      <w:r>
        <w:rPr>
          <w:b/>
          <w:spacing w:val="5"/>
          <w:sz w:val="24"/>
        </w:rPr>
        <w:t xml:space="preserve">has </w:t>
      </w:r>
      <w:r>
        <w:rPr>
          <w:b/>
          <w:sz w:val="24"/>
        </w:rPr>
        <w:t xml:space="preserve">clearly indicated how cultural </w:t>
      </w:r>
      <w:proofErr w:type="spellStart"/>
      <w:r>
        <w:rPr>
          <w:b/>
          <w:sz w:val="24"/>
        </w:rPr>
        <w:t>aliena</w:t>
      </w:r>
      <w:proofErr w:type="spellEnd"/>
      <w:r>
        <w:rPr>
          <w:b/>
          <w:sz w:val="24"/>
        </w:rPr>
        <w:t xml:space="preserve">- </w:t>
      </w:r>
      <w:proofErr w:type="spellStart"/>
      <w:r>
        <w:rPr>
          <w:b/>
          <w:sz w:val="24"/>
        </w:rPr>
        <w:t>tion</w:t>
      </w:r>
      <w:proofErr w:type="spellEnd"/>
      <w:r>
        <w:rPr>
          <w:b/>
          <w:sz w:val="24"/>
        </w:rPr>
        <w:t xml:space="preserve"> contributes towards Irish home- </w:t>
      </w:r>
      <w:proofErr w:type="spellStart"/>
      <w:r>
        <w:rPr>
          <w:b/>
          <w:sz w:val="24"/>
        </w:rPr>
        <w:t>lessness</w:t>
      </w:r>
      <w:proofErr w:type="spellEnd"/>
      <w:r>
        <w:rPr>
          <w:b/>
          <w:sz w:val="24"/>
        </w:rPr>
        <w:t xml:space="preserve">. </w:t>
      </w:r>
      <w:proofErr w:type="gramStart"/>
      <w:r>
        <w:rPr>
          <w:b/>
          <w:sz w:val="24"/>
        </w:rPr>
        <w:t>An</w:t>
      </w:r>
      <w:proofErr w:type="gramEnd"/>
      <w:r>
        <w:rPr>
          <w:b/>
          <w:sz w:val="24"/>
        </w:rPr>
        <w:t xml:space="preserve"> Teach H.A. believes that, </w:t>
      </w:r>
      <w:r>
        <w:rPr>
          <w:b/>
          <w:spacing w:val="10"/>
          <w:sz w:val="24"/>
        </w:rPr>
        <w:t xml:space="preserve">by </w:t>
      </w:r>
      <w:r>
        <w:rPr>
          <w:b/>
          <w:spacing w:val="16"/>
          <w:sz w:val="24"/>
        </w:rPr>
        <w:t xml:space="preserve">providing </w:t>
      </w:r>
      <w:r>
        <w:rPr>
          <w:b/>
          <w:spacing w:val="15"/>
          <w:sz w:val="24"/>
        </w:rPr>
        <w:t xml:space="preserve">young single Irish </w:t>
      </w:r>
      <w:r>
        <w:rPr>
          <w:b/>
          <w:spacing w:val="-4"/>
          <w:sz w:val="24"/>
        </w:rPr>
        <w:t xml:space="preserve">people recently arrived </w:t>
      </w:r>
      <w:r>
        <w:rPr>
          <w:b/>
          <w:sz w:val="24"/>
        </w:rPr>
        <w:t xml:space="preserve">in </w:t>
      </w:r>
      <w:r>
        <w:rPr>
          <w:b/>
          <w:spacing w:val="-4"/>
          <w:sz w:val="24"/>
        </w:rPr>
        <w:t xml:space="preserve">Britain </w:t>
      </w:r>
      <w:r>
        <w:rPr>
          <w:b/>
          <w:spacing w:val="-5"/>
          <w:sz w:val="24"/>
        </w:rPr>
        <w:t xml:space="preserve">with </w:t>
      </w:r>
      <w:r>
        <w:rPr>
          <w:b/>
          <w:sz w:val="24"/>
        </w:rPr>
        <w:t xml:space="preserve">housing which in its selection criteria and management policies </w:t>
      </w:r>
      <w:proofErr w:type="spellStart"/>
      <w:r>
        <w:rPr>
          <w:b/>
          <w:sz w:val="24"/>
        </w:rPr>
        <w:t>recognises</w:t>
      </w:r>
      <w:proofErr w:type="spellEnd"/>
      <w:r>
        <w:rPr>
          <w:b/>
          <w:sz w:val="24"/>
        </w:rPr>
        <w:t xml:space="preserve"> and supports the distinct ethnicity of Irish people, it offers them a spring- </w:t>
      </w:r>
      <w:r>
        <w:rPr>
          <w:b/>
          <w:spacing w:val="-5"/>
          <w:sz w:val="24"/>
        </w:rPr>
        <w:t xml:space="preserve">board </w:t>
      </w:r>
      <w:r>
        <w:rPr>
          <w:b/>
          <w:spacing w:val="-3"/>
          <w:sz w:val="24"/>
        </w:rPr>
        <w:t xml:space="preserve">to </w:t>
      </w:r>
      <w:r>
        <w:rPr>
          <w:b/>
          <w:spacing w:val="-5"/>
          <w:sz w:val="24"/>
        </w:rPr>
        <w:t xml:space="preserve">forming </w:t>
      </w:r>
      <w:r>
        <w:rPr>
          <w:b/>
          <w:spacing w:val="-6"/>
          <w:sz w:val="24"/>
        </w:rPr>
        <w:t xml:space="preserve">culturally-supportive </w:t>
      </w:r>
      <w:r>
        <w:rPr>
          <w:b/>
          <w:spacing w:val="3"/>
          <w:sz w:val="24"/>
        </w:rPr>
        <w:t xml:space="preserve">social networks </w:t>
      </w:r>
      <w:r>
        <w:rPr>
          <w:b/>
          <w:spacing w:val="2"/>
          <w:sz w:val="24"/>
        </w:rPr>
        <w:t xml:space="preserve">which will </w:t>
      </w:r>
      <w:r>
        <w:rPr>
          <w:b/>
          <w:spacing w:val="3"/>
          <w:sz w:val="24"/>
        </w:rPr>
        <w:t xml:space="preserve">assist </w:t>
      </w:r>
      <w:r>
        <w:rPr>
          <w:b/>
          <w:spacing w:val="1"/>
          <w:sz w:val="24"/>
        </w:rPr>
        <w:t xml:space="preserve">in </w:t>
      </w:r>
      <w:r>
        <w:rPr>
          <w:b/>
          <w:spacing w:val="7"/>
          <w:sz w:val="24"/>
        </w:rPr>
        <w:t xml:space="preserve">their </w:t>
      </w:r>
      <w:r>
        <w:rPr>
          <w:b/>
          <w:spacing w:val="8"/>
          <w:sz w:val="24"/>
        </w:rPr>
        <w:t xml:space="preserve">successful integration </w:t>
      </w:r>
      <w:r>
        <w:rPr>
          <w:b/>
          <w:spacing w:val="6"/>
          <w:sz w:val="24"/>
        </w:rPr>
        <w:t xml:space="preserve">into </w:t>
      </w:r>
      <w:r>
        <w:rPr>
          <w:b/>
          <w:sz w:val="24"/>
        </w:rPr>
        <w:t xml:space="preserve">a </w:t>
      </w:r>
      <w:r>
        <w:rPr>
          <w:b/>
          <w:spacing w:val="1"/>
          <w:sz w:val="24"/>
        </w:rPr>
        <w:t>multi-cultural</w:t>
      </w:r>
      <w:r>
        <w:rPr>
          <w:b/>
          <w:spacing w:val="7"/>
          <w:sz w:val="24"/>
        </w:rPr>
        <w:t xml:space="preserve"> </w:t>
      </w:r>
      <w:r>
        <w:rPr>
          <w:b/>
          <w:spacing w:val="1"/>
          <w:sz w:val="24"/>
        </w:rPr>
        <w:t>society.</w:t>
      </w:r>
    </w:p>
    <w:p w:rsidR="00801D12" w:rsidRDefault="00801D12">
      <w:pPr>
        <w:pStyle w:val="BodyText"/>
        <w:rPr>
          <w:sz w:val="27"/>
        </w:rPr>
      </w:pPr>
    </w:p>
    <w:p w:rsidR="00801D12" w:rsidRDefault="000F49E0">
      <w:pPr>
        <w:pStyle w:val="ListParagraph"/>
        <w:numPr>
          <w:ilvl w:val="0"/>
          <w:numId w:val="3"/>
        </w:numPr>
        <w:tabs>
          <w:tab w:val="left" w:pos="607"/>
        </w:tabs>
        <w:spacing w:line="211" w:lineRule="auto"/>
        <w:ind w:left="606" w:right="339" w:hanging="432"/>
        <w:rPr>
          <w:b/>
          <w:sz w:val="24"/>
        </w:rPr>
      </w:pPr>
      <w:r>
        <w:rPr>
          <w:b/>
          <w:sz w:val="24"/>
        </w:rPr>
        <w:t xml:space="preserve">It is — almost — instantly available housing. Whilst more shared housing and </w:t>
      </w:r>
      <w:r>
        <w:rPr>
          <w:b/>
          <w:spacing w:val="-3"/>
          <w:sz w:val="24"/>
        </w:rPr>
        <w:t xml:space="preserve">supported housing </w:t>
      </w:r>
      <w:r>
        <w:rPr>
          <w:b/>
          <w:sz w:val="24"/>
        </w:rPr>
        <w:t>for Irish</w:t>
      </w:r>
      <w:r>
        <w:rPr>
          <w:b/>
          <w:spacing w:val="-17"/>
          <w:sz w:val="24"/>
        </w:rPr>
        <w:t xml:space="preserve"> </w:t>
      </w:r>
      <w:r>
        <w:rPr>
          <w:b/>
          <w:spacing w:val="-3"/>
          <w:sz w:val="24"/>
        </w:rPr>
        <w:t>people</w:t>
      </w:r>
    </w:p>
    <w:p w:rsidR="00801D12" w:rsidRDefault="00801D12">
      <w:pPr>
        <w:spacing w:line="211" w:lineRule="auto"/>
        <w:jc w:val="both"/>
        <w:rPr>
          <w:sz w:val="24"/>
        </w:rPr>
        <w:sectPr w:rsidR="00801D12">
          <w:pgSz w:w="11920" w:h="16860"/>
          <w:pgMar w:top="940" w:right="840" w:bottom="0" w:left="700" w:header="720" w:footer="720" w:gutter="0"/>
          <w:cols w:num="2" w:space="720" w:equalWidth="0">
            <w:col w:w="5417" w:space="40"/>
            <w:col w:w="4923"/>
          </w:cols>
        </w:sectPr>
      </w:pPr>
    </w:p>
    <w:p w:rsidR="00801D12" w:rsidRDefault="000F49E0">
      <w:pPr>
        <w:pStyle w:val="BodyText"/>
        <w:spacing w:before="108" w:line="208" w:lineRule="auto"/>
        <w:ind w:left="890" w:right="38"/>
        <w:jc w:val="both"/>
      </w:pPr>
      <w:bookmarkStart w:id="8" w:name="10"/>
      <w:bookmarkEnd w:id="8"/>
      <w:proofErr w:type="gramStart"/>
      <w:r>
        <w:lastRenderedPageBreak/>
        <w:t>is</w:t>
      </w:r>
      <w:proofErr w:type="gramEnd"/>
      <w:r>
        <w:t xml:space="preserve"> required, the lead-in time for such </w:t>
      </w:r>
      <w:r>
        <w:rPr>
          <w:spacing w:val="5"/>
        </w:rPr>
        <w:t xml:space="preserve">provision </w:t>
      </w:r>
      <w:r>
        <w:rPr>
          <w:spacing w:val="1"/>
        </w:rPr>
        <w:t xml:space="preserve">is </w:t>
      </w:r>
      <w:r>
        <w:rPr>
          <w:spacing w:val="3"/>
        </w:rPr>
        <w:t xml:space="preserve">long </w:t>
      </w:r>
      <w:r>
        <w:rPr>
          <w:spacing w:val="2"/>
        </w:rPr>
        <w:t xml:space="preserve">and </w:t>
      </w:r>
      <w:r>
        <w:rPr>
          <w:spacing w:val="3"/>
        </w:rPr>
        <w:t xml:space="preserve">subject </w:t>
      </w:r>
      <w:r>
        <w:rPr>
          <w:spacing w:val="2"/>
        </w:rPr>
        <w:t xml:space="preserve">to the </w:t>
      </w:r>
      <w:r>
        <w:rPr>
          <w:spacing w:val="3"/>
        </w:rPr>
        <w:t xml:space="preserve">same kind </w:t>
      </w:r>
      <w:r>
        <w:rPr>
          <w:spacing w:val="2"/>
        </w:rPr>
        <w:t xml:space="preserve">of </w:t>
      </w:r>
      <w:r>
        <w:rPr>
          <w:spacing w:val="3"/>
        </w:rPr>
        <w:t xml:space="preserve">delays which gave rise </w:t>
      </w:r>
      <w:r w:rsidR="009F2805">
        <w:rPr>
          <w:spacing w:val="3"/>
        </w:rPr>
        <w:t xml:space="preserve"> </w:t>
      </w:r>
      <w:r>
        <w:t xml:space="preserve">to the whole short life housing move- </w:t>
      </w:r>
      <w:proofErr w:type="spellStart"/>
      <w:r>
        <w:rPr>
          <w:spacing w:val="-5"/>
        </w:rPr>
        <w:t>ment</w:t>
      </w:r>
      <w:proofErr w:type="spellEnd"/>
      <w:r>
        <w:rPr>
          <w:spacing w:val="-5"/>
        </w:rPr>
        <w:t xml:space="preserve">. Given </w:t>
      </w:r>
      <w:r>
        <w:rPr>
          <w:spacing w:val="-4"/>
        </w:rPr>
        <w:t xml:space="preserve">the </w:t>
      </w:r>
      <w:r>
        <w:rPr>
          <w:spacing w:val="-5"/>
        </w:rPr>
        <w:t xml:space="preserve">increase </w:t>
      </w:r>
      <w:r>
        <w:rPr>
          <w:spacing w:val="-3"/>
        </w:rPr>
        <w:t xml:space="preserve">in </w:t>
      </w:r>
      <w:r>
        <w:rPr>
          <w:spacing w:val="-5"/>
        </w:rPr>
        <w:t xml:space="preserve">Irish youth </w:t>
      </w:r>
      <w:r>
        <w:rPr>
          <w:spacing w:val="7"/>
        </w:rPr>
        <w:t xml:space="preserve">homelessness </w:t>
      </w:r>
      <w:r>
        <w:rPr>
          <w:spacing w:val="5"/>
        </w:rPr>
        <w:t xml:space="preserve">in </w:t>
      </w:r>
      <w:r>
        <w:rPr>
          <w:spacing w:val="6"/>
        </w:rPr>
        <w:t xml:space="preserve">London, </w:t>
      </w:r>
      <w:r>
        <w:rPr>
          <w:spacing w:val="5"/>
        </w:rPr>
        <w:t xml:space="preserve">short </w:t>
      </w:r>
      <w:r>
        <w:rPr>
          <w:spacing w:val="6"/>
        </w:rPr>
        <w:t xml:space="preserve">life </w:t>
      </w:r>
      <w:r>
        <w:rPr>
          <w:spacing w:val="16"/>
        </w:rPr>
        <w:t xml:space="preserve">housing </w:t>
      </w:r>
      <w:r>
        <w:rPr>
          <w:spacing w:val="12"/>
        </w:rPr>
        <w:t xml:space="preserve">can </w:t>
      </w:r>
      <w:r>
        <w:rPr>
          <w:spacing w:val="15"/>
        </w:rPr>
        <w:t xml:space="preserve">offer </w:t>
      </w:r>
      <w:r>
        <w:rPr>
          <w:spacing w:val="10"/>
        </w:rPr>
        <w:t>an</w:t>
      </w:r>
      <w:r>
        <w:rPr>
          <w:spacing w:val="-18"/>
        </w:rPr>
        <w:t xml:space="preserve"> </w:t>
      </w:r>
      <w:r>
        <w:rPr>
          <w:spacing w:val="16"/>
        </w:rPr>
        <w:t>immediate</w:t>
      </w:r>
    </w:p>
    <w:p w:rsidR="00801D12" w:rsidRDefault="000F49E0">
      <w:pPr>
        <w:pStyle w:val="BodyText"/>
        <w:spacing w:before="108" w:line="208" w:lineRule="auto"/>
        <w:ind w:left="890" w:right="409"/>
        <w:jc w:val="both"/>
      </w:pPr>
      <w:r>
        <w:rPr>
          <w:b w:val="0"/>
        </w:rPr>
        <w:br w:type="column"/>
      </w:r>
      <w:proofErr w:type="gramStart"/>
      <w:r>
        <w:rPr>
          <w:spacing w:val="10"/>
        </w:rPr>
        <w:t>response</w:t>
      </w:r>
      <w:proofErr w:type="gramEnd"/>
      <w:r>
        <w:rPr>
          <w:spacing w:val="10"/>
        </w:rPr>
        <w:t xml:space="preserve"> </w:t>
      </w:r>
      <w:r>
        <w:rPr>
          <w:spacing w:val="6"/>
        </w:rPr>
        <w:t xml:space="preserve">for </w:t>
      </w:r>
      <w:r>
        <w:rPr>
          <w:spacing w:val="8"/>
        </w:rPr>
        <w:t xml:space="preserve">young people </w:t>
      </w:r>
      <w:r>
        <w:rPr>
          <w:spacing w:val="5"/>
        </w:rPr>
        <w:t xml:space="preserve">on </w:t>
      </w:r>
      <w:r>
        <w:rPr>
          <w:spacing w:val="6"/>
        </w:rPr>
        <w:t xml:space="preserve">the </w:t>
      </w:r>
      <w:r>
        <w:t>streets now. A local authority can</w:t>
      </w:r>
      <w:r>
        <w:rPr>
          <w:spacing w:val="-42"/>
        </w:rPr>
        <w:t xml:space="preserve"> </w:t>
      </w:r>
      <w:r>
        <w:t xml:space="preserve">offer a </w:t>
      </w:r>
      <w:r>
        <w:rPr>
          <w:spacing w:val="2"/>
        </w:rPr>
        <w:t xml:space="preserve">property </w:t>
      </w:r>
      <w:r>
        <w:rPr>
          <w:spacing w:val="1"/>
        </w:rPr>
        <w:t xml:space="preserve">to </w:t>
      </w:r>
      <w:r>
        <w:t xml:space="preserve">An </w:t>
      </w:r>
      <w:r>
        <w:rPr>
          <w:spacing w:val="2"/>
        </w:rPr>
        <w:t xml:space="preserve">Teach </w:t>
      </w:r>
      <w:r>
        <w:t xml:space="preserve">on </w:t>
      </w:r>
      <w:r>
        <w:rPr>
          <w:spacing w:val="2"/>
        </w:rPr>
        <w:t xml:space="preserve">Monday </w:t>
      </w:r>
      <w:r>
        <w:t>and, providing no major repairs are necessary, it can be occupied by the weekend.</w:t>
      </w:r>
    </w:p>
    <w:p w:rsidR="00801D12" w:rsidRDefault="00801D12">
      <w:pPr>
        <w:spacing w:line="208" w:lineRule="auto"/>
        <w:jc w:val="both"/>
        <w:sectPr w:rsidR="00801D12">
          <w:pgSz w:w="11920" w:h="16860"/>
          <w:pgMar w:top="1000" w:right="840" w:bottom="280" w:left="700" w:header="720" w:footer="720" w:gutter="0"/>
          <w:cols w:num="2" w:space="720" w:equalWidth="0">
            <w:col w:w="4954" w:space="176"/>
            <w:col w:w="5250"/>
          </w:cols>
        </w:sectPr>
      </w:pPr>
    </w:p>
    <w:p w:rsidR="00801D12" w:rsidRDefault="00801D12">
      <w:pPr>
        <w:pStyle w:val="BodyText"/>
        <w:rPr>
          <w:sz w:val="20"/>
        </w:rPr>
      </w:pPr>
    </w:p>
    <w:p w:rsidR="00801D12" w:rsidRDefault="00801D12">
      <w:pPr>
        <w:pStyle w:val="BodyText"/>
        <w:spacing w:before="2"/>
        <w:rPr>
          <w:sz w:val="14"/>
        </w:rPr>
      </w:pPr>
    </w:p>
    <w:p w:rsidR="00801D12" w:rsidRDefault="009672D3">
      <w:pPr>
        <w:tabs>
          <w:tab w:val="left" w:pos="5487"/>
        </w:tabs>
        <w:spacing w:line="69" w:lineRule="exact"/>
        <w:ind w:left="501"/>
        <w:rPr>
          <w:sz w:val="5"/>
        </w:rPr>
      </w:pPr>
      <w:r>
        <w:rPr>
          <w:sz w:val="5"/>
        </w:rPr>
      </w:r>
      <w:r>
        <w:rPr>
          <w:sz w:val="5"/>
        </w:rPr>
        <w:pict>
          <v:group id="_x0000_s1046" style="width:222.55pt;height:2.9pt;mso-position-horizontal-relative:char;mso-position-vertical-relative:line" coordsize="4451,58">
            <v:line id="_x0000_s1047" style="position:absolute" from="0,29" to="4451,29" strokeweight="2.9pt"/>
            <w10:anchorlock/>
          </v:group>
        </w:pict>
      </w:r>
      <w:r w:rsidR="000F49E0">
        <w:rPr>
          <w:sz w:val="5"/>
        </w:rPr>
        <w:tab/>
      </w:r>
      <w:r>
        <w:rPr>
          <w:sz w:val="5"/>
        </w:rPr>
      </w:r>
      <w:r>
        <w:rPr>
          <w:sz w:val="5"/>
        </w:rPr>
        <w:pict>
          <v:group id="_x0000_s1044" style="width:222.55pt;height:2.9pt;mso-position-horizontal-relative:char;mso-position-vertical-relative:line" coordsize="4451,58">
            <v:line id="_x0000_s1045" style="position:absolute" from="0,29" to="4451,29" strokeweight="2.9pt"/>
            <w10:anchorlock/>
          </v:group>
        </w:pict>
      </w:r>
    </w:p>
    <w:p w:rsidR="00801D12" w:rsidRDefault="00801D12">
      <w:pPr>
        <w:pStyle w:val="BodyText"/>
        <w:rPr>
          <w:sz w:val="20"/>
        </w:rPr>
      </w:pPr>
    </w:p>
    <w:p w:rsidR="00801D12" w:rsidRDefault="000F49E0">
      <w:pPr>
        <w:pStyle w:val="Heading5"/>
        <w:spacing w:before="227"/>
        <w:ind w:left="3476"/>
      </w:pPr>
      <w:r>
        <w:rPr>
          <w:w w:val="110"/>
        </w:rPr>
        <w:t>Management Policy</w:t>
      </w:r>
    </w:p>
    <w:p w:rsidR="00801D12" w:rsidRDefault="00801D12">
      <w:pPr>
        <w:pStyle w:val="BodyText"/>
        <w:spacing w:before="2"/>
        <w:rPr>
          <w:sz w:val="20"/>
        </w:rPr>
      </w:pPr>
    </w:p>
    <w:p w:rsidR="00801D12" w:rsidRDefault="00801D12">
      <w:pPr>
        <w:rPr>
          <w:sz w:val="20"/>
        </w:rPr>
        <w:sectPr w:rsidR="00801D12">
          <w:type w:val="continuous"/>
          <w:pgSz w:w="11920" w:h="16860"/>
          <w:pgMar w:top="1360" w:right="840" w:bottom="280" w:left="700" w:header="720" w:footer="720" w:gutter="0"/>
          <w:cols w:space="720"/>
        </w:sectPr>
      </w:pPr>
    </w:p>
    <w:p w:rsidR="00801D12" w:rsidRDefault="009672D3">
      <w:pPr>
        <w:pStyle w:val="BodyText"/>
        <w:spacing w:before="126" w:line="201" w:lineRule="auto"/>
        <w:ind w:left="1133"/>
      </w:pPr>
      <w:r>
        <w:pict>
          <v:shape id="_x0000_s1043" type="#_x0000_t202" style="position:absolute;left:0;text-align:left;margin-left:62.6pt;margin-top:1.9pt;width:28.05pt;height:32.7pt;z-index:-27592;mso-position-horizontal-relative:page" filled="f" stroked="f">
            <v:textbox inset="0,0,0,0">
              <w:txbxContent>
                <w:p w:rsidR="00801D12" w:rsidRDefault="000F49E0">
                  <w:pPr>
                    <w:spacing w:line="654" w:lineRule="exact"/>
                    <w:rPr>
                      <w:b/>
                      <w:sz w:val="59"/>
                    </w:rPr>
                  </w:pPr>
                  <w:r>
                    <w:rPr>
                      <w:b/>
                      <w:w w:val="95"/>
                      <w:sz w:val="59"/>
                    </w:rPr>
                    <w:t>W</w:t>
                  </w:r>
                </w:p>
              </w:txbxContent>
            </v:textbox>
            <w10:wrap anchorx="page"/>
          </v:shape>
        </w:pict>
      </w:r>
      <w:proofErr w:type="spellStart"/>
      <w:proofErr w:type="gramStart"/>
      <w:r w:rsidR="000F49E0">
        <w:t>ithin</w:t>
      </w:r>
      <w:proofErr w:type="spellEnd"/>
      <w:proofErr w:type="gramEnd"/>
      <w:r w:rsidR="000F49E0">
        <w:t xml:space="preserve"> the context of its central aim to address homelessness experienced</w:t>
      </w:r>
    </w:p>
    <w:p w:rsidR="00801D12" w:rsidRDefault="000F49E0">
      <w:pPr>
        <w:pStyle w:val="BodyText"/>
        <w:spacing w:line="208" w:lineRule="auto"/>
        <w:ind w:left="551" w:right="511"/>
        <w:jc w:val="both"/>
      </w:pPr>
      <w:proofErr w:type="gramStart"/>
      <w:r>
        <w:rPr>
          <w:spacing w:val="3"/>
        </w:rPr>
        <w:t>by</w:t>
      </w:r>
      <w:proofErr w:type="gramEnd"/>
      <w:r>
        <w:rPr>
          <w:spacing w:val="3"/>
        </w:rPr>
        <w:t xml:space="preserve"> </w:t>
      </w:r>
      <w:r>
        <w:rPr>
          <w:spacing w:val="5"/>
        </w:rPr>
        <w:t xml:space="preserve">recent </w:t>
      </w:r>
      <w:r>
        <w:rPr>
          <w:spacing w:val="6"/>
        </w:rPr>
        <w:t xml:space="preserve">emigrants </w:t>
      </w:r>
      <w:r>
        <w:rPr>
          <w:spacing w:val="5"/>
        </w:rPr>
        <w:t xml:space="preserve">from Ireland, </w:t>
      </w:r>
      <w:r>
        <w:rPr>
          <w:spacing w:val="3"/>
        </w:rPr>
        <w:t xml:space="preserve">An </w:t>
      </w:r>
      <w:r>
        <w:t xml:space="preserve">Teach H.A. operates an equal </w:t>
      </w:r>
      <w:proofErr w:type="spellStart"/>
      <w:r>
        <w:t>opportuni</w:t>
      </w:r>
      <w:proofErr w:type="spellEnd"/>
      <w:r>
        <w:t xml:space="preserve">- ties policy in the selection of its </w:t>
      </w:r>
      <w:proofErr w:type="spellStart"/>
      <w:r>
        <w:t>licencees</w:t>
      </w:r>
      <w:proofErr w:type="spellEnd"/>
      <w:r>
        <w:t xml:space="preserve">. </w:t>
      </w:r>
      <w:r>
        <w:rPr>
          <w:spacing w:val="-3"/>
        </w:rPr>
        <w:t xml:space="preserve">The </w:t>
      </w:r>
      <w:r>
        <w:rPr>
          <w:spacing w:val="-4"/>
        </w:rPr>
        <w:t xml:space="preserve">criteria </w:t>
      </w:r>
      <w:r>
        <w:rPr>
          <w:spacing w:val="-3"/>
        </w:rPr>
        <w:t xml:space="preserve">for </w:t>
      </w:r>
      <w:r>
        <w:rPr>
          <w:spacing w:val="-5"/>
        </w:rPr>
        <w:t xml:space="preserve">application </w:t>
      </w:r>
      <w:r>
        <w:rPr>
          <w:spacing w:val="-3"/>
        </w:rPr>
        <w:t xml:space="preserve">to </w:t>
      </w:r>
      <w:r>
        <w:rPr>
          <w:spacing w:val="-4"/>
        </w:rPr>
        <w:t xml:space="preserve">the </w:t>
      </w:r>
      <w:proofErr w:type="spellStart"/>
      <w:r>
        <w:rPr>
          <w:spacing w:val="-4"/>
        </w:rPr>
        <w:t>Associa</w:t>
      </w:r>
      <w:proofErr w:type="spellEnd"/>
      <w:r>
        <w:rPr>
          <w:spacing w:val="-4"/>
        </w:rPr>
        <w:t>-</w:t>
      </w:r>
      <w:r>
        <w:rPr>
          <w:spacing w:val="51"/>
        </w:rPr>
        <w:t xml:space="preserve"> </w:t>
      </w:r>
      <w:proofErr w:type="spellStart"/>
      <w:r>
        <w:t>tion</w:t>
      </w:r>
      <w:proofErr w:type="spellEnd"/>
      <w:r>
        <w:t xml:space="preserve"> are broad in </w:t>
      </w:r>
      <w:r>
        <w:rPr>
          <w:spacing w:val="-3"/>
        </w:rPr>
        <w:t xml:space="preserve">recognition </w:t>
      </w:r>
      <w:r>
        <w:t xml:space="preserve">of the </w:t>
      </w:r>
      <w:r>
        <w:rPr>
          <w:spacing w:val="-3"/>
        </w:rPr>
        <w:t xml:space="preserve">variety </w:t>
      </w:r>
      <w:r>
        <w:t xml:space="preserve">of ways in which someone can be 'home- less', that is without a secure, decent and affordable place to live, e.g. staying with </w:t>
      </w:r>
      <w:r>
        <w:rPr>
          <w:spacing w:val="-3"/>
        </w:rPr>
        <w:t xml:space="preserve">friends, sleeping </w:t>
      </w:r>
      <w:r>
        <w:t xml:space="preserve">in a </w:t>
      </w:r>
      <w:r>
        <w:rPr>
          <w:spacing w:val="-3"/>
        </w:rPr>
        <w:t xml:space="preserve">hostel </w:t>
      </w:r>
      <w:r>
        <w:t xml:space="preserve">with no </w:t>
      </w:r>
      <w:r>
        <w:rPr>
          <w:spacing w:val="-3"/>
        </w:rPr>
        <w:t xml:space="preserve">reset- </w:t>
      </w:r>
      <w:proofErr w:type="spellStart"/>
      <w:r>
        <w:rPr>
          <w:spacing w:val="10"/>
        </w:rPr>
        <w:t>tlement</w:t>
      </w:r>
      <w:proofErr w:type="spellEnd"/>
      <w:r>
        <w:rPr>
          <w:spacing w:val="10"/>
        </w:rPr>
        <w:t xml:space="preserve"> </w:t>
      </w:r>
      <w:proofErr w:type="spellStart"/>
      <w:r>
        <w:rPr>
          <w:spacing w:val="11"/>
        </w:rPr>
        <w:t>programme</w:t>
      </w:r>
      <w:proofErr w:type="spellEnd"/>
      <w:r>
        <w:rPr>
          <w:spacing w:val="11"/>
        </w:rPr>
        <w:t xml:space="preserve"> </w:t>
      </w:r>
      <w:r>
        <w:rPr>
          <w:spacing w:val="8"/>
        </w:rPr>
        <w:t xml:space="preserve">but </w:t>
      </w:r>
      <w:r>
        <w:t xml:space="preserve">a </w:t>
      </w:r>
      <w:r>
        <w:rPr>
          <w:spacing w:val="10"/>
        </w:rPr>
        <w:t xml:space="preserve">maximum </w:t>
      </w:r>
      <w:r>
        <w:t>length of stay, squatting or sleeping out.</w:t>
      </w:r>
    </w:p>
    <w:p w:rsidR="00801D12" w:rsidRDefault="00801D12">
      <w:pPr>
        <w:pStyle w:val="BodyText"/>
        <w:spacing w:before="10"/>
        <w:rPr>
          <w:sz w:val="20"/>
        </w:rPr>
      </w:pPr>
    </w:p>
    <w:p w:rsidR="00801D12" w:rsidRDefault="000F49E0">
      <w:pPr>
        <w:pStyle w:val="BodyText"/>
        <w:spacing w:line="208" w:lineRule="auto"/>
        <w:ind w:left="551" w:right="514"/>
        <w:jc w:val="both"/>
      </w:pPr>
      <w:r>
        <w:rPr>
          <w:spacing w:val="-4"/>
        </w:rPr>
        <w:t xml:space="preserve">The age </w:t>
      </w:r>
      <w:r>
        <w:rPr>
          <w:spacing w:val="-5"/>
        </w:rPr>
        <w:t xml:space="preserve">range runs from </w:t>
      </w:r>
      <w:r>
        <w:rPr>
          <w:spacing w:val="-3"/>
        </w:rPr>
        <w:t xml:space="preserve">18 to </w:t>
      </w:r>
      <w:r>
        <w:rPr>
          <w:spacing w:val="-4"/>
        </w:rPr>
        <w:t xml:space="preserve">30, </w:t>
      </w:r>
      <w:r>
        <w:rPr>
          <w:spacing w:val="-6"/>
        </w:rPr>
        <w:t xml:space="preserve">although </w:t>
      </w:r>
      <w:r>
        <w:t xml:space="preserve">the Association operates with a degree of flexibility in respect of individual </w:t>
      </w:r>
      <w:proofErr w:type="spellStart"/>
      <w:r>
        <w:t>cir</w:t>
      </w:r>
      <w:proofErr w:type="spellEnd"/>
      <w:r>
        <w:t xml:space="preserve">- </w:t>
      </w:r>
      <w:proofErr w:type="spellStart"/>
      <w:r>
        <w:rPr>
          <w:spacing w:val="10"/>
        </w:rPr>
        <w:t>cumstances</w:t>
      </w:r>
      <w:proofErr w:type="spellEnd"/>
      <w:r>
        <w:rPr>
          <w:spacing w:val="10"/>
        </w:rPr>
        <w:t xml:space="preserve">. </w:t>
      </w:r>
      <w:r>
        <w:rPr>
          <w:spacing w:val="6"/>
        </w:rPr>
        <w:t xml:space="preserve">The </w:t>
      </w:r>
      <w:r>
        <w:rPr>
          <w:spacing w:val="10"/>
        </w:rPr>
        <w:t xml:space="preserve">Association </w:t>
      </w:r>
      <w:r>
        <w:rPr>
          <w:spacing w:val="7"/>
        </w:rPr>
        <w:t xml:space="preserve">aims </w:t>
      </w:r>
      <w:r>
        <w:rPr>
          <w:spacing w:val="5"/>
        </w:rPr>
        <w:t xml:space="preserve">to </w:t>
      </w:r>
      <w:r>
        <w:t>provide parity of provision between men and women.</w:t>
      </w:r>
    </w:p>
    <w:p w:rsidR="00801D12" w:rsidRDefault="00801D12">
      <w:pPr>
        <w:pStyle w:val="BodyText"/>
        <w:spacing w:before="5"/>
        <w:rPr>
          <w:sz w:val="21"/>
        </w:rPr>
      </w:pPr>
    </w:p>
    <w:p w:rsidR="00801D12" w:rsidRDefault="000F49E0">
      <w:pPr>
        <w:pStyle w:val="BodyText"/>
        <w:spacing w:before="1" w:line="208" w:lineRule="auto"/>
        <w:ind w:left="551" w:right="515"/>
        <w:jc w:val="both"/>
      </w:pPr>
      <w:r>
        <w:t xml:space="preserve">The members of An Teach are </w:t>
      </w:r>
      <w:proofErr w:type="spellStart"/>
      <w:r>
        <w:t>responsi</w:t>
      </w:r>
      <w:proofErr w:type="spellEnd"/>
      <w:r>
        <w:t xml:space="preserve">- </w:t>
      </w:r>
      <w:proofErr w:type="spellStart"/>
      <w:r>
        <w:rPr>
          <w:spacing w:val="-4"/>
        </w:rPr>
        <w:t>ble</w:t>
      </w:r>
      <w:proofErr w:type="spellEnd"/>
      <w:r>
        <w:rPr>
          <w:spacing w:val="-4"/>
        </w:rPr>
        <w:t xml:space="preserve"> for the </w:t>
      </w:r>
      <w:r>
        <w:rPr>
          <w:spacing w:val="-6"/>
        </w:rPr>
        <w:t xml:space="preserve">maintenance </w:t>
      </w:r>
      <w:r>
        <w:rPr>
          <w:spacing w:val="-3"/>
        </w:rPr>
        <w:t xml:space="preserve">of </w:t>
      </w:r>
      <w:r>
        <w:rPr>
          <w:spacing w:val="-4"/>
        </w:rPr>
        <w:t xml:space="preserve">the </w:t>
      </w:r>
      <w:r>
        <w:rPr>
          <w:spacing w:val="-5"/>
        </w:rPr>
        <w:t xml:space="preserve">waiting </w:t>
      </w:r>
      <w:r>
        <w:rPr>
          <w:spacing w:val="-6"/>
        </w:rPr>
        <w:t xml:space="preserve">list; </w:t>
      </w:r>
      <w:r>
        <w:rPr>
          <w:spacing w:val="1"/>
        </w:rPr>
        <w:t xml:space="preserve">applications </w:t>
      </w:r>
      <w:r>
        <w:t xml:space="preserve">are </w:t>
      </w:r>
      <w:r>
        <w:rPr>
          <w:spacing w:val="1"/>
        </w:rPr>
        <w:t xml:space="preserve">accepted directly </w:t>
      </w:r>
      <w:r>
        <w:t xml:space="preserve">from young people as well as from referring agencies such as </w:t>
      </w:r>
      <w:proofErr w:type="spellStart"/>
      <w:r>
        <w:t>nightshelters</w:t>
      </w:r>
      <w:proofErr w:type="spellEnd"/>
      <w:r>
        <w:t xml:space="preserve"> or advice </w:t>
      </w:r>
      <w:proofErr w:type="spellStart"/>
      <w:r>
        <w:rPr>
          <w:spacing w:val="3"/>
        </w:rPr>
        <w:t>centres</w:t>
      </w:r>
      <w:proofErr w:type="spellEnd"/>
      <w:r>
        <w:rPr>
          <w:spacing w:val="3"/>
        </w:rPr>
        <w:t xml:space="preserve">. Each applicant </w:t>
      </w:r>
      <w:r>
        <w:rPr>
          <w:spacing w:val="2"/>
        </w:rPr>
        <w:t xml:space="preserve">who </w:t>
      </w:r>
      <w:r>
        <w:rPr>
          <w:spacing w:val="3"/>
        </w:rPr>
        <w:t xml:space="preserve">meets </w:t>
      </w:r>
      <w:r>
        <w:rPr>
          <w:spacing w:val="2"/>
        </w:rPr>
        <w:t xml:space="preserve">the </w:t>
      </w:r>
      <w:r>
        <w:rPr>
          <w:spacing w:val="11"/>
        </w:rPr>
        <w:t xml:space="preserve">basic </w:t>
      </w:r>
      <w:r>
        <w:rPr>
          <w:spacing w:val="13"/>
        </w:rPr>
        <w:t xml:space="preserve">criteria </w:t>
      </w:r>
      <w:r>
        <w:rPr>
          <w:spacing w:val="7"/>
        </w:rPr>
        <w:t xml:space="preserve">is </w:t>
      </w:r>
      <w:r>
        <w:rPr>
          <w:spacing w:val="13"/>
        </w:rPr>
        <w:t xml:space="preserve">interviewed </w:t>
      </w:r>
      <w:r>
        <w:rPr>
          <w:spacing w:val="10"/>
        </w:rPr>
        <w:t xml:space="preserve">and, </w:t>
      </w:r>
      <w:r>
        <w:rPr>
          <w:spacing w:val="15"/>
        </w:rPr>
        <w:t xml:space="preserve">if </w:t>
      </w:r>
      <w:r>
        <w:rPr>
          <w:spacing w:val="5"/>
        </w:rPr>
        <w:t xml:space="preserve">appropriate, </w:t>
      </w:r>
      <w:r>
        <w:rPr>
          <w:spacing w:val="3"/>
        </w:rPr>
        <w:t xml:space="preserve">added </w:t>
      </w:r>
      <w:r>
        <w:rPr>
          <w:spacing w:val="1"/>
        </w:rPr>
        <w:t xml:space="preserve">to </w:t>
      </w:r>
      <w:r>
        <w:rPr>
          <w:spacing w:val="2"/>
        </w:rPr>
        <w:t xml:space="preserve">the </w:t>
      </w:r>
      <w:r>
        <w:rPr>
          <w:spacing w:val="3"/>
        </w:rPr>
        <w:t xml:space="preserve">waiting list. </w:t>
      </w:r>
      <w:r>
        <w:t>Places are allocated on the basis of</w:t>
      </w:r>
      <w:r>
        <w:rPr>
          <w:spacing w:val="53"/>
        </w:rPr>
        <w:t xml:space="preserve"> </w:t>
      </w:r>
      <w:r>
        <w:t>need.</w:t>
      </w:r>
    </w:p>
    <w:p w:rsidR="00801D12" w:rsidRDefault="000F49E0">
      <w:pPr>
        <w:pStyle w:val="BodyText"/>
        <w:spacing w:before="207" w:line="208" w:lineRule="auto"/>
        <w:ind w:left="551" w:right="510"/>
        <w:jc w:val="both"/>
      </w:pPr>
      <w:proofErr w:type="spellStart"/>
      <w:r>
        <w:t>Licencees</w:t>
      </w:r>
      <w:proofErr w:type="spellEnd"/>
      <w:r>
        <w:t xml:space="preserve"> are provided with an </w:t>
      </w:r>
      <w:proofErr w:type="spellStart"/>
      <w:r>
        <w:t>informa</w:t>
      </w:r>
      <w:proofErr w:type="spellEnd"/>
      <w:r>
        <w:t xml:space="preserve">- </w:t>
      </w:r>
      <w:proofErr w:type="spellStart"/>
      <w:r>
        <w:t>tion</w:t>
      </w:r>
      <w:proofErr w:type="spellEnd"/>
      <w:r>
        <w:t xml:space="preserve"> pack on moving into An Teach pro- </w:t>
      </w:r>
      <w:proofErr w:type="spellStart"/>
      <w:r>
        <w:rPr>
          <w:spacing w:val="5"/>
        </w:rPr>
        <w:t>perty</w:t>
      </w:r>
      <w:proofErr w:type="spellEnd"/>
      <w:r>
        <w:rPr>
          <w:spacing w:val="5"/>
        </w:rPr>
        <w:t xml:space="preserve">; this includes the </w:t>
      </w:r>
      <w:proofErr w:type="spellStart"/>
      <w:r>
        <w:rPr>
          <w:spacing w:val="5"/>
        </w:rPr>
        <w:t>licence</w:t>
      </w:r>
      <w:proofErr w:type="spellEnd"/>
      <w:r>
        <w:rPr>
          <w:spacing w:val="5"/>
        </w:rPr>
        <w:t xml:space="preserve"> agree- </w:t>
      </w:r>
      <w:proofErr w:type="spellStart"/>
      <w:r>
        <w:t>ment</w:t>
      </w:r>
      <w:proofErr w:type="spellEnd"/>
      <w:r>
        <w:t xml:space="preserve">, arrears policy, contact names for Committee members, information on the </w:t>
      </w:r>
      <w:r>
        <w:rPr>
          <w:spacing w:val="3"/>
        </w:rPr>
        <w:t xml:space="preserve">payment </w:t>
      </w:r>
      <w:r>
        <w:t xml:space="preserve">of </w:t>
      </w:r>
      <w:r>
        <w:rPr>
          <w:spacing w:val="3"/>
        </w:rPr>
        <w:t xml:space="preserve">charges </w:t>
      </w:r>
      <w:r>
        <w:rPr>
          <w:spacing w:val="2"/>
        </w:rPr>
        <w:t xml:space="preserve">and the </w:t>
      </w:r>
      <w:r>
        <w:rPr>
          <w:spacing w:val="5"/>
        </w:rPr>
        <w:t xml:space="preserve">procedure </w:t>
      </w:r>
      <w:r>
        <w:rPr>
          <w:spacing w:val="-3"/>
        </w:rPr>
        <w:t xml:space="preserve">and </w:t>
      </w:r>
      <w:r>
        <w:rPr>
          <w:spacing w:val="-4"/>
        </w:rPr>
        <w:t xml:space="preserve">responsibility </w:t>
      </w:r>
      <w:r>
        <w:rPr>
          <w:spacing w:val="-2"/>
        </w:rPr>
        <w:t xml:space="preserve">for </w:t>
      </w:r>
      <w:r>
        <w:rPr>
          <w:spacing w:val="-4"/>
        </w:rPr>
        <w:t xml:space="preserve">reporting </w:t>
      </w:r>
      <w:r>
        <w:t xml:space="preserve">and </w:t>
      </w:r>
      <w:r>
        <w:rPr>
          <w:spacing w:val="-4"/>
        </w:rPr>
        <w:t xml:space="preserve">carry- </w:t>
      </w:r>
      <w:proofErr w:type="spellStart"/>
      <w:r>
        <w:rPr>
          <w:spacing w:val="13"/>
        </w:rPr>
        <w:t>ing</w:t>
      </w:r>
      <w:proofErr w:type="spellEnd"/>
      <w:r>
        <w:rPr>
          <w:spacing w:val="13"/>
        </w:rPr>
        <w:t xml:space="preserve"> out </w:t>
      </w:r>
      <w:r>
        <w:rPr>
          <w:spacing w:val="18"/>
        </w:rPr>
        <w:t xml:space="preserve">repairs. </w:t>
      </w:r>
      <w:r>
        <w:rPr>
          <w:spacing w:val="13"/>
        </w:rPr>
        <w:t xml:space="preserve">The </w:t>
      </w:r>
      <w:proofErr w:type="spellStart"/>
      <w:r w:rsidR="00986BEB">
        <w:t>l</w:t>
      </w:r>
      <w:r>
        <w:rPr>
          <w:spacing w:val="18"/>
        </w:rPr>
        <w:t>icencees</w:t>
      </w:r>
      <w:proofErr w:type="spellEnd"/>
      <w:r>
        <w:rPr>
          <w:spacing w:val="18"/>
        </w:rPr>
        <w:t xml:space="preserve"> </w:t>
      </w:r>
      <w:r>
        <w:rPr>
          <w:spacing w:val="13"/>
        </w:rPr>
        <w:t xml:space="preserve">are </w:t>
      </w:r>
      <w:r>
        <w:rPr>
          <w:spacing w:val="-3"/>
        </w:rPr>
        <w:t xml:space="preserve">encouraged </w:t>
      </w:r>
      <w:r>
        <w:t xml:space="preserve">to use the </w:t>
      </w:r>
      <w:r>
        <w:rPr>
          <w:spacing w:val="-3"/>
        </w:rPr>
        <w:t xml:space="preserve">period </w:t>
      </w:r>
      <w:r>
        <w:t xml:space="preserve">in the </w:t>
      </w:r>
      <w:r>
        <w:rPr>
          <w:spacing w:val="-3"/>
        </w:rPr>
        <w:t xml:space="preserve">house </w:t>
      </w:r>
      <w:r>
        <w:rPr>
          <w:spacing w:val="-4"/>
        </w:rPr>
        <w:t xml:space="preserve">constructively, particularly </w:t>
      </w:r>
      <w:r>
        <w:t xml:space="preserve">as An </w:t>
      </w:r>
      <w:r>
        <w:rPr>
          <w:spacing w:val="-3"/>
        </w:rPr>
        <w:t xml:space="preserve">Teach </w:t>
      </w:r>
      <w:r>
        <w:t xml:space="preserve">is </w:t>
      </w:r>
      <w:r>
        <w:rPr>
          <w:spacing w:val="-4"/>
        </w:rPr>
        <w:t xml:space="preserve">not </w:t>
      </w:r>
      <w:r>
        <w:rPr>
          <w:spacing w:val="-5"/>
        </w:rPr>
        <w:t xml:space="preserve">able </w:t>
      </w:r>
      <w:r>
        <w:rPr>
          <w:spacing w:val="-3"/>
        </w:rPr>
        <w:t xml:space="preserve">to </w:t>
      </w:r>
      <w:r>
        <w:rPr>
          <w:spacing w:val="-5"/>
        </w:rPr>
        <w:t xml:space="preserve">offer </w:t>
      </w:r>
      <w:r>
        <w:rPr>
          <w:spacing w:val="-4"/>
        </w:rPr>
        <w:t xml:space="preserve">any </w:t>
      </w:r>
      <w:r>
        <w:rPr>
          <w:spacing w:val="-5"/>
        </w:rPr>
        <w:t xml:space="preserve">move-on </w:t>
      </w:r>
      <w:r>
        <w:rPr>
          <w:spacing w:val="-3"/>
        </w:rPr>
        <w:t xml:space="preserve">or </w:t>
      </w:r>
      <w:r>
        <w:rPr>
          <w:spacing w:val="-5"/>
        </w:rPr>
        <w:t xml:space="preserve">long </w:t>
      </w:r>
      <w:r>
        <w:rPr>
          <w:spacing w:val="-4"/>
        </w:rPr>
        <w:t xml:space="preserve">term </w:t>
      </w:r>
      <w:r>
        <w:rPr>
          <w:spacing w:val="1"/>
        </w:rPr>
        <w:t xml:space="preserve">options. Committee </w:t>
      </w:r>
      <w:r>
        <w:t xml:space="preserve">members are </w:t>
      </w:r>
      <w:r>
        <w:rPr>
          <w:spacing w:val="1"/>
        </w:rPr>
        <w:t xml:space="preserve">avail- </w:t>
      </w:r>
      <w:r>
        <w:rPr>
          <w:spacing w:val="-3"/>
        </w:rPr>
        <w:t xml:space="preserve">able </w:t>
      </w:r>
      <w:r>
        <w:t xml:space="preserve">to </w:t>
      </w:r>
      <w:r>
        <w:rPr>
          <w:spacing w:val="-3"/>
        </w:rPr>
        <w:t xml:space="preserve">offer help and </w:t>
      </w:r>
      <w:r>
        <w:rPr>
          <w:spacing w:val="-4"/>
        </w:rPr>
        <w:t xml:space="preserve">support </w:t>
      </w:r>
      <w:r>
        <w:t xml:space="preserve">if </w:t>
      </w:r>
      <w:r>
        <w:rPr>
          <w:spacing w:val="-4"/>
        </w:rPr>
        <w:t>requested</w:t>
      </w:r>
      <w:r>
        <w:rPr>
          <w:spacing w:val="51"/>
        </w:rPr>
        <w:t xml:space="preserve"> </w:t>
      </w:r>
      <w:r>
        <w:rPr>
          <w:spacing w:val="-3"/>
        </w:rPr>
        <w:t xml:space="preserve">and </w:t>
      </w:r>
      <w:r>
        <w:rPr>
          <w:spacing w:val="-4"/>
        </w:rPr>
        <w:t xml:space="preserve">every effort </w:t>
      </w:r>
      <w:r>
        <w:rPr>
          <w:spacing w:val="-3"/>
        </w:rPr>
        <w:t xml:space="preserve">is </w:t>
      </w:r>
      <w:r>
        <w:rPr>
          <w:spacing w:val="-4"/>
        </w:rPr>
        <w:t xml:space="preserve">made </w:t>
      </w:r>
      <w:r>
        <w:t xml:space="preserve">to </w:t>
      </w:r>
      <w:r>
        <w:rPr>
          <w:spacing w:val="-4"/>
        </w:rPr>
        <w:t xml:space="preserve">provide advice </w:t>
      </w:r>
      <w:r>
        <w:rPr>
          <w:spacing w:val="1"/>
        </w:rPr>
        <w:t>regarding alternative</w:t>
      </w:r>
      <w:r>
        <w:t xml:space="preserve"> </w:t>
      </w:r>
      <w:r>
        <w:rPr>
          <w:spacing w:val="1"/>
        </w:rPr>
        <w:t>accommodation.</w:t>
      </w:r>
    </w:p>
    <w:p w:rsidR="00801D12" w:rsidRDefault="00801D12">
      <w:pPr>
        <w:pStyle w:val="BodyText"/>
        <w:spacing w:before="10"/>
        <w:rPr>
          <w:sz w:val="21"/>
        </w:rPr>
      </w:pPr>
    </w:p>
    <w:p w:rsidR="00801D12" w:rsidRDefault="000F49E0">
      <w:pPr>
        <w:jc w:val="right"/>
        <w:rPr>
          <w:sz w:val="54"/>
        </w:rPr>
      </w:pPr>
      <w:r>
        <w:rPr>
          <w:w w:val="115"/>
          <w:sz w:val="54"/>
        </w:rPr>
        <w:t>9</w:t>
      </w:r>
    </w:p>
    <w:p w:rsidR="00801D12" w:rsidRDefault="000F49E0">
      <w:pPr>
        <w:pStyle w:val="BodyText"/>
        <w:spacing w:before="127" w:line="208" w:lineRule="auto"/>
        <w:ind w:left="169" w:right="401"/>
        <w:jc w:val="both"/>
      </w:pPr>
      <w:r>
        <w:rPr>
          <w:b w:val="0"/>
        </w:rPr>
        <w:br w:type="column"/>
      </w:r>
      <w:r>
        <w:rPr>
          <w:spacing w:val="7"/>
        </w:rPr>
        <w:t xml:space="preserve">The </w:t>
      </w:r>
      <w:r>
        <w:rPr>
          <w:spacing w:val="10"/>
        </w:rPr>
        <w:t xml:space="preserve">state </w:t>
      </w:r>
      <w:r>
        <w:rPr>
          <w:spacing w:val="5"/>
        </w:rPr>
        <w:t xml:space="preserve">of </w:t>
      </w:r>
      <w:r>
        <w:rPr>
          <w:spacing w:val="10"/>
        </w:rPr>
        <w:t xml:space="preserve">repair </w:t>
      </w:r>
      <w:r>
        <w:rPr>
          <w:spacing w:val="5"/>
        </w:rPr>
        <w:t xml:space="preserve">of </w:t>
      </w:r>
      <w:r>
        <w:rPr>
          <w:spacing w:val="7"/>
        </w:rPr>
        <w:t xml:space="preserve">the </w:t>
      </w:r>
      <w:r>
        <w:rPr>
          <w:spacing w:val="11"/>
        </w:rPr>
        <w:t xml:space="preserve">properties </w:t>
      </w:r>
      <w:r>
        <w:t xml:space="preserve">offered to An Teach varies greatly and, given the financial limitations of the </w:t>
      </w:r>
      <w:r>
        <w:rPr>
          <w:spacing w:val="2"/>
        </w:rPr>
        <w:t xml:space="preserve">Association, </w:t>
      </w:r>
      <w:r>
        <w:rPr>
          <w:spacing w:val="1"/>
        </w:rPr>
        <w:t xml:space="preserve">it is </w:t>
      </w:r>
      <w:r>
        <w:rPr>
          <w:spacing w:val="3"/>
        </w:rPr>
        <w:t xml:space="preserve">necessary </w:t>
      </w:r>
      <w:r>
        <w:rPr>
          <w:spacing w:val="1"/>
        </w:rPr>
        <w:t xml:space="preserve">for </w:t>
      </w:r>
      <w:proofErr w:type="spellStart"/>
      <w:r>
        <w:rPr>
          <w:spacing w:val="3"/>
        </w:rPr>
        <w:t>licencees</w:t>
      </w:r>
      <w:proofErr w:type="spellEnd"/>
      <w:r>
        <w:rPr>
          <w:spacing w:val="3"/>
        </w:rPr>
        <w:t xml:space="preserve"> </w:t>
      </w:r>
      <w:r>
        <w:rPr>
          <w:spacing w:val="15"/>
        </w:rPr>
        <w:t xml:space="preserve">to </w:t>
      </w:r>
      <w:r w:rsidR="00986BEB">
        <w:t>r</w:t>
      </w:r>
      <w:r>
        <w:rPr>
          <w:spacing w:val="18"/>
        </w:rPr>
        <w:t>ema</w:t>
      </w:r>
      <w:r>
        <w:rPr>
          <w:spacing w:val="13"/>
        </w:rPr>
        <w:t>in</w:t>
      </w:r>
      <w:r>
        <w:rPr>
          <w:spacing w:val="12"/>
        </w:rPr>
        <w:t xml:space="preserve"> </w:t>
      </w:r>
      <w:r w:rsidR="00986BEB">
        <w:t>res</w:t>
      </w:r>
      <w:r>
        <w:rPr>
          <w:spacing w:val="13"/>
        </w:rPr>
        <w:t>pons</w:t>
      </w:r>
      <w:r>
        <w:rPr>
          <w:spacing w:val="21"/>
        </w:rPr>
        <w:t>ible</w:t>
      </w:r>
      <w:r>
        <w:rPr>
          <w:spacing w:val="97"/>
        </w:rPr>
        <w:t xml:space="preserve"> </w:t>
      </w:r>
      <w:r w:rsidR="00986BEB">
        <w:rPr>
          <w:spacing w:val="15"/>
        </w:rPr>
        <w:t>fo</w:t>
      </w:r>
      <w:r>
        <w:t xml:space="preserve">r </w:t>
      </w:r>
      <w:r>
        <w:rPr>
          <w:spacing w:val="22"/>
        </w:rPr>
        <w:t xml:space="preserve">minor </w:t>
      </w:r>
      <w:r>
        <w:rPr>
          <w:spacing w:val="1"/>
        </w:rPr>
        <w:t>maintenance</w:t>
      </w:r>
      <w:r>
        <w:t xml:space="preserve"> work.</w:t>
      </w:r>
    </w:p>
    <w:p w:rsidR="00801D12" w:rsidRDefault="000F49E0">
      <w:pPr>
        <w:pStyle w:val="BodyText"/>
        <w:spacing w:before="209" w:line="208" w:lineRule="auto"/>
        <w:ind w:left="169" w:right="400"/>
        <w:jc w:val="both"/>
      </w:pPr>
      <w:r>
        <w:rPr>
          <w:spacing w:val="-3"/>
        </w:rPr>
        <w:t xml:space="preserve">The owner </w:t>
      </w:r>
      <w:r>
        <w:rPr>
          <w:spacing w:val="-4"/>
        </w:rPr>
        <w:t xml:space="preserve">retains responsibility </w:t>
      </w:r>
      <w:r>
        <w:rPr>
          <w:spacing w:val="-3"/>
        </w:rPr>
        <w:t xml:space="preserve">for </w:t>
      </w:r>
      <w:proofErr w:type="spellStart"/>
      <w:r>
        <w:rPr>
          <w:spacing w:val="-3"/>
        </w:rPr>
        <w:t>ensur</w:t>
      </w:r>
      <w:proofErr w:type="spellEnd"/>
      <w:r>
        <w:rPr>
          <w:spacing w:val="-3"/>
        </w:rPr>
        <w:t xml:space="preserve">- </w:t>
      </w:r>
      <w:proofErr w:type="spellStart"/>
      <w:r>
        <w:rPr>
          <w:spacing w:val="13"/>
        </w:rPr>
        <w:t>ing</w:t>
      </w:r>
      <w:proofErr w:type="spellEnd"/>
      <w:r>
        <w:rPr>
          <w:spacing w:val="13"/>
        </w:rPr>
        <w:t xml:space="preserve"> </w:t>
      </w:r>
      <w:r>
        <w:rPr>
          <w:spacing w:val="15"/>
        </w:rPr>
        <w:t xml:space="preserve">that </w:t>
      </w:r>
      <w:r>
        <w:rPr>
          <w:spacing w:val="13"/>
        </w:rPr>
        <w:t xml:space="preserve">the </w:t>
      </w:r>
      <w:r>
        <w:rPr>
          <w:spacing w:val="17"/>
        </w:rPr>
        <w:t xml:space="preserve">building </w:t>
      </w:r>
      <w:r>
        <w:rPr>
          <w:spacing w:val="10"/>
        </w:rPr>
        <w:t xml:space="preserve">is </w:t>
      </w:r>
      <w:r>
        <w:rPr>
          <w:spacing w:val="16"/>
        </w:rPr>
        <w:t xml:space="preserve">wind- </w:t>
      </w:r>
      <w:r>
        <w:rPr>
          <w:spacing w:val="13"/>
        </w:rPr>
        <w:t xml:space="preserve">and </w:t>
      </w:r>
      <w:r>
        <w:t>watertight.</w:t>
      </w:r>
    </w:p>
    <w:p w:rsidR="00801D12" w:rsidRDefault="00801D12">
      <w:pPr>
        <w:pStyle w:val="BodyText"/>
        <w:spacing w:before="8"/>
        <w:rPr>
          <w:sz w:val="21"/>
        </w:rPr>
      </w:pPr>
    </w:p>
    <w:p w:rsidR="00801D12" w:rsidRDefault="000F49E0">
      <w:pPr>
        <w:pStyle w:val="BodyText"/>
        <w:spacing w:line="208" w:lineRule="auto"/>
        <w:ind w:left="169" w:right="402"/>
        <w:jc w:val="both"/>
      </w:pPr>
      <w:proofErr w:type="spellStart"/>
      <w:r>
        <w:t>Licencees</w:t>
      </w:r>
      <w:proofErr w:type="spellEnd"/>
      <w:r>
        <w:t xml:space="preserve"> in financial difficulties </w:t>
      </w:r>
      <w:proofErr w:type="gramStart"/>
      <w:r>
        <w:t>are</w:t>
      </w:r>
      <w:r w:rsidR="00986BEB">
        <w:t xml:space="preserve"> </w:t>
      </w:r>
      <w:r>
        <w:t xml:space="preserve"> given</w:t>
      </w:r>
      <w:proofErr w:type="gramEnd"/>
      <w:r>
        <w:t xml:space="preserve"> every assistance to claim welfare benefits to meet their charges. An Teach</w:t>
      </w:r>
    </w:p>
    <w:p w:rsidR="00801D12" w:rsidRDefault="000F49E0">
      <w:pPr>
        <w:pStyle w:val="BodyText"/>
        <w:spacing w:line="208" w:lineRule="auto"/>
        <w:ind w:left="169" w:right="400"/>
        <w:jc w:val="both"/>
      </w:pPr>
      <w:r>
        <w:t>H.A. has an arrears policy which, given the dependence of the Association on its charge income, is stringently applied. The policy clearly states that repossession of the property will be pursued if necessary.</w:t>
      </w:r>
    </w:p>
    <w:p w:rsidR="00801D12" w:rsidRDefault="00801D12">
      <w:pPr>
        <w:pStyle w:val="BodyText"/>
        <w:spacing w:before="3"/>
        <w:rPr>
          <w:sz w:val="21"/>
        </w:rPr>
      </w:pPr>
    </w:p>
    <w:p w:rsidR="00801D12" w:rsidRDefault="000F49E0">
      <w:pPr>
        <w:pStyle w:val="BodyText"/>
        <w:spacing w:before="1" w:line="208" w:lineRule="auto"/>
        <w:ind w:left="169" w:right="399"/>
        <w:jc w:val="both"/>
      </w:pPr>
      <w:r>
        <w:t xml:space="preserve">The </w:t>
      </w:r>
      <w:r>
        <w:rPr>
          <w:spacing w:val="3"/>
        </w:rPr>
        <w:t xml:space="preserve">emphasis </w:t>
      </w:r>
      <w:r>
        <w:t xml:space="preserve">of </w:t>
      </w:r>
      <w:r>
        <w:rPr>
          <w:spacing w:val="1"/>
        </w:rPr>
        <w:t xml:space="preserve">the </w:t>
      </w:r>
      <w:r>
        <w:rPr>
          <w:spacing w:val="2"/>
        </w:rPr>
        <w:t xml:space="preserve">arrangement </w:t>
      </w:r>
      <w:r>
        <w:rPr>
          <w:spacing w:val="1"/>
        </w:rPr>
        <w:t xml:space="preserve">is </w:t>
      </w:r>
      <w:r>
        <w:t xml:space="preserve">on </w:t>
      </w:r>
      <w:r>
        <w:rPr>
          <w:spacing w:val="15"/>
        </w:rPr>
        <w:t xml:space="preserve">encouraging </w:t>
      </w:r>
      <w:r>
        <w:rPr>
          <w:spacing w:val="10"/>
        </w:rPr>
        <w:t>and</w:t>
      </w:r>
      <w:r>
        <w:rPr>
          <w:spacing w:val="81"/>
        </w:rPr>
        <w:t xml:space="preserve"> </w:t>
      </w:r>
      <w:r>
        <w:rPr>
          <w:spacing w:val="15"/>
        </w:rPr>
        <w:t xml:space="preserve">supporting </w:t>
      </w:r>
      <w:r>
        <w:rPr>
          <w:spacing w:val="16"/>
        </w:rPr>
        <w:t xml:space="preserve">young </w:t>
      </w:r>
      <w:r>
        <w:rPr>
          <w:spacing w:val="-3"/>
        </w:rPr>
        <w:t xml:space="preserve">people </w:t>
      </w:r>
      <w:r>
        <w:t xml:space="preserve">to take </w:t>
      </w:r>
      <w:r>
        <w:rPr>
          <w:spacing w:val="-4"/>
        </w:rPr>
        <w:t xml:space="preserve">responsibility </w:t>
      </w:r>
      <w:r>
        <w:rPr>
          <w:spacing w:val="-2"/>
        </w:rPr>
        <w:t xml:space="preserve">for </w:t>
      </w:r>
      <w:r>
        <w:rPr>
          <w:spacing w:val="-3"/>
        </w:rPr>
        <w:t xml:space="preserve">their own </w:t>
      </w:r>
      <w:r>
        <w:t xml:space="preserve">lives so, while support is on hand, a group </w:t>
      </w:r>
      <w:r w:rsidR="00986BEB">
        <w:rPr>
          <w:spacing w:val="5"/>
        </w:rPr>
        <w:t xml:space="preserve">of </w:t>
      </w:r>
      <w:r>
        <w:rPr>
          <w:spacing w:val="8"/>
        </w:rPr>
        <w:t xml:space="preserve">people sharing </w:t>
      </w:r>
      <w:r w:rsidR="00986BEB">
        <w:t xml:space="preserve">a </w:t>
      </w:r>
      <w:r>
        <w:rPr>
          <w:spacing w:val="8"/>
        </w:rPr>
        <w:t xml:space="preserve">house </w:t>
      </w:r>
      <w:r>
        <w:rPr>
          <w:spacing w:val="5"/>
        </w:rPr>
        <w:t xml:space="preserve">or </w:t>
      </w:r>
      <w:r>
        <w:rPr>
          <w:spacing w:val="7"/>
        </w:rPr>
        <w:t xml:space="preserve">flat are  </w:t>
      </w:r>
      <w:r w:rsidR="00986BEB">
        <w:rPr>
          <w:spacing w:val="7"/>
        </w:rPr>
        <w:t xml:space="preserve">  </w:t>
      </w:r>
      <w:r>
        <w:rPr>
          <w:spacing w:val="7"/>
        </w:rPr>
        <w:t xml:space="preserve"> </w:t>
      </w:r>
      <w:r>
        <w:t>expe</w:t>
      </w:r>
      <w:r>
        <w:rPr>
          <w:spacing w:val="20"/>
        </w:rPr>
        <w:t>cted</w:t>
      </w:r>
      <w:r>
        <w:rPr>
          <w:spacing w:val="52"/>
        </w:rPr>
        <w:t xml:space="preserve"> </w:t>
      </w:r>
      <w:r>
        <w:t>to</w:t>
      </w:r>
      <w:r w:rsidR="00986BEB">
        <w:t xml:space="preserve"> </w:t>
      </w:r>
      <w:proofErr w:type="spellStart"/>
      <w:r>
        <w:t>o</w:t>
      </w:r>
      <w:r>
        <w:rPr>
          <w:spacing w:val="20"/>
        </w:rPr>
        <w:t>rg</w:t>
      </w:r>
      <w:r>
        <w:t>ani</w:t>
      </w:r>
      <w:r>
        <w:rPr>
          <w:spacing w:val="20"/>
        </w:rPr>
        <w:t>se</w:t>
      </w:r>
      <w:proofErr w:type="spellEnd"/>
      <w:r>
        <w:rPr>
          <w:spacing w:val="51"/>
        </w:rPr>
        <w:t xml:space="preserve"> </w:t>
      </w:r>
      <w:r>
        <w:t>betwe</w:t>
      </w:r>
      <w:r>
        <w:rPr>
          <w:spacing w:val="20"/>
        </w:rPr>
        <w:t xml:space="preserve">en </w:t>
      </w:r>
      <w:r>
        <w:rPr>
          <w:spacing w:val="5"/>
        </w:rPr>
        <w:t xml:space="preserve">themselves cleaning, maintenance </w:t>
      </w:r>
      <w:r>
        <w:rPr>
          <w:spacing w:val="3"/>
        </w:rPr>
        <w:t xml:space="preserve">and the </w:t>
      </w:r>
      <w:r>
        <w:rPr>
          <w:spacing w:val="5"/>
        </w:rPr>
        <w:t xml:space="preserve">payment </w:t>
      </w:r>
      <w:r>
        <w:rPr>
          <w:spacing w:val="2"/>
        </w:rPr>
        <w:t>of</w:t>
      </w:r>
      <w:r>
        <w:rPr>
          <w:spacing w:val="40"/>
        </w:rPr>
        <w:t xml:space="preserve"> </w:t>
      </w:r>
      <w:r>
        <w:rPr>
          <w:spacing w:val="5"/>
        </w:rPr>
        <w:t>charges.</w:t>
      </w:r>
    </w:p>
    <w:p w:rsidR="00801D12" w:rsidRDefault="000F49E0">
      <w:pPr>
        <w:pStyle w:val="BodyText"/>
        <w:spacing w:before="172" w:line="206" w:lineRule="auto"/>
        <w:ind w:left="169" w:right="401"/>
        <w:jc w:val="both"/>
      </w:pPr>
      <w:r>
        <w:t xml:space="preserve">Given the short period of time which the </w:t>
      </w:r>
      <w:proofErr w:type="spellStart"/>
      <w:r>
        <w:t>licencees</w:t>
      </w:r>
      <w:proofErr w:type="spellEnd"/>
      <w:r>
        <w:t xml:space="preserve"> have with An Teach and the limited long term options which await them, every encouragement is given to them to use the opportunity to develop these independent life skills.</w:t>
      </w:r>
    </w:p>
    <w:p w:rsidR="00801D12" w:rsidRDefault="00801D12">
      <w:pPr>
        <w:spacing w:line="206" w:lineRule="auto"/>
        <w:jc w:val="both"/>
        <w:sectPr w:rsidR="00801D12">
          <w:type w:val="continuous"/>
          <w:pgSz w:w="11920" w:h="16860"/>
          <w:pgMar w:top="1360" w:right="840" w:bottom="280" w:left="700" w:header="720" w:footer="720" w:gutter="0"/>
          <w:cols w:num="2" w:space="720" w:equalWidth="0">
            <w:col w:w="5418" w:space="40"/>
            <w:col w:w="4922"/>
          </w:cols>
        </w:sectPr>
      </w:pPr>
    </w:p>
    <w:p w:rsidR="00801D12" w:rsidRDefault="000F49E0">
      <w:pPr>
        <w:pStyle w:val="Heading5"/>
        <w:spacing w:before="70" w:line="440" w:lineRule="exact"/>
        <w:ind w:left="3292"/>
      </w:pPr>
      <w:bookmarkStart w:id="9" w:name="11"/>
      <w:bookmarkEnd w:id="9"/>
      <w:r>
        <w:rPr>
          <w:w w:val="120"/>
        </w:rPr>
        <w:lastRenderedPageBreak/>
        <w:t>Development Policy</w:t>
      </w:r>
    </w:p>
    <w:p w:rsidR="00986BEB" w:rsidRDefault="00986BEB">
      <w:pPr>
        <w:pStyle w:val="BodyText"/>
        <w:spacing w:line="313" w:lineRule="exact"/>
        <w:ind w:left="479"/>
        <w:rPr>
          <w:spacing w:val="30"/>
          <w:w w:val="84"/>
          <w:position w:val="-20"/>
          <w:sz w:val="60"/>
        </w:rPr>
      </w:pPr>
    </w:p>
    <w:p w:rsidR="00801D12" w:rsidRDefault="00986BEB">
      <w:pPr>
        <w:pStyle w:val="BodyText"/>
        <w:spacing w:line="313" w:lineRule="exact"/>
        <w:ind w:left="479"/>
      </w:pPr>
      <w:r>
        <w:rPr>
          <w:spacing w:val="30"/>
          <w:w w:val="84"/>
          <w:position w:val="-20"/>
          <w:sz w:val="60"/>
        </w:rPr>
        <w:t>Y</w:t>
      </w:r>
      <w:proofErr w:type="spellStart"/>
      <w:r>
        <w:t>o</w:t>
      </w:r>
      <w:r>
        <w:rPr>
          <w:spacing w:val="-1"/>
          <w:w w:val="99"/>
        </w:rPr>
        <w:t>un</w:t>
      </w:r>
      <w:r>
        <w:rPr>
          <w:w w:val="99"/>
        </w:rPr>
        <w:t>g</w:t>
      </w:r>
      <w:proofErr w:type="spellEnd"/>
      <w:r>
        <w:t xml:space="preserve"> Irish </w:t>
      </w:r>
      <w:r>
        <w:rPr>
          <w:spacing w:val="-2"/>
        </w:rPr>
        <w:t>people</w:t>
      </w:r>
      <w:r>
        <w:t xml:space="preserve"> settling </w:t>
      </w:r>
      <w:r>
        <w:rPr>
          <w:spacing w:val="-2"/>
        </w:rPr>
        <w:t>in</w:t>
      </w:r>
      <w:r>
        <w:t xml:space="preserve"> </w:t>
      </w:r>
      <w:r>
        <w:rPr>
          <w:spacing w:val="-1"/>
        </w:rPr>
        <w:t>London</w:t>
      </w:r>
    </w:p>
    <w:p w:rsidR="00801D12" w:rsidRDefault="00801D12">
      <w:pPr>
        <w:spacing w:line="313" w:lineRule="exact"/>
        <w:sectPr w:rsidR="00801D12">
          <w:pgSz w:w="11920" w:h="16860"/>
          <w:pgMar w:top="1020" w:right="840" w:bottom="280" w:left="700" w:header="720" w:footer="720" w:gutter="0"/>
          <w:cols w:space="720"/>
        </w:sectPr>
      </w:pPr>
    </w:p>
    <w:p w:rsidR="00801D12" w:rsidRDefault="00986BEB">
      <w:pPr>
        <w:pStyle w:val="BodyText"/>
        <w:spacing w:before="69" w:line="208" w:lineRule="auto"/>
        <w:ind w:left="479" w:right="-4" w:firstLine="398"/>
      </w:pPr>
      <w:proofErr w:type="gramStart"/>
      <w:r>
        <w:t>are</w:t>
      </w:r>
      <w:proofErr w:type="gramEnd"/>
      <w:r w:rsidR="000F49E0">
        <w:t xml:space="preserve"> spread across a large number of boroughs. Surveys and the experience of advice agencies/welfare </w:t>
      </w:r>
      <w:proofErr w:type="spellStart"/>
      <w:r w:rsidR="000F49E0">
        <w:t>centres</w:t>
      </w:r>
      <w:proofErr w:type="spellEnd"/>
      <w:r w:rsidR="000F49E0">
        <w:t xml:space="preserve"> have identified increases in the numbers of young Irish people in Islington, Brent, </w:t>
      </w:r>
      <w:proofErr w:type="spellStart"/>
      <w:proofErr w:type="gramStart"/>
      <w:r w:rsidR="000F49E0">
        <w:t>Har</w:t>
      </w:r>
      <w:proofErr w:type="spellEnd"/>
      <w:proofErr w:type="gramEnd"/>
      <w:r w:rsidR="000F49E0">
        <w:t xml:space="preserve">- </w:t>
      </w:r>
      <w:proofErr w:type="spellStart"/>
      <w:r w:rsidR="000F49E0">
        <w:t>ingey</w:t>
      </w:r>
      <w:proofErr w:type="spellEnd"/>
      <w:r w:rsidR="000F49E0">
        <w:t xml:space="preserve">, Camden, Lambeth, </w:t>
      </w:r>
      <w:proofErr w:type="spellStart"/>
      <w:r w:rsidR="000F49E0">
        <w:t>Southwark</w:t>
      </w:r>
      <w:proofErr w:type="spellEnd"/>
      <w:r w:rsidR="000F49E0">
        <w:t xml:space="preserve"> and </w:t>
      </w:r>
      <w:proofErr w:type="spellStart"/>
      <w:r w:rsidR="000F49E0">
        <w:t>Ealing</w:t>
      </w:r>
      <w:proofErr w:type="spellEnd"/>
      <w:r w:rsidR="000F49E0">
        <w:t>. This list is by no means exhaustive, but it serves to illustrate the potential geographical spread of housing need.</w:t>
      </w:r>
    </w:p>
    <w:p w:rsidR="00801D12" w:rsidRDefault="000F49E0">
      <w:pPr>
        <w:pStyle w:val="BodyText"/>
        <w:spacing w:before="207" w:line="208" w:lineRule="auto"/>
        <w:ind w:left="479" w:right="41"/>
        <w:jc w:val="both"/>
      </w:pPr>
      <w:r>
        <w:t xml:space="preserve">An </w:t>
      </w:r>
      <w:proofErr w:type="spellStart"/>
      <w:r>
        <w:rPr>
          <w:spacing w:val="2"/>
        </w:rPr>
        <w:t>Teach's</w:t>
      </w:r>
      <w:proofErr w:type="spellEnd"/>
      <w:r>
        <w:rPr>
          <w:spacing w:val="2"/>
        </w:rPr>
        <w:t xml:space="preserve"> </w:t>
      </w:r>
      <w:r>
        <w:rPr>
          <w:spacing w:val="1"/>
        </w:rPr>
        <w:t xml:space="preserve">broad </w:t>
      </w:r>
      <w:r>
        <w:rPr>
          <w:spacing w:val="2"/>
        </w:rPr>
        <w:t xml:space="preserve">development policy </w:t>
      </w:r>
      <w:proofErr w:type="gramStart"/>
      <w:r>
        <w:rPr>
          <w:spacing w:val="1"/>
        </w:rPr>
        <w:t>is</w:t>
      </w:r>
      <w:r w:rsidR="00986BEB">
        <w:rPr>
          <w:spacing w:val="1"/>
        </w:rPr>
        <w:t xml:space="preserve"> </w:t>
      </w:r>
      <w:r>
        <w:rPr>
          <w:spacing w:val="1"/>
        </w:rPr>
        <w:t xml:space="preserve"> </w:t>
      </w:r>
      <w:r>
        <w:t>to</w:t>
      </w:r>
      <w:proofErr w:type="gramEnd"/>
      <w:r>
        <w:t xml:space="preserve"> work in any </w:t>
      </w:r>
      <w:r>
        <w:rPr>
          <w:spacing w:val="1"/>
        </w:rPr>
        <w:t xml:space="preserve">borough where </w:t>
      </w:r>
      <w:r>
        <w:t xml:space="preserve">a need is </w:t>
      </w:r>
      <w:r>
        <w:rPr>
          <w:spacing w:val="16"/>
        </w:rPr>
        <w:t xml:space="preserve">identified </w:t>
      </w:r>
      <w:r>
        <w:rPr>
          <w:spacing w:val="12"/>
        </w:rPr>
        <w:t xml:space="preserve">and </w:t>
      </w:r>
      <w:r>
        <w:rPr>
          <w:spacing w:val="15"/>
        </w:rPr>
        <w:t xml:space="preserve">support </w:t>
      </w:r>
      <w:r>
        <w:rPr>
          <w:spacing w:val="12"/>
        </w:rPr>
        <w:t xml:space="preserve">for </w:t>
      </w:r>
      <w:r>
        <w:rPr>
          <w:spacing w:val="11"/>
        </w:rPr>
        <w:t xml:space="preserve">its </w:t>
      </w:r>
      <w:r>
        <w:rPr>
          <w:spacing w:val="12"/>
        </w:rPr>
        <w:t xml:space="preserve">work </w:t>
      </w:r>
      <w:r>
        <w:t xml:space="preserve">secured. Obviously, this policy must be qualified by the resources at the disposal </w:t>
      </w:r>
      <w:r>
        <w:rPr>
          <w:spacing w:val="7"/>
        </w:rPr>
        <w:t xml:space="preserve">of </w:t>
      </w:r>
      <w:r>
        <w:rPr>
          <w:spacing w:val="10"/>
        </w:rPr>
        <w:t xml:space="preserve">the </w:t>
      </w:r>
      <w:r>
        <w:rPr>
          <w:spacing w:val="15"/>
        </w:rPr>
        <w:t xml:space="preserve">Association </w:t>
      </w:r>
      <w:r>
        <w:rPr>
          <w:spacing w:val="7"/>
        </w:rPr>
        <w:t xml:space="preserve">in </w:t>
      </w:r>
      <w:r>
        <w:rPr>
          <w:spacing w:val="12"/>
        </w:rPr>
        <w:t xml:space="preserve">terms </w:t>
      </w:r>
      <w:r>
        <w:rPr>
          <w:spacing w:val="7"/>
        </w:rPr>
        <w:t xml:space="preserve">of </w:t>
      </w:r>
      <w:r>
        <w:rPr>
          <w:spacing w:val="15"/>
        </w:rPr>
        <w:t xml:space="preserve">staff, </w:t>
      </w:r>
      <w:r>
        <w:rPr>
          <w:spacing w:val="11"/>
        </w:rPr>
        <w:t xml:space="preserve">revenue funding </w:t>
      </w:r>
      <w:r>
        <w:rPr>
          <w:spacing w:val="8"/>
        </w:rPr>
        <w:t xml:space="preserve">and the </w:t>
      </w:r>
      <w:r>
        <w:rPr>
          <w:spacing w:val="11"/>
        </w:rPr>
        <w:t xml:space="preserve">goodwill </w:t>
      </w:r>
      <w:r>
        <w:rPr>
          <w:spacing w:val="5"/>
        </w:rPr>
        <w:t>of</w:t>
      </w:r>
      <w:r>
        <w:rPr>
          <w:spacing w:val="71"/>
        </w:rPr>
        <w:t xml:space="preserve"> </w:t>
      </w:r>
      <w:r>
        <w:t xml:space="preserve">voluntary Committee members. The tem- </w:t>
      </w:r>
      <w:proofErr w:type="spellStart"/>
      <w:r>
        <w:t>porary</w:t>
      </w:r>
      <w:proofErr w:type="spellEnd"/>
      <w:r>
        <w:t xml:space="preserve"> nature of the provision inevitably makes the Association more</w:t>
      </w:r>
      <w:r>
        <w:rPr>
          <w:spacing w:val="12"/>
        </w:rPr>
        <w:t xml:space="preserve"> </w:t>
      </w:r>
      <w:r>
        <w:t>management</w:t>
      </w:r>
    </w:p>
    <w:p w:rsidR="00986BEB" w:rsidRDefault="000F49E0" w:rsidP="00986BEB">
      <w:pPr>
        <w:pStyle w:val="BodyText"/>
        <w:spacing w:before="63" w:line="211" w:lineRule="auto"/>
        <w:ind w:left="479" w:right="110"/>
        <w:jc w:val="both"/>
      </w:pPr>
      <w:r>
        <w:rPr>
          <w:b w:val="0"/>
        </w:rPr>
        <w:br w:type="column"/>
      </w:r>
      <w:proofErr w:type="gramStart"/>
      <w:r w:rsidR="00986BEB">
        <w:t>intensive</w:t>
      </w:r>
      <w:proofErr w:type="gramEnd"/>
      <w:r w:rsidR="00986BEB">
        <w:t xml:space="preserve"> than would be the case if An </w:t>
      </w:r>
      <w:r w:rsidR="00986BEB">
        <w:t xml:space="preserve">  </w:t>
      </w:r>
      <w:r w:rsidR="00986BEB">
        <w:t xml:space="preserve">Teach were offering long term housing. </w:t>
      </w:r>
      <w:r w:rsidR="00986BEB">
        <w:t xml:space="preserve">    </w:t>
      </w:r>
      <w:r w:rsidR="00986BEB">
        <w:t xml:space="preserve">We are mindful, therefore, that expansion must be measured to safeguard our </w:t>
      </w:r>
      <w:proofErr w:type="spellStart"/>
      <w:r w:rsidR="00986BEB">
        <w:t>objec</w:t>
      </w:r>
      <w:proofErr w:type="spellEnd"/>
      <w:r w:rsidR="00986BEB">
        <w:t xml:space="preserve">- </w:t>
      </w:r>
      <w:proofErr w:type="spellStart"/>
      <w:r w:rsidR="00986BEB">
        <w:t>tive</w:t>
      </w:r>
      <w:proofErr w:type="spellEnd"/>
      <w:r w:rsidR="00986BEB">
        <w:t xml:space="preserve"> of a sensitive and accessible manage- </w:t>
      </w:r>
      <w:proofErr w:type="spellStart"/>
      <w:r w:rsidR="00986BEB">
        <w:t>ment</w:t>
      </w:r>
      <w:proofErr w:type="spellEnd"/>
      <w:r w:rsidR="00986BEB">
        <w:t xml:space="preserve"> structure.</w:t>
      </w:r>
    </w:p>
    <w:p w:rsidR="00986BEB" w:rsidRDefault="00986BEB">
      <w:pPr>
        <w:pStyle w:val="BodyText"/>
        <w:spacing w:before="19" w:line="208" w:lineRule="auto"/>
        <w:ind w:left="479" w:right="388"/>
        <w:jc w:val="both"/>
        <w:rPr>
          <w:b w:val="0"/>
        </w:rPr>
      </w:pPr>
    </w:p>
    <w:p w:rsidR="00801D12" w:rsidRDefault="000F49E0">
      <w:pPr>
        <w:pStyle w:val="BodyText"/>
        <w:spacing w:before="19" w:line="208" w:lineRule="auto"/>
        <w:ind w:left="479" w:right="388"/>
        <w:jc w:val="both"/>
      </w:pPr>
      <w:r>
        <w:rPr>
          <w:spacing w:val="-3"/>
        </w:rPr>
        <w:t xml:space="preserve">The </w:t>
      </w:r>
      <w:r>
        <w:rPr>
          <w:spacing w:val="-4"/>
        </w:rPr>
        <w:t xml:space="preserve">involvement </w:t>
      </w:r>
      <w:r>
        <w:t xml:space="preserve">of </w:t>
      </w:r>
      <w:r>
        <w:rPr>
          <w:spacing w:val="-3"/>
        </w:rPr>
        <w:t xml:space="preserve">Irish people </w:t>
      </w:r>
      <w:r>
        <w:t xml:space="preserve">at a </w:t>
      </w:r>
      <w:r>
        <w:rPr>
          <w:spacing w:val="-3"/>
        </w:rPr>
        <w:t xml:space="preserve">local </w:t>
      </w:r>
      <w:r>
        <w:t xml:space="preserve">level can be of enormous value in </w:t>
      </w:r>
      <w:proofErr w:type="spellStart"/>
      <w:r>
        <w:t>achiev</w:t>
      </w:r>
      <w:proofErr w:type="spellEnd"/>
      <w:r>
        <w:t xml:space="preserve">- </w:t>
      </w:r>
      <w:proofErr w:type="spellStart"/>
      <w:r>
        <w:rPr>
          <w:spacing w:val="1"/>
        </w:rPr>
        <w:t>ing</w:t>
      </w:r>
      <w:proofErr w:type="spellEnd"/>
      <w:r>
        <w:rPr>
          <w:spacing w:val="1"/>
        </w:rPr>
        <w:t xml:space="preserve"> </w:t>
      </w:r>
      <w:r>
        <w:rPr>
          <w:spacing w:val="2"/>
        </w:rPr>
        <w:t xml:space="preserve">this, </w:t>
      </w:r>
      <w:r>
        <w:rPr>
          <w:spacing w:val="1"/>
        </w:rPr>
        <w:t xml:space="preserve">and </w:t>
      </w:r>
      <w:r>
        <w:t xml:space="preserve">An </w:t>
      </w:r>
      <w:r>
        <w:rPr>
          <w:spacing w:val="2"/>
        </w:rPr>
        <w:t xml:space="preserve">Teach will continue </w:t>
      </w:r>
      <w:r>
        <w:rPr>
          <w:spacing w:val="5"/>
        </w:rPr>
        <w:t xml:space="preserve">to </w:t>
      </w:r>
      <w:r>
        <w:t xml:space="preserve">work alongside a wide range of </w:t>
      </w:r>
      <w:proofErr w:type="spellStart"/>
      <w:r>
        <w:t>communi</w:t>
      </w:r>
      <w:proofErr w:type="spellEnd"/>
      <w:r>
        <w:t xml:space="preserve">- </w:t>
      </w:r>
      <w:r>
        <w:rPr>
          <w:spacing w:val="5"/>
        </w:rPr>
        <w:t xml:space="preserve">ty </w:t>
      </w:r>
      <w:r>
        <w:rPr>
          <w:spacing w:val="6"/>
        </w:rPr>
        <w:t xml:space="preserve">groups </w:t>
      </w:r>
      <w:r>
        <w:rPr>
          <w:spacing w:val="5"/>
        </w:rPr>
        <w:t xml:space="preserve">and </w:t>
      </w:r>
      <w:r>
        <w:rPr>
          <w:spacing w:val="6"/>
        </w:rPr>
        <w:t>Irish</w:t>
      </w:r>
      <w:r>
        <w:rPr>
          <w:spacing w:val="63"/>
        </w:rPr>
        <w:t xml:space="preserve"> </w:t>
      </w:r>
      <w:proofErr w:type="spellStart"/>
      <w:r>
        <w:rPr>
          <w:spacing w:val="7"/>
        </w:rPr>
        <w:t>centres</w:t>
      </w:r>
      <w:proofErr w:type="spellEnd"/>
      <w:r>
        <w:rPr>
          <w:spacing w:val="7"/>
        </w:rPr>
        <w:t>.</w:t>
      </w:r>
    </w:p>
    <w:p w:rsidR="00801D12" w:rsidRDefault="00801D12">
      <w:pPr>
        <w:pStyle w:val="BodyText"/>
        <w:spacing w:before="5"/>
        <w:rPr>
          <w:sz w:val="21"/>
        </w:rPr>
      </w:pPr>
    </w:p>
    <w:p w:rsidR="00801D12" w:rsidRDefault="000F49E0">
      <w:pPr>
        <w:pStyle w:val="BodyText"/>
        <w:spacing w:before="1" w:line="208" w:lineRule="auto"/>
        <w:ind w:left="479" w:right="384"/>
        <w:jc w:val="both"/>
      </w:pPr>
      <w:r>
        <w:rPr>
          <w:spacing w:val="-3"/>
        </w:rPr>
        <w:t xml:space="preserve">The </w:t>
      </w:r>
      <w:r>
        <w:rPr>
          <w:spacing w:val="-4"/>
        </w:rPr>
        <w:t xml:space="preserve">future </w:t>
      </w:r>
      <w:r>
        <w:t xml:space="preserve">of </w:t>
      </w:r>
      <w:r>
        <w:rPr>
          <w:spacing w:val="-4"/>
        </w:rPr>
        <w:t xml:space="preserve">short life housing </w:t>
      </w:r>
      <w:r>
        <w:rPr>
          <w:spacing w:val="-3"/>
        </w:rPr>
        <w:t xml:space="preserve">is </w:t>
      </w:r>
      <w:r>
        <w:rPr>
          <w:spacing w:val="-5"/>
        </w:rPr>
        <w:t xml:space="preserve">currently </w:t>
      </w:r>
      <w:r>
        <w:rPr>
          <w:spacing w:val="1"/>
        </w:rPr>
        <w:t xml:space="preserve">an </w:t>
      </w:r>
      <w:r>
        <w:rPr>
          <w:spacing w:val="3"/>
        </w:rPr>
        <w:t xml:space="preserve">issue </w:t>
      </w:r>
      <w:r>
        <w:rPr>
          <w:spacing w:val="1"/>
        </w:rPr>
        <w:t xml:space="preserve">for </w:t>
      </w:r>
      <w:r>
        <w:rPr>
          <w:spacing w:val="3"/>
        </w:rPr>
        <w:t xml:space="preserve">debate, </w:t>
      </w:r>
      <w:r>
        <w:rPr>
          <w:spacing w:val="1"/>
        </w:rPr>
        <w:t xml:space="preserve">yet is it </w:t>
      </w:r>
      <w:r>
        <w:rPr>
          <w:spacing w:val="3"/>
        </w:rPr>
        <w:t xml:space="preserve">clear that, </w:t>
      </w:r>
      <w:r>
        <w:rPr>
          <w:spacing w:val="-5"/>
        </w:rPr>
        <w:t xml:space="preserve">while Irish youth immigration continues </w:t>
      </w:r>
      <w:r>
        <w:rPr>
          <w:spacing w:val="-3"/>
        </w:rPr>
        <w:t xml:space="preserve">to </w:t>
      </w:r>
      <w:r>
        <w:t xml:space="preserve">result in misery, distress and exploitation </w:t>
      </w:r>
      <w:r>
        <w:rPr>
          <w:spacing w:val="-4"/>
        </w:rPr>
        <w:t xml:space="preserve">for many </w:t>
      </w:r>
      <w:r>
        <w:rPr>
          <w:spacing w:val="-5"/>
        </w:rPr>
        <w:t xml:space="preserve">young people </w:t>
      </w:r>
      <w:r>
        <w:rPr>
          <w:spacing w:val="-4"/>
        </w:rPr>
        <w:t xml:space="preserve">and </w:t>
      </w:r>
      <w:r>
        <w:rPr>
          <w:spacing w:val="-5"/>
        </w:rPr>
        <w:t xml:space="preserve">while property </w:t>
      </w:r>
      <w:r>
        <w:t xml:space="preserve">owners are </w:t>
      </w:r>
      <w:r>
        <w:rPr>
          <w:spacing w:val="1"/>
        </w:rPr>
        <w:t xml:space="preserve">still </w:t>
      </w:r>
      <w:r>
        <w:t xml:space="preserve">faced with </w:t>
      </w:r>
      <w:r>
        <w:rPr>
          <w:spacing w:val="1"/>
        </w:rPr>
        <w:t xml:space="preserve">problems </w:t>
      </w:r>
      <w:r>
        <w:t xml:space="preserve">of </w:t>
      </w:r>
      <w:r>
        <w:rPr>
          <w:spacing w:val="-4"/>
        </w:rPr>
        <w:t xml:space="preserve">squatting </w:t>
      </w:r>
      <w:r>
        <w:rPr>
          <w:spacing w:val="-3"/>
        </w:rPr>
        <w:t xml:space="preserve">and </w:t>
      </w:r>
      <w:r>
        <w:rPr>
          <w:spacing w:val="-4"/>
        </w:rPr>
        <w:t xml:space="preserve">vandalism, </w:t>
      </w:r>
      <w:r>
        <w:rPr>
          <w:spacing w:val="-3"/>
        </w:rPr>
        <w:t xml:space="preserve">then </w:t>
      </w:r>
      <w:r>
        <w:t xml:space="preserve">it </w:t>
      </w:r>
      <w:r>
        <w:rPr>
          <w:spacing w:val="-4"/>
        </w:rPr>
        <w:t xml:space="preserve">will </w:t>
      </w:r>
      <w:r>
        <w:rPr>
          <w:spacing w:val="-3"/>
        </w:rPr>
        <w:t xml:space="preserve">con- </w:t>
      </w:r>
      <w:proofErr w:type="spellStart"/>
      <w:r>
        <w:rPr>
          <w:spacing w:val="5"/>
        </w:rPr>
        <w:t>tinue</w:t>
      </w:r>
      <w:proofErr w:type="spellEnd"/>
      <w:r>
        <w:rPr>
          <w:spacing w:val="5"/>
        </w:rPr>
        <w:t xml:space="preserve"> </w:t>
      </w:r>
      <w:r>
        <w:rPr>
          <w:spacing w:val="2"/>
        </w:rPr>
        <w:t>to</w:t>
      </w:r>
      <w:r>
        <w:rPr>
          <w:spacing w:val="1"/>
        </w:rPr>
        <w:t xml:space="preserve"> </w:t>
      </w:r>
      <w:r>
        <w:rPr>
          <w:spacing w:val="5"/>
        </w:rPr>
        <w:t xml:space="preserve">have </w:t>
      </w:r>
      <w:r>
        <w:t xml:space="preserve">a </w:t>
      </w:r>
      <w:r>
        <w:rPr>
          <w:spacing w:val="5"/>
        </w:rPr>
        <w:t xml:space="preserve">useful </w:t>
      </w:r>
      <w:r>
        <w:rPr>
          <w:spacing w:val="3"/>
        </w:rPr>
        <w:t>role</w:t>
      </w:r>
      <w:r>
        <w:rPr>
          <w:spacing w:val="2"/>
        </w:rPr>
        <w:t xml:space="preserve"> to</w:t>
      </w:r>
      <w:r>
        <w:rPr>
          <w:spacing w:val="1"/>
        </w:rPr>
        <w:t xml:space="preserve"> </w:t>
      </w:r>
      <w:r>
        <w:rPr>
          <w:spacing w:val="3"/>
        </w:rPr>
        <w:t>play.</w:t>
      </w:r>
    </w:p>
    <w:p w:rsidR="00801D12" w:rsidRDefault="00801D12">
      <w:pPr>
        <w:spacing w:line="208" w:lineRule="auto"/>
        <w:jc w:val="both"/>
        <w:sectPr w:rsidR="00801D12">
          <w:type w:val="continuous"/>
          <w:pgSz w:w="11920" w:h="16860"/>
          <w:pgMar w:top="1360" w:right="840" w:bottom="280" w:left="700" w:header="720" w:footer="720" w:gutter="0"/>
          <w:cols w:num="2" w:space="720" w:equalWidth="0">
            <w:col w:w="4936" w:space="233"/>
            <w:col w:w="5211"/>
          </w:cols>
        </w:sectPr>
      </w:pPr>
    </w:p>
    <w:p w:rsidR="00801D12" w:rsidRDefault="00801D12">
      <w:pPr>
        <w:pStyle w:val="BodyText"/>
        <w:spacing w:before="8" w:after="1"/>
        <w:rPr>
          <w:sz w:val="9"/>
        </w:rPr>
      </w:pPr>
    </w:p>
    <w:p w:rsidR="00801D12" w:rsidRDefault="009672D3" w:rsidP="00986BEB">
      <w:pPr>
        <w:pStyle w:val="BodyText"/>
        <w:ind w:left="440"/>
        <w:rPr>
          <w:b w:val="0"/>
          <w:sz w:val="20"/>
        </w:rPr>
      </w:pPr>
      <w:r>
        <w:rPr>
          <w:b w:val="0"/>
          <w:sz w:val="20"/>
        </w:rPr>
      </w:r>
      <w:r>
        <w:rPr>
          <w:b w:val="0"/>
          <w:sz w:val="20"/>
        </w:rPr>
        <w:pict>
          <v:group id="_x0000_s1038" style="width:476pt;height:269.45pt;mso-position-horizontal-relative:char;mso-position-vertical-relative:line" coordsize="9520,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29;width:9457;height:5389">
              <v:imagedata r:id="rId7" o:title=""/>
            </v:shape>
            <v:line id="_x0000_s1041" style="position:absolute" from="5051,222" to="9520,222" strokecolor="#010101" strokeweight="2.9pt"/>
            <v:line id="_x0000_s1040" style="position:absolute" from="0,222" to="4519,222" strokeweight="2.9pt"/>
            <v:shape id="_x0000_s1039" type="#_x0000_t202" style="position:absolute;left:4251;top:1304;width:604;height:588" filled="f" stroked="f">
              <v:textbox style="mso-next-textbox:#_x0000_s1039" inset="0,0,0,0">
                <w:txbxContent>
                  <w:p w:rsidR="00801D12" w:rsidRDefault="00801D12">
                    <w:pPr>
                      <w:spacing w:line="587" w:lineRule="exact"/>
                      <w:rPr>
                        <w:sz w:val="53"/>
                      </w:rPr>
                    </w:pPr>
                  </w:p>
                </w:txbxContent>
              </v:textbox>
            </v:shape>
            <w10:anchorlock/>
          </v:group>
        </w:pict>
      </w:r>
    </w:p>
    <w:p w:rsidR="00986BEB" w:rsidRDefault="00986BEB" w:rsidP="00986BEB">
      <w:pPr>
        <w:pStyle w:val="BodyText"/>
        <w:ind w:left="440"/>
        <w:rPr>
          <w:b w:val="0"/>
          <w:sz w:val="20"/>
        </w:rPr>
      </w:pPr>
    </w:p>
    <w:p w:rsidR="00986BEB" w:rsidRPr="00986BEB" w:rsidRDefault="00986BEB" w:rsidP="00986BEB">
      <w:pPr>
        <w:pStyle w:val="BodyText"/>
        <w:ind w:left="440"/>
        <w:rPr>
          <w:b w:val="0"/>
          <w:sz w:val="20"/>
        </w:rPr>
      </w:pPr>
    </w:p>
    <w:p w:rsidR="00801D12" w:rsidRDefault="00986BEB">
      <w:pPr>
        <w:ind w:left="1775"/>
        <w:rPr>
          <w:sz w:val="15"/>
        </w:rPr>
      </w:pPr>
      <w:r>
        <w:rPr>
          <w:noProof/>
        </w:rPr>
        <w:pict>
          <v:shape id="_x0000_s1120" type="#_x0000_t202" style="position:absolute;left:0;text-align:left;margin-left:221.7pt;margin-top:90.85pt;width:75.35pt;height:65.25pt;z-index:503293224;visibility:visible;mso-wrap-distance-left:9pt;mso-wrap-distance-top:3.6pt;mso-wrap-distance-right:9pt;mso-wrap-distance-bottom:3.6pt;mso-position-horizontal-relative:text;mso-position-vertical-relative:text;mso-width-relative:margin;mso-height-relative:margin;v-text-anchor:top" stroked="f">
            <v:textbox>
              <w:txbxContent>
                <w:p w:rsidR="00986BEB" w:rsidRPr="00986BEB" w:rsidRDefault="00986BEB" w:rsidP="00986BEB">
                  <w:pPr>
                    <w:rPr>
                      <w:sz w:val="72"/>
                      <w:szCs w:val="72"/>
                    </w:rPr>
                  </w:pPr>
                  <w:r>
                    <w:rPr>
                      <w:sz w:val="72"/>
                      <w:szCs w:val="72"/>
                    </w:rPr>
                    <w:t xml:space="preserve"> </w:t>
                  </w:r>
                  <w:r w:rsidRPr="00986BEB">
                    <w:rPr>
                      <w:sz w:val="72"/>
                      <w:szCs w:val="72"/>
                    </w:rPr>
                    <w:t>10</w:t>
                  </w:r>
                </w:p>
              </w:txbxContent>
            </v:textbox>
            <w10:wrap type="square"/>
          </v:shape>
        </w:pict>
      </w:r>
      <w:r w:rsidR="000F49E0">
        <w:rPr>
          <w:sz w:val="15"/>
        </w:rPr>
        <w:t xml:space="preserve">A range of properties licensed to An Teach by the London Boroughs of Islington and </w:t>
      </w:r>
      <w:proofErr w:type="spellStart"/>
      <w:r w:rsidR="000F49E0">
        <w:rPr>
          <w:sz w:val="15"/>
        </w:rPr>
        <w:t>Haringey</w:t>
      </w:r>
      <w:proofErr w:type="spellEnd"/>
    </w:p>
    <w:p w:rsidR="00801D12" w:rsidRDefault="00801D12">
      <w:pPr>
        <w:rPr>
          <w:sz w:val="15"/>
        </w:rPr>
        <w:sectPr w:rsidR="00801D12">
          <w:type w:val="continuous"/>
          <w:pgSz w:w="11920" w:h="16860"/>
          <w:pgMar w:top="1360" w:right="840" w:bottom="280" w:left="700" w:header="720" w:footer="720" w:gutter="0"/>
          <w:cols w:space="720"/>
        </w:sectPr>
      </w:pPr>
    </w:p>
    <w:p w:rsidR="00801D12" w:rsidRDefault="009672D3">
      <w:pPr>
        <w:pStyle w:val="Heading5"/>
        <w:spacing w:before="64"/>
        <w:ind w:left="562"/>
      </w:pPr>
      <w:r>
        <w:lastRenderedPageBreak/>
        <w:pict>
          <v:group id="_x0000_s1032" style="position:absolute;left:0;text-align:left;margin-left:410.15pt;margin-top:57.15pt;width:122.55pt;height:730pt;z-index:2392;mso-position-horizontal-relative:page;mso-position-vertical-relative:page" coordorigin="8203,1143" coordsize="2451,14600">
            <v:shape id="_x0000_s1037" type="#_x0000_t75" style="position:absolute;left:8203;top:1143;width:2451;height:14600">
              <v:imagedata r:id="rId8" o:title=""/>
            </v:shape>
            <v:shape id="_x0000_s1036" style="position:absolute;left:8638;top:8738;width:1684;height:461" coordorigin="8639,8738" coordsize="1684,461" path="m10322,8738r-1683,l8639,8969r,230l10322,9199r,-230l10322,8738e" fillcolor="#d7d8d6" stroked="f">
              <v:path arrowok="t"/>
            </v:shape>
            <v:shape id="_x0000_s1035" type="#_x0000_t202" style="position:absolute;left:8322;top:7997;width:1913;height:277" filled="f" stroked="f">
              <v:textbox inset="0,0,0,0">
                <w:txbxContent>
                  <w:p w:rsidR="00801D12" w:rsidRDefault="000F49E0">
                    <w:pPr>
                      <w:spacing w:line="276" w:lineRule="exact"/>
                      <w:rPr>
                        <w:sz w:val="25"/>
                      </w:rPr>
                    </w:pPr>
                    <w:r>
                      <w:rPr>
                        <w:spacing w:val="-27"/>
                        <w:sz w:val="25"/>
                      </w:rPr>
                      <w:t>RESEARCHREPORT</w:t>
                    </w:r>
                  </w:p>
                </w:txbxContent>
              </v:textbox>
            </v:shape>
            <v:shape id="_x0000_s1034" type="#_x0000_t202" style="position:absolute;left:8638;top:8886;width:1672;height:333" filled="f" stroked="f">
              <v:textbox inset="0,0,0,0">
                <w:txbxContent>
                  <w:p w:rsidR="00801D12" w:rsidRDefault="000F49E0">
                    <w:pPr>
                      <w:spacing w:line="332" w:lineRule="exact"/>
                      <w:rPr>
                        <w:sz w:val="30"/>
                      </w:rPr>
                    </w:pPr>
                    <w:r>
                      <w:rPr>
                        <w:spacing w:val="-93"/>
                        <w:sz w:val="30"/>
                      </w:rPr>
                      <w:t>DERIDDENDIMENSION</w:t>
                    </w:r>
                  </w:p>
                </w:txbxContent>
              </v:textbox>
            </v:shape>
            <v:shape id="_x0000_s1033" type="#_x0000_t202" style="position:absolute;left:8998;top:8655;width:1339;height:333" filled="f" stroked="f">
              <v:textbox inset="0,0,0,0">
                <w:txbxContent>
                  <w:p w:rsidR="00801D12" w:rsidRDefault="000F49E0">
                    <w:pPr>
                      <w:spacing w:line="332" w:lineRule="exact"/>
                      <w:rPr>
                        <w:sz w:val="30"/>
                      </w:rPr>
                    </w:pPr>
                    <w:r>
                      <w:rPr>
                        <w:spacing w:val="-55"/>
                        <w:w w:val="95"/>
                        <w:sz w:val="30"/>
                      </w:rPr>
                      <w:t>HMELISSNESS</w:t>
                    </w:r>
                  </w:p>
                </w:txbxContent>
              </v:textbox>
            </v:shape>
            <w10:wrap anchorx="page" anchory="page"/>
          </v:group>
        </w:pict>
      </w:r>
      <w:bookmarkStart w:id="10" w:name="12"/>
      <w:bookmarkEnd w:id="10"/>
      <w:r w:rsidR="000F49E0">
        <w:t>Further Reading</w:t>
      </w:r>
    </w:p>
    <w:p w:rsidR="00801D12" w:rsidRDefault="009672D3" w:rsidP="00986BEB">
      <w:pPr>
        <w:pStyle w:val="BodyText"/>
        <w:spacing w:before="215" w:line="204" w:lineRule="auto"/>
        <w:ind w:left="562" w:right="5716" w:firstLine="368"/>
        <w:jc w:val="right"/>
      </w:pPr>
      <w:r>
        <w:pict>
          <v:shape id="_x0000_s1031" type="#_x0000_t202" style="position:absolute;left:0;text-align:left;margin-left:63.1pt;margin-top:6.1pt;width:17.05pt;height:33.25pt;z-index:-27400;mso-position-horizontal-relative:page" filled="f" stroked="f">
            <v:textbox inset="0,0,0,0">
              <w:txbxContent>
                <w:p w:rsidR="00801D12" w:rsidRDefault="000F49E0">
                  <w:pPr>
                    <w:spacing w:line="664" w:lineRule="exact"/>
                    <w:rPr>
                      <w:b/>
                      <w:sz w:val="60"/>
                    </w:rPr>
                  </w:pPr>
                  <w:r>
                    <w:rPr>
                      <w:b/>
                      <w:w w:val="84"/>
                      <w:sz w:val="60"/>
                    </w:rPr>
                    <w:t>T</w:t>
                  </w:r>
                </w:p>
              </w:txbxContent>
            </v:textbox>
            <w10:wrap anchorx="page"/>
          </v:shape>
        </w:pict>
      </w:r>
      <w:r w:rsidR="00986BEB">
        <w:t>T</w:t>
      </w:r>
      <w:r w:rsidR="000F49E0">
        <w:t>he following are recommended as</w:t>
      </w:r>
      <w:r w:rsidR="000F49E0">
        <w:rPr>
          <w:w w:val="99"/>
        </w:rPr>
        <w:t xml:space="preserve"> </w:t>
      </w:r>
      <w:r w:rsidR="000F49E0">
        <w:rPr>
          <w:spacing w:val="-3"/>
        </w:rPr>
        <w:t xml:space="preserve">sources </w:t>
      </w:r>
      <w:r w:rsidR="000F49E0">
        <w:t xml:space="preserve">of </w:t>
      </w:r>
      <w:r w:rsidR="000F49E0">
        <w:rPr>
          <w:spacing w:val="-3"/>
        </w:rPr>
        <w:t xml:space="preserve">information </w:t>
      </w:r>
      <w:r w:rsidR="000F49E0">
        <w:t>on the</w:t>
      </w:r>
      <w:r w:rsidR="000F49E0">
        <w:rPr>
          <w:spacing w:val="52"/>
        </w:rPr>
        <w:t xml:space="preserve"> </w:t>
      </w:r>
      <w:r w:rsidR="000F49E0">
        <w:t>issue of homelessness within the London Irish</w:t>
      </w:r>
    </w:p>
    <w:p w:rsidR="00801D12" w:rsidRDefault="000F49E0">
      <w:pPr>
        <w:pStyle w:val="BodyText"/>
        <w:spacing w:line="243" w:lineRule="exact"/>
        <w:ind w:left="562"/>
      </w:pPr>
      <w:proofErr w:type="gramStart"/>
      <w:r>
        <w:t>community</w:t>
      </w:r>
      <w:proofErr w:type="gramEnd"/>
      <w:r>
        <w:t>.</w:t>
      </w:r>
    </w:p>
    <w:p w:rsidR="00801D12" w:rsidRDefault="00801D12">
      <w:pPr>
        <w:pStyle w:val="BodyText"/>
        <w:rPr>
          <w:sz w:val="26"/>
        </w:rPr>
      </w:pPr>
    </w:p>
    <w:p w:rsidR="00801D12" w:rsidRDefault="000F49E0">
      <w:pPr>
        <w:pStyle w:val="BodyText"/>
        <w:spacing w:before="162"/>
        <w:ind w:left="562"/>
      </w:pPr>
      <w:r>
        <w:t>Cara Irish Homeless Project</w:t>
      </w:r>
    </w:p>
    <w:p w:rsidR="00801D12" w:rsidRDefault="000F49E0">
      <w:pPr>
        <w:pStyle w:val="BodyText"/>
        <w:spacing w:before="215" w:line="206" w:lineRule="auto"/>
        <w:ind w:left="562" w:right="5395"/>
      </w:pPr>
      <w:r>
        <w:t>`The Housing Position of Young Irish People in London' 1987 £1.00</w:t>
      </w:r>
    </w:p>
    <w:p w:rsidR="00801D12" w:rsidRDefault="000F49E0">
      <w:pPr>
        <w:pStyle w:val="BodyText"/>
        <w:spacing w:before="35" w:line="208" w:lineRule="auto"/>
        <w:ind w:left="562" w:right="5395"/>
      </w:pPr>
      <w:r>
        <w:t xml:space="preserve">`Irish Homelessness — </w:t>
      </w:r>
      <w:proofErr w:type="gramStart"/>
      <w:r>
        <w:t>The</w:t>
      </w:r>
      <w:proofErr w:type="gramEnd"/>
      <w:r>
        <w:t xml:space="preserve"> Hidden Dimension' 1988 £1.25</w:t>
      </w:r>
    </w:p>
    <w:p w:rsidR="00801D12" w:rsidRDefault="000F49E0">
      <w:pPr>
        <w:pStyle w:val="BodyText"/>
        <w:spacing w:line="206" w:lineRule="auto"/>
        <w:ind w:left="562" w:right="5395"/>
      </w:pPr>
      <w:r>
        <w:t>Annual Reports and occasional research papers.</w:t>
      </w:r>
    </w:p>
    <w:p w:rsidR="00801D12" w:rsidRDefault="00801D12">
      <w:pPr>
        <w:pStyle w:val="BodyText"/>
        <w:spacing w:before="4"/>
        <w:rPr>
          <w:sz w:val="37"/>
        </w:rPr>
      </w:pPr>
    </w:p>
    <w:p w:rsidR="00801D12" w:rsidRDefault="000F49E0">
      <w:pPr>
        <w:pStyle w:val="BodyText"/>
        <w:ind w:left="562"/>
      </w:pPr>
      <w:r>
        <w:t>Action Group for Irish Youth</w:t>
      </w:r>
    </w:p>
    <w:p w:rsidR="00801D12" w:rsidRDefault="000F49E0">
      <w:pPr>
        <w:pStyle w:val="BodyText"/>
        <w:spacing w:before="215" w:line="206" w:lineRule="auto"/>
        <w:ind w:left="562" w:right="5395"/>
      </w:pPr>
      <w:r>
        <w:rPr>
          <w:spacing w:val="-4"/>
        </w:rPr>
        <w:t xml:space="preserve">`Irish Youth </w:t>
      </w:r>
      <w:r>
        <w:t xml:space="preserve">in </w:t>
      </w:r>
      <w:r>
        <w:rPr>
          <w:spacing w:val="-4"/>
        </w:rPr>
        <w:t xml:space="preserve">London Research Report' </w:t>
      </w:r>
      <w:r>
        <w:t>1985 £2.00</w:t>
      </w:r>
    </w:p>
    <w:p w:rsidR="00801D12" w:rsidRDefault="000F49E0">
      <w:pPr>
        <w:pStyle w:val="BodyText"/>
        <w:spacing w:line="204" w:lineRule="auto"/>
        <w:ind w:left="562" w:right="5395"/>
      </w:pPr>
      <w:r>
        <w:t>`A Guide to London for Young Irish People' 1988</w:t>
      </w:r>
    </w:p>
    <w:p w:rsidR="00801D12" w:rsidRDefault="000F49E0">
      <w:pPr>
        <w:pStyle w:val="BodyText"/>
        <w:spacing w:line="206" w:lineRule="auto"/>
        <w:ind w:left="562" w:right="5477"/>
        <w:jc w:val="both"/>
      </w:pPr>
      <w:r>
        <w:t xml:space="preserve">`Irish Emigration — A </w:t>
      </w:r>
      <w:proofErr w:type="spellStart"/>
      <w:r>
        <w:t>Programme</w:t>
      </w:r>
      <w:proofErr w:type="spellEnd"/>
      <w:r>
        <w:t xml:space="preserve"> for Action' 1988 — A joint report with TIDE in Dublin £2.00</w:t>
      </w:r>
    </w:p>
    <w:p w:rsidR="00801D12" w:rsidRDefault="00801D12">
      <w:pPr>
        <w:pStyle w:val="BodyText"/>
        <w:rPr>
          <w:sz w:val="20"/>
        </w:rPr>
      </w:pPr>
    </w:p>
    <w:p w:rsidR="00801D12" w:rsidRDefault="00801D12">
      <w:pPr>
        <w:pStyle w:val="BodyText"/>
        <w:spacing w:before="3"/>
        <w:rPr>
          <w:sz w:val="19"/>
        </w:rPr>
      </w:pPr>
    </w:p>
    <w:p w:rsidR="00986BEB" w:rsidRDefault="000F49E0">
      <w:pPr>
        <w:pStyle w:val="BodyText"/>
        <w:spacing w:before="137" w:line="189" w:lineRule="auto"/>
        <w:ind w:left="562" w:right="5665"/>
      </w:pPr>
      <w:r>
        <w:rPr>
          <w:noProof/>
          <w:lang w:val="en-GB" w:eastAsia="zh-CN"/>
        </w:rPr>
        <w:drawing>
          <wp:anchor distT="0" distB="0" distL="0" distR="0" simplePos="0" relativeHeight="2296" behindDoc="0" locked="0" layoutInCell="1" allowOverlap="1">
            <wp:simplePos x="0" y="0"/>
            <wp:positionH relativeFrom="page">
              <wp:posOffset>3416936</wp:posOffset>
            </wp:positionH>
            <wp:positionV relativeFrom="paragraph">
              <wp:posOffset>131578</wp:posOffset>
            </wp:positionV>
            <wp:extent cx="1554478" cy="1811019"/>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9" cstate="print"/>
                    <a:stretch>
                      <a:fillRect/>
                    </a:stretch>
                  </pic:blipFill>
                  <pic:spPr>
                    <a:xfrm>
                      <a:off x="0" y="0"/>
                      <a:ext cx="1554478" cy="1811019"/>
                    </a:xfrm>
                    <a:prstGeom prst="rect">
                      <a:avLst/>
                    </a:prstGeom>
                  </pic:spPr>
                </pic:pic>
              </a:graphicData>
            </a:graphic>
          </wp:anchor>
        </w:drawing>
      </w:r>
      <w:proofErr w:type="spellStart"/>
      <w:r>
        <w:t>Haringey</w:t>
      </w:r>
      <w:proofErr w:type="spellEnd"/>
      <w:r>
        <w:t xml:space="preserve"> Irish Community Care Centre</w:t>
      </w:r>
    </w:p>
    <w:p w:rsidR="00801D12" w:rsidRDefault="000F49E0">
      <w:pPr>
        <w:pStyle w:val="BodyText"/>
        <w:spacing w:before="137" w:line="189" w:lineRule="auto"/>
        <w:ind w:left="562" w:right="5665"/>
      </w:pPr>
      <w:r>
        <w:t>Annual Reports</w:t>
      </w:r>
    </w:p>
    <w:p w:rsidR="00801D12" w:rsidRDefault="00801D12">
      <w:pPr>
        <w:pStyle w:val="BodyText"/>
        <w:rPr>
          <w:sz w:val="23"/>
        </w:rPr>
      </w:pPr>
    </w:p>
    <w:p w:rsidR="00801D12" w:rsidRDefault="000F49E0">
      <w:pPr>
        <w:pStyle w:val="BodyText"/>
        <w:ind w:left="562"/>
      </w:pPr>
      <w:r>
        <w:t xml:space="preserve">Irish Liaison Unit L.B. </w:t>
      </w:r>
      <w:proofErr w:type="spellStart"/>
      <w:r>
        <w:t>Haringey</w:t>
      </w:r>
      <w:proofErr w:type="spellEnd"/>
    </w:p>
    <w:p w:rsidR="00801D12" w:rsidRDefault="00801D12">
      <w:pPr>
        <w:pStyle w:val="BodyText"/>
        <w:rPr>
          <w:sz w:val="26"/>
        </w:rPr>
      </w:pPr>
    </w:p>
    <w:p w:rsidR="00801D12" w:rsidRDefault="00801D12">
      <w:pPr>
        <w:pStyle w:val="BodyText"/>
        <w:spacing w:before="3"/>
        <w:rPr>
          <w:sz w:val="30"/>
        </w:rPr>
      </w:pPr>
    </w:p>
    <w:p w:rsidR="00801D12" w:rsidRDefault="000F49E0">
      <w:pPr>
        <w:pStyle w:val="BodyText"/>
        <w:spacing w:line="211" w:lineRule="auto"/>
        <w:ind w:left="562" w:right="5395"/>
      </w:pPr>
      <w:r>
        <w:rPr>
          <w:spacing w:val="-8"/>
        </w:rPr>
        <w:t xml:space="preserve">`The Irish </w:t>
      </w:r>
      <w:r>
        <w:rPr>
          <w:spacing w:val="-5"/>
        </w:rPr>
        <w:t xml:space="preserve">in </w:t>
      </w:r>
      <w:proofErr w:type="spellStart"/>
      <w:r>
        <w:rPr>
          <w:spacing w:val="-9"/>
        </w:rPr>
        <w:t>Haringey</w:t>
      </w:r>
      <w:proofErr w:type="spellEnd"/>
      <w:r>
        <w:rPr>
          <w:spacing w:val="-9"/>
        </w:rPr>
        <w:t xml:space="preserve">' </w:t>
      </w:r>
      <w:r>
        <w:rPr>
          <w:spacing w:val="-8"/>
        </w:rPr>
        <w:t xml:space="preserve">Report </w:t>
      </w:r>
      <w:r>
        <w:rPr>
          <w:spacing w:val="-5"/>
        </w:rPr>
        <w:t xml:space="preserve">of </w:t>
      </w:r>
      <w:proofErr w:type="spellStart"/>
      <w:r>
        <w:rPr>
          <w:spacing w:val="-9"/>
        </w:rPr>
        <w:t>Haringey</w:t>
      </w:r>
      <w:proofErr w:type="spellEnd"/>
      <w:r>
        <w:rPr>
          <w:spacing w:val="-9"/>
        </w:rPr>
        <w:t xml:space="preserve"> </w:t>
      </w:r>
      <w:r>
        <w:t>Irish Consultative Conference 1987</w:t>
      </w:r>
    </w:p>
    <w:p w:rsidR="00801D12" w:rsidRDefault="00801D12">
      <w:pPr>
        <w:pStyle w:val="BodyText"/>
        <w:rPr>
          <w:sz w:val="20"/>
        </w:rPr>
      </w:pPr>
    </w:p>
    <w:p w:rsidR="00801D12" w:rsidRDefault="00801D12">
      <w:pPr>
        <w:pStyle w:val="BodyText"/>
        <w:spacing w:before="5"/>
        <w:rPr>
          <w:sz w:val="21"/>
        </w:rPr>
      </w:pPr>
    </w:p>
    <w:p w:rsidR="00801D12" w:rsidRDefault="000F49E0">
      <w:pPr>
        <w:pStyle w:val="BodyText"/>
        <w:ind w:left="562"/>
      </w:pPr>
      <w:r>
        <w:t>London Strategic Policy Unit</w:t>
      </w:r>
    </w:p>
    <w:p w:rsidR="00801D12" w:rsidRDefault="000F49E0">
      <w:pPr>
        <w:pStyle w:val="BodyText"/>
        <w:spacing w:before="211" w:after="3" w:line="192" w:lineRule="auto"/>
        <w:ind w:left="562" w:right="5395"/>
      </w:pPr>
      <w:r>
        <w:rPr>
          <w:spacing w:val="-5"/>
        </w:rPr>
        <w:t xml:space="preserve">`The London Irish' </w:t>
      </w:r>
      <w:r>
        <w:rPr>
          <w:spacing w:val="-4"/>
        </w:rPr>
        <w:t xml:space="preserve">1988 and </w:t>
      </w:r>
      <w:r>
        <w:rPr>
          <w:spacing w:val="-5"/>
        </w:rPr>
        <w:t xml:space="preserve">'Irish </w:t>
      </w:r>
      <w:r>
        <w:rPr>
          <w:spacing w:val="-4"/>
        </w:rPr>
        <w:t xml:space="preserve">Women </w:t>
      </w:r>
      <w:r>
        <w:t>in London' 1988</w:t>
      </w:r>
    </w:p>
    <w:p w:rsidR="00801D12" w:rsidRDefault="000F49E0">
      <w:pPr>
        <w:pStyle w:val="BodyText"/>
        <w:ind w:left="922"/>
        <w:rPr>
          <w:b w:val="0"/>
          <w:sz w:val="20"/>
        </w:rPr>
      </w:pPr>
      <w:r>
        <w:rPr>
          <w:b w:val="0"/>
          <w:noProof/>
          <w:sz w:val="20"/>
          <w:lang w:val="en-GB" w:eastAsia="zh-CN"/>
        </w:rPr>
        <w:drawing>
          <wp:inline distT="0" distB="0" distL="0" distR="0">
            <wp:extent cx="3919784" cy="2487168"/>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0" cstate="print"/>
                    <a:stretch>
                      <a:fillRect/>
                    </a:stretch>
                  </pic:blipFill>
                  <pic:spPr>
                    <a:xfrm>
                      <a:off x="0" y="0"/>
                      <a:ext cx="3919784" cy="2487168"/>
                    </a:xfrm>
                    <a:prstGeom prst="rect">
                      <a:avLst/>
                    </a:prstGeom>
                  </pic:spPr>
                </pic:pic>
              </a:graphicData>
            </a:graphic>
          </wp:inline>
        </w:drawing>
      </w:r>
    </w:p>
    <w:p w:rsidR="00801D12" w:rsidRDefault="00801D12">
      <w:pPr>
        <w:pStyle w:val="BodyText"/>
        <w:spacing w:before="6"/>
        <w:rPr>
          <w:sz w:val="28"/>
        </w:rPr>
      </w:pPr>
    </w:p>
    <w:p w:rsidR="00801D12" w:rsidRDefault="000F49E0">
      <w:pPr>
        <w:ind w:left="1227" w:right="1220"/>
        <w:jc w:val="center"/>
        <w:rPr>
          <w:sz w:val="50"/>
        </w:rPr>
      </w:pPr>
      <w:r>
        <w:rPr>
          <w:sz w:val="53"/>
        </w:rPr>
        <w:t>1</w:t>
      </w:r>
      <w:r>
        <w:rPr>
          <w:sz w:val="50"/>
        </w:rPr>
        <w:t>1</w:t>
      </w:r>
    </w:p>
    <w:p w:rsidR="00801D12" w:rsidRDefault="00986BEB">
      <w:pPr>
        <w:jc w:val="center"/>
        <w:rPr>
          <w:sz w:val="50"/>
        </w:rPr>
        <w:sectPr w:rsidR="00801D12">
          <w:pgSz w:w="11920" w:h="16860"/>
          <w:pgMar w:top="1060" w:right="840" w:bottom="0" w:left="700" w:header="720" w:footer="720" w:gutter="0"/>
          <w:cols w:space="720"/>
        </w:sectPr>
      </w:pPr>
      <w:r>
        <w:rPr>
          <w:noProof/>
        </w:rPr>
        <w:pict>
          <v:shape id="_x0000_s1121" type="#_x0000_t202" style="position:absolute;left:0;text-align:left;margin-left:0;margin-top:14.4pt;width:185.9pt;height:110.6pt;z-index:50329527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v:textbox style="mso-fit-shape-to-text:t">
              <w:txbxContent>
                <w:sdt>
                  <w:sdtPr>
                    <w:id w:val="568603642"/>
                    <w:temporary/>
                    <w:showingPlcHdr/>
                    <w15:appearance w15:val="hidden"/>
                  </w:sdtPr>
                  <w:sdtContent>
                    <w:p w:rsidR="00986BEB" w:rsidRDefault="00986BEB">
                      <w:r>
                        <w:t>[Grab your reader’s attention with a great quote from the document or use this space to emphasize a key point. To place this text box anywhere on the page, just drag it.]</w:t>
                      </w:r>
                    </w:p>
                  </w:sdtContent>
                </w:sdt>
              </w:txbxContent>
            </v:textbox>
          </v:shape>
        </w:pict>
      </w:r>
    </w:p>
    <w:p w:rsidR="00801D12" w:rsidRDefault="00986BEB">
      <w:pPr>
        <w:pStyle w:val="BodyText"/>
        <w:spacing w:before="4"/>
        <w:rPr>
          <w:b w:val="0"/>
          <w:sz w:val="17"/>
        </w:rPr>
      </w:pPr>
      <w:r>
        <w:rPr>
          <w:noProof/>
        </w:rPr>
        <w:lastRenderedPageBreak/>
        <w:pict>
          <v:shape id="_x0000_s1122" type="#_x0000_t202" style="position:absolute;margin-left:-46.55pt;margin-top:492.75pt;width:271.75pt;height:261.6pt;z-index:503297320;visibility:visible;mso-wrap-distance-left:9pt;mso-wrap-distance-top:3.6pt;mso-wrap-distance-right:9pt;mso-wrap-distance-bottom:3.6pt;mso-position-horizontal-relative:text;mso-position-vertical-relative:text;mso-width-relative:margin;mso-height-relative:margin;v-text-anchor:top">
            <v:textbox>
              <w:txbxContent>
                <w:p w:rsidR="00986BEB" w:rsidRPr="009672D3" w:rsidRDefault="00986BEB" w:rsidP="00986BEB">
                  <w:pPr>
                    <w:rPr>
                      <w:b/>
                      <w:bCs/>
                      <w:sz w:val="28"/>
                      <w:szCs w:val="28"/>
                    </w:rPr>
                  </w:pPr>
                  <w:r w:rsidRPr="009672D3">
                    <w:rPr>
                      <w:b/>
                      <w:bCs/>
                      <w:sz w:val="28"/>
                      <w:szCs w:val="28"/>
                    </w:rPr>
                    <w:t>ACKNOWLEDGEMENTS</w:t>
                  </w:r>
                </w:p>
                <w:p w:rsidR="00986BEB" w:rsidRDefault="00986BEB" w:rsidP="00986BEB">
                  <w:pPr>
                    <w:rPr>
                      <w:sz w:val="24"/>
                      <w:szCs w:val="24"/>
                    </w:rPr>
                  </w:pPr>
                  <w:r>
                    <w:rPr>
                      <w:sz w:val="24"/>
                      <w:szCs w:val="24"/>
                    </w:rPr>
                    <w:t>Cara Irish Housing Project</w:t>
                  </w:r>
                </w:p>
                <w:p w:rsidR="00986BEB" w:rsidRDefault="00986BEB" w:rsidP="00986BEB">
                  <w:pPr>
                    <w:rPr>
                      <w:sz w:val="24"/>
                      <w:szCs w:val="24"/>
                    </w:rPr>
                  </w:pPr>
                  <w:r>
                    <w:rPr>
                      <w:sz w:val="24"/>
                      <w:szCs w:val="24"/>
                    </w:rPr>
                    <w:t>Action Group for Irish Youth</w:t>
                  </w:r>
                </w:p>
                <w:p w:rsidR="00986BEB" w:rsidRDefault="00986BEB" w:rsidP="00986BEB">
                  <w:pPr>
                    <w:rPr>
                      <w:sz w:val="24"/>
                      <w:szCs w:val="24"/>
                    </w:rPr>
                  </w:pPr>
                  <w:proofErr w:type="spellStart"/>
                  <w:r>
                    <w:rPr>
                      <w:sz w:val="24"/>
                      <w:szCs w:val="24"/>
                    </w:rPr>
                    <w:t>Haringey</w:t>
                  </w:r>
                  <w:proofErr w:type="spellEnd"/>
                  <w:r>
                    <w:rPr>
                      <w:sz w:val="24"/>
                      <w:szCs w:val="24"/>
                    </w:rPr>
                    <w:t xml:space="preserve"> Irish Community Care Centre</w:t>
                  </w:r>
                </w:p>
                <w:p w:rsidR="00986BEB" w:rsidRDefault="00986BEB" w:rsidP="00986BEB">
                  <w:pPr>
                    <w:rPr>
                      <w:sz w:val="24"/>
                      <w:szCs w:val="24"/>
                    </w:rPr>
                  </w:pPr>
                  <w:r>
                    <w:rPr>
                      <w:sz w:val="24"/>
                      <w:szCs w:val="24"/>
                    </w:rPr>
                    <w:t>Irish Chaplaincy in Britain</w:t>
                  </w:r>
                </w:p>
                <w:p w:rsidR="00986BEB" w:rsidRDefault="00986BEB" w:rsidP="00986BEB">
                  <w:pPr>
                    <w:rPr>
                      <w:sz w:val="24"/>
                      <w:szCs w:val="24"/>
                    </w:rPr>
                  </w:pPr>
                  <w:r>
                    <w:rPr>
                      <w:sz w:val="24"/>
                      <w:szCs w:val="24"/>
                    </w:rPr>
                    <w:t xml:space="preserve">London Borough of </w:t>
                  </w:r>
                  <w:proofErr w:type="spellStart"/>
                  <w:r>
                    <w:rPr>
                      <w:sz w:val="24"/>
                      <w:szCs w:val="24"/>
                    </w:rPr>
                    <w:t>Haringey</w:t>
                  </w:r>
                  <w:proofErr w:type="spellEnd"/>
                </w:p>
                <w:p w:rsidR="00986BEB" w:rsidRDefault="00986BEB" w:rsidP="00986BEB">
                  <w:pPr>
                    <w:rPr>
                      <w:sz w:val="24"/>
                      <w:szCs w:val="24"/>
                    </w:rPr>
                  </w:pPr>
                  <w:r>
                    <w:rPr>
                      <w:sz w:val="24"/>
                      <w:szCs w:val="24"/>
                    </w:rPr>
                    <w:t>London Borough of Islington</w:t>
                  </w:r>
                </w:p>
                <w:p w:rsidR="00986BEB" w:rsidRDefault="00986BEB" w:rsidP="00986BEB">
                  <w:pPr>
                    <w:rPr>
                      <w:sz w:val="24"/>
                      <w:szCs w:val="24"/>
                    </w:rPr>
                  </w:pPr>
                  <w:r>
                    <w:rPr>
                      <w:sz w:val="24"/>
                      <w:szCs w:val="24"/>
                    </w:rPr>
                    <w:t>Metropolitan Housing Trust</w:t>
                  </w:r>
                </w:p>
                <w:p w:rsidR="00986BEB" w:rsidRDefault="00986BEB" w:rsidP="00986BEB">
                  <w:pPr>
                    <w:rPr>
                      <w:sz w:val="24"/>
                      <w:szCs w:val="24"/>
                    </w:rPr>
                  </w:pPr>
                  <w:r>
                    <w:rPr>
                      <w:sz w:val="24"/>
                      <w:szCs w:val="24"/>
                    </w:rPr>
                    <w:t>Family Housing Association</w:t>
                  </w:r>
                </w:p>
                <w:p w:rsidR="00986BEB" w:rsidRDefault="00986BEB" w:rsidP="00986BEB">
                  <w:pPr>
                    <w:rPr>
                      <w:sz w:val="24"/>
                      <w:szCs w:val="24"/>
                    </w:rPr>
                  </w:pPr>
                  <w:r>
                    <w:rPr>
                      <w:sz w:val="24"/>
                      <w:szCs w:val="24"/>
                    </w:rPr>
                    <w:t>Photographs by Evan Jones</w:t>
                  </w:r>
                </w:p>
                <w:p w:rsidR="009672D3" w:rsidRDefault="009672D3" w:rsidP="00986BEB">
                  <w:pPr>
                    <w:rPr>
                      <w:sz w:val="24"/>
                      <w:szCs w:val="24"/>
                    </w:rPr>
                  </w:pPr>
                </w:p>
                <w:p w:rsidR="009672D3" w:rsidRDefault="009672D3" w:rsidP="00986BEB">
                  <w:pPr>
                    <w:rPr>
                      <w:rStyle w:val="ilfuvd"/>
                    </w:rPr>
                  </w:pPr>
                  <w:r>
                    <w:rPr>
                      <w:rStyle w:val="ilfuvd"/>
                    </w:rPr>
                    <w:t>©</w:t>
                  </w:r>
                  <w:r>
                    <w:rPr>
                      <w:rStyle w:val="ilfuvd"/>
                    </w:rPr>
                    <w:t xml:space="preserve">       </w:t>
                  </w:r>
                  <w:r>
                    <w:rPr>
                      <w:rStyle w:val="ilfuvd"/>
                    </w:rPr>
                    <w:tab/>
                  </w:r>
                  <w:proofErr w:type="gramStart"/>
                  <w:r>
                    <w:rPr>
                      <w:rStyle w:val="ilfuvd"/>
                    </w:rPr>
                    <w:t>An</w:t>
                  </w:r>
                  <w:proofErr w:type="gramEnd"/>
                  <w:r>
                    <w:rPr>
                      <w:rStyle w:val="ilfuvd"/>
                    </w:rPr>
                    <w:t xml:space="preserve"> Teach Irish Housing Association Ltd.</w:t>
                  </w:r>
                </w:p>
                <w:p w:rsidR="009672D3" w:rsidRDefault="009672D3" w:rsidP="00986BEB">
                  <w:pPr>
                    <w:rPr>
                      <w:rStyle w:val="ilfuvd"/>
                    </w:rPr>
                  </w:pPr>
                  <w:r>
                    <w:rPr>
                      <w:rStyle w:val="ilfuvd"/>
                    </w:rPr>
                    <w:t xml:space="preserve">         </w:t>
                  </w:r>
                  <w:r>
                    <w:rPr>
                      <w:rStyle w:val="ilfuvd"/>
                    </w:rPr>
                    <w:tab/>
                    <w:t>72 Stroud Green Road, London N4 3ER</w:t>
                  </w:r>
                </w:p>
                <w:p w:rsidR="009672D3" w:rsidRDefault="009672D3" w:rsidP="00986BEB">
                  <w:pPr>
                    <w:rPr>
                      <w:rStyle w:val="ilfuvd"/>
                    </w:rPr>
                  </w:pPr>
                </w:p>
                <w:p w:rsidR="009672D3" w:rsidRDefault="009672D3" w:rsidP="00986BEB">
                  <w:pPr>
                    <w:rPr>
                      <w:rStyle w:val="ilfuvd"/>
                    </w:rPr>
                  </w:pPr>
                  <w:r>
                    <w:rPr>
                      <w:rStyle w:val="ilfuvd"/>
                    </w:rPr>
                    <w:tab/>
                    <w:t xml:space="preserve">Cover Design: Joe </w:t>
                  </w:r>
                  <w:proofErr w:type="spellStart"/>
                  <w:r>
                    <w:rPr>
                      <w:rStyle w:val="ilfuvd"/>
                    </w:rPr>
                    <w:t>Boske</w:t>
                  </w:r>
                  <w:proofErr w:type="spellEnd"/>
                </w:p>
                <w:p w:rsidR="009672D3" w:rsidRDefault="009672D3" w:rsidP="00986BEB">
                  <w:pPr>
                    <w:rPr>
                      <w:rStyle w:val="ilfuvd"/>
                    </w:rPr>
                  </w:pPr>
                </w:p>
                <w:p w:rsidR="009672D3" w:rsidRDefault="009672D3" w:rsidP="00986BEB">
                  <w:pPr>
                    <w:rPr>
                      <w:rStyle w:val="ilfuvd"/>
                    </w:rPr>
                  </w:pPr>
                  <w:r>
                    <w:rPr>
                      <w:rStyle w:val="ilfuvd"/>
                    </w:rPr>
                    <w:tab/>
                    <w:t>Printed by:</w:t>
                  </w:r>
                  <w:r>
                    <w:rPr>
                      <w:rStyle w:val="ilfuvd"/>
                    </w:rPr>
                    <w:tab/>
                    <w:t>Adept Press Ltd</w:t>
                  </w:r>
                </w:p>
                <w:p w:rsidR="009672D3" w:rsidRDefault="009672D3" w:rsidP="00986BEB">
                  <w:pPr>
                    <w:rPr>
                      <w:rStyle w:val="ilfuvd"/>
                    </w:rPr>
                  </w:pPr>
                  <w:r>
                    <w:rPr>
                      <w:rStyle w:val="ilfuvd"/>
                    </w:rPr>
                    <w:tab/>
                  </w:r>
                  <w:r>
                    <w:rPr>
                      <w:rStyle w:val="ilfuvd"/>
                    </w:rPr>
                    <w:tab/>
                  </w:r>
                  <w:r>
                    <w:rPr>
                      <w:rStyle w:val="ilfuvd"/>
                    </w:rPr>
                    <w:tab/>
                    <w:t xml:space="preserve">273 </w:t>
                  </w:r>
                  <w:proofErr w:type="spellStart"/>
                  <w:r>
                    <w:rPr>
                      <w:rStyle w:val="ilfuvd"/>
                    </w:rPr>
                    <w:t>Abbeydale</w:t>
                  </w:r>
                  <w:proofErr w:type="spellEnd"/>
                  <w:r>
                    <w:rPr>
                      <w:rStyle w:val="ilfuvd"/>
                    </w:rPr>
                    <w:t xml:space="preserve"> Road</w:t>
                  </w:r>
                </w:p>
                <w:p w:rsidR="009672D3" w:rsidRPr="00986BEB" w:rsidRDefault="009672D3" w:rsidP="00986BEB">
                  <w:pPr>
                    <w:rPr>
                      <w:sz w:val="24"/>
                      <w:szCs w:val="24"/>
                    </w:rPr>
                  </w:pPr>
                  <w:r>
                    <w:rPr>
                      <w:rStyle w:val="ilfuvd"/>
                    </w:rPr>
                    <w:tab/>
                  </w:r>
                  <w:r>
                    <w:rPr>
                      <w:rStyle w:val="ilfuvd"/>
                    </w:rPr>
                    <w:tab/>
                  </w:r>
                  <w:r>
                    <w:rPr>
                      <w:rStyle w:val="ilfuvd"/>
                    </w:rPr>
                    <w:tab/>
                  </w:r>
                  <w:proofErr w:type="spellStart"/>
                  <w:r>
                    <w:rPr>
                      <w:rStyle w:val="ilfuvd"/>
                    </w:rPr>
                    <w:t>Wembley</w:t>
                  </w:r>
                  <w:proofErr w:type="spellEnd"/>
                  <w:r>
                    <w:rPr>
                      <w:rStyle w:val="ilfuvd"/>
                    </w:rPr>
                    <w:t>, Middlesex HA0 1PZ</w:t>
                  </w:r>
                </w:p>
              </w:txbxContent>
            </v:textbox>
          </v:shape>
        </w:pict>
      </w:r>
      <w:r w:rsidR="009672D3">
        <w:pict>
          <v:shape id="_x0000_s1030" type="#_x0000_t202" style="position:absolute;margin-left:49.9pt;margin-top:596.75pt;width:234.55pt;height:233.2pt;z-index:-27376;mso-position-horizontal-relative:page;mso-position-vertical-relative:page" filled="f" stroked="f">
            <v:textbox inset="0,0,0,0">
              <w:txbxContent>
                <w:p w:rsidR="00801D12" w:rsidRDefault="000F49E0">
                  <w:pPr>
                    <w:spacing w:line="255" w:lineRule="exact"/>
                    <w:rPr>
                      <w:b/>
                      <w:sz w:val="23"/>
                    </w:rPr>
                  </w:pPr>
                  <w:bookmarkStart w:id="11" w:name="13"/>
                  <w:bookmarkEnd w:id="11"/>
                  <w:r>
                    <w:rPr>
                      <w:b/>
                      <w:sz w:val="23"/>
                    </w:rPr>
                    <w:t>ACKNOWLEDGEMENTS</w:t>
                  </w:r>
                </w:p>
                <w:p w:rsidR="00801D12" w:rsidRDefault="000F49E0">
                  <w:pPr>
                    <w:spacing w:before="63"/>
                    <w:ind w:right="1498"/>
                    <w:rPr>
                      <w:sz w:val="23"/>
                    </w:rPr>
                  </w:pPr>
                  <w:r>
                    <w:rPr>
                      <w:sz w:val="23"/>
                    </w:rPr>
                    <w:t>Cara Irish Homeless Project Action Group for Irish Youth</w:t>
                  </w:r>
                </w:p>
                <w:p w:rsidR="00801D12" w:rsidRDefault="000F49E0">
                  <w:pPr>
                    <w:ind w:right="615"/>
                    <w:rPr>
                      <w:sz w:val="23"/>
                    </w:rPr>
                  </w:pPr>
                  <w:proofErr w:type="spellStart"/>
                  <w:r>
                    <w:rPr>
                      <w:sz w:val="23"/>
                    </w:rPr>
                    <w:t>Haringey</w:t>
                  </w:r>
                  <w:proofErr w:type="spellEnd"/>
                  <w:r>
                    <w:rPr>
                      <w:sz w:val="23"/>
                    </w:rPr>
                    <w:t xml:space="preserve"> Irish Community Care Centre Irish Chaplaincy in Britain</w:t>
                  </w:r>
                </w:p>
                <w:p w:rsidR="00801D12" w:rsidRDefault="000F49E0">
                  <w:pPr>
                    <w:ind w:right="1498"/>
                    <w:rPr>
                      <w:sz w:val="23"/>
                    </w:rPr>
                  </w:pPr>
                  <w:r>
                    <w:rPr>
                      <w:sz w:val="23"/>
                    </w:rPr>
                    <w:t xml:space="preserve">London Borough of </w:t>
                  </w:r>
                  <w:proofErr w:type="spellStart"/>
                  <w:r>
                    <w:rPr>
                      <w:sz w:val="23"/>
                    </w:rPr>
                    <w:t>Haringey</w:t>
                  </w:r>
                  <w:proofErr w:type="spellEnd"/>
                  <w:r>
                    <w:rPr>
                      <w:sz w:val="23"/>
                    </w:rPr>
                    <w:t xml:space="preserve"> London Borough of Islington Metropolitan Housing Trust Family Housing Association</w:t>
                  </w:r>
                </w:p>
                <w:p w:rsidR="00801D12" w:rsidRDefault="000F49E0">
                  <w:pPr>
                    <w:rPr>
                      <w:sz w:val="23"/>
                    </w:rPr>
                  </w:pPr>
                  <w:r>
                    <w:rPr>
                      <w:sz w:val="23"/>
                    </w:rPr>
                    <w:t>Photographs by Evan Jones</w:t>
                  </w:r>
                </w:p>
                <w:p w:rsidR="00801D12" w:rsidRDefault="000F49E0">
                  <w:pPr>
                    <w:spacing w:before="216"/>
                    <w:ind w:left="432" w:right="615" w:hanging="433"/>
                    <w:rPr>
                      <w:sz w:val="21"/>
                    </w:rPr>
                  </w:pPr>
                  <w:r>
                    <w:t xml:space="preserve">© </w:t>
                  </w:r>
                  <w:r>
                    <w:rPr>
                      <w:sz w:val="21"/>
                    </w:rPr>
                    <w:t>An Teach Irish Housing Association Ltd. 72 Stroud Green Road, London N4 3ER</w:t>
                  </w:r>
                </w:p>
                <w:p w:rsidR="00801D12" w:rsidRDefault="000F49E0">
                  <w:pPr>
                    <w:tabs>
                      <w:tab w:val="left" w:pos="1940"/>
                    </w:tabs>
                    <w:spacing w:before="6" w:line="380" w:lineRule="atLeast"/>
                    <w:ind w:left="452" w:right="268" w:firstLine="1632"/>
                    <w:rPr>
                      <w:sz w:val="21"/>
                    </w:rPr>
                  </w:pPr>
                  <w:r>
                    <w:rPr>
                      <w:spacing w:val="5"/>
                      <w:sz w:val="21"/>
                    </w:rPr>
                    <w:t xml:space="preserve">Cover Design: Joe </w:t>
                  </w:r>
                  <w:proofErr w:type="spellStart"/>
                  <w:r>
                    <w:rPr>
                      <w:spacing w:val="6"/>
                      <w:sz w:val="21"/>
                    </w:rPr>
                    <w:t>Boske</w:t>
                  </w:r>
                  <w:proofErr w:type="spellEnd"/>
                  <w:r>
                    <w:rPr>
                      <w:spacing w:val="6"/>
                      <w:sz w:val="21"/>
                    </w:rPr>
                    <w:t xml:space="preserve"> </w:t>
                  </w:r>
                  <w:r>
                    <w:rPr>
                      <w:spacing w:val="8"/>
                      <w:sz w:val="21"/>
                    </w:rPr>
                    <w:t>Printed</w:t>
                  </w:r>
                  <w:r>
                    <w:rPr>
                      <w:spacing w:val="25"/>
                      <w:sz w:val="21"/>
                    </w:rPr>
                    <w:t xml:space="preserve"> </w:t>
                  </w:r>
                  <w:r>
                    <w:rPr>
                      <w:spacing w:val="6"/>
                      <w:sz w:val="21"/>
                    </w:rPr>
                    <w:t>by:</w:t>
                  </w:r>
                  <w:r>
                    <w:rPr>
                      <w:spacing w:val="6"/>
                      <w:sz w:val="21"/>
                    </w:rPr>
                    <w:tab/>
                  </w:r>
                  <w:r>
                    <w:rPr>
                      <w:spacing w:val="7"/>
                      <w:sz w:val="21"/>
                    </w:rPr>
                    <w:t>Adept Press</w:t>
                  </w:r>
                  <w:r>
                    <w:rPr>
                      <w:spacing w:val="36"/>
                      <w:sz w:val="21"/>
                    </w:rPr>
                    <w:t xml:space="preserve"> </w:t>
                  </w:r>
                  <w:r>
                    <w:rPr>
                      <w:spacing w:val="5"/>
                      <w:sz w:val="21"/>
                    </w:rPr>
                    <w:t>Ltd</w:t>
                  </w:r>
                </w:p>
                <w:p w:rsidR="00801D12" w:rsidRDefault="000F49E0">
                  <w:pPr>
                    <w:spacing w:before="5"/>
                    <w:ind w:left="1940"/>
                    <w:rPr>
                      <w:sz w:val="21"/>
                    </w:rPr>
                  </w:pPr>
                  <w:r>
                    <w:rPr>
                      <w:sz w:val="21"/>
                    </w:rPr>
                    <w:t xml:space="preserve">273 </w:t>
                  </w:r>
                  <w:proofErr w:type="spellStart"/>
                  <w:r>
                    <w:rPr>
                      <w:sz w:val="21"/>
                    </w:rPr>
                    <w:t>Abbeydale</w:t>
                  </w:r>
                  <w:proofErr w:type="spellEnd"/>
                  <w:r>
                    <w:rPr>
                      <w:sz w:val="21"/>
                    </w:rPr>
                    <w:t xml:space="preserve"> Road </w:t>
                  </w:r>
                  <w:proofErr w:type="spellStart"/>
                  <w:r>
                    <w:rPr>
                      <w:sz w:val="21"/>
                    </w:rPr>
                    <w:t>Wembley</w:t>
                  </w:r>
                  <w:proofErr w:type="spellEnd"/>
                  <w:r>
                    <w:rPr>
                      <w:sz w:val="21"/>
                    </w:rPr>
                    <w:t>, Middlesex HAO 1PZ</w:t>
                  </w:r>
                  <w:bookmarkStart w:id="12" w:name="_GoBack"/>
                  <w:bookmarkEnd w:id="12"/>
                </w:p>
              </w:txbxContent>
            </v:textbox>
            <w10:wrap anchorx="page" anchory="page"/>
          </v:shape>
        </w:pict>
      </w:r>
      <w:r w:rsidR="009672D3">
        <w:pict>
          <v:group id="_x0000_s1026" style="position:absolute;margin-left:4pt;margin-top:18.9pt;width:593.85pt;height:830.7pt;z-index:-27352;mso-position-horizontal-relative:page;mso-position-vertical-relative:page" coordorigin="80,378" coordsize="11877,16614">
            <v:shape id="_x0000_s1029" type="#_x0000_t75" style="position:absolute;left:80;top:378;width:11877;height:16614">
              <v:imagedata r:id="rId11" o:title=""/>
            </v:shape>
            <v:shape id="_x0000_s1028" type="#_x0000_t75" style="position:absolute;left:5343;top:11714;width:6614;height:5246">
              <v:imagedata r:id="rId12" o:title=""/>
            </v:shape>
            <v:line id="_x0000_s1027" style="position:absolute" from="995,16710" to="6000,16710" strokecolor="#030302" strokeweight=".7pt"/>
            <w10:wrap anchorx="page" anchory="page"/>
          </v:group>
        </w:pict>
      </w:r>
    </w:p>
    <w:sectPr w:rsidR="00801D12">
      <w:pgSz w:w="12040" w:h="17000"/>
      <w:pgMar w:top="160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36422"/>
    <w:multiLevelType w:val="hybridMultilevel"/>
    <w:tmpl w:val="8D6C007C"/>
    <w:lvl w:ilvl="0" w:tplc="13F047C8">
      <w:numFmt w:val="bullet"/>
      <w:lvlText w:val=""/>
      <w:lvlJc w:val="left"/>
      <w:pPr>
        <w:ind w:left="144" w:hanging="145"/>
      </w:pPr>
      <w:rPr>
        <w:rFonts w:ascii="Symbol" w:eastAsia="Symbol" w:hAnsi="Symbol" w:cs="Symbol" w:hint="default"/>
        <w:w w:val="99"/>
        <w:sz w:val="7"/>
        <w:szCs w:val="7"/>
      </w:rPr>
    </w:lvl>
    <w:lvl w:ilvl="1" w:tplc="3B708360">
      <w:numFmt w:val="bullet"/>
      <w:lvlText w:val="•"/>
      <w:lvlJc w:val="left"/>
      <w:pPr>
        <w:ind w:left="234" w:hanging="145"/>
      </w:pPr>
      <w:rPr>
        <w:rFonts w:hint="default"/>
      </w:rPr>
    </w:lvl>
    <w:lvl w:ilvl="2" w:tplc="5C1CFB32">
      <w:numFmt w:val="bullet"/>
      <w:lvlText w:val="•"/>
      <w:lvlJc w:val="left"/>
      <w:pPr>
        <w:ind w:left="328" w:hanging="145"/>
      </w:pPr>
      <w:rPr>
        <w:rFonts w:hint="default"/>
      </w:rPr>
    </w:lvl>
    <w:lvl w:ilvl="3" w:tplc="6B96F072">
      <w:numFmt w:val="bullet"/>
      <w:lvlText w:val="•"/>
      <w:lvlJc w:val="left"/>
      <w:pPr>
        <w:ind w:left="423" w:hanging="145"/>
      </w:pPr>
      <w:rPr>
        <w:rFonts w:hint="default"/>
      </w:rPr>
    </w:lvl>
    <w:lvl w:ilvl="4" w:tplc="DEA293A8">
      <w:numFmt w:val="bullet"/>
      <w:lvlText w:val="•"/>
      <w:lvlJc w:val="left"/>
      <w:pPr>
        <w:ind w:left="517" w:hanging="145"/>
      </w:pPr>
      <w:rPr>
        <w:rFonts w:hint="default"/>
      </w:rPr>
    </w:lvl>
    <w:lvl w:ilvl="5" w:tplc="2A067146">
      <w:numFmt w:val="bullet"/>
      <w:lvlText w:val="•"/>
      <w:lvlJc w:val="left"/>
      <w:pPr>
        <w:ind w:left="611" w:hanging="145"/>
      </w:pPr>
      <w:rPr>
        <w:rFonts w:hint="default"/>
      </w:rPr>
    </w:lvl>
    <w:lvl w:ilvl="6" w:tplc="FF5C1036">
      <w:numFmt w:val="bullet"/>
      <w:lvlText w:val="•"/>
      <w:lvlJc w:val="left"/>
      <w:pPr>
        <w:ind w:left="706" w:hanging="145"/>
      </w:pPr>
      <w:rPr>
        <w:rFonts w:hint="default"/>
      </w:rPr>
    </w:lvl>
    <w:lvl w:ilvl="7" w:tplc="65E8EFA0">
      <w:numFmt w:val="bullet"/>
      <w:lvlText w:val="•"/>
      <w:lvlJc w:val="left"/>
      <w:pPr>
        <w:ind w:left="800" w:hanging="145"/>
      </w:pPr>
      <w:rPr>
        <w:rFonts w:hint="default"/>
      </w:rPr>
    </w:lvl>
    <w:lvl w:ilvl="8" w:tplc="9384D234">
      <w:numFmt w:val="bullet"/>
      <w:lvlText w:val="•"/>
      <w:lvlJc w:val="left"/>
      <w:pPr>
        <w:ind w:left="894" w:hanging="145"/>
      </w:pPr>
      <w:rPr>
        <w:rFonts w:hint="default"/>
      </w:rPr>
    </w:lvl>
  </w:abstractNum>
  <w:abstractNum w:abstractNumId="1" w15:restartNumberingAfterBreak="0">
    <w:nsid w:val="2BB57710"/>
    <w:multiLevelType w:val="hybridMultilevel"/>
    <w:tmpl w:val="D2F6BBDE"/>
    <w:lvl w:ilvl="0" w:tplc="A85EA12E">
      <w:numFmt w:val="bullet"/>
      <w:lvlText w:val=""/>
      <w:lvlJc w:val="left"/>
      <w:pPr>
        <w:ind w:left="5038" w:hanging="4680"/>
      </w:pPr>
      <w:rPr>
        <w:rFonts w:ascii="Symbol" w:eastAsia="Symbol" w:hAnsi="Symbol" w:cs="Symbol" w:hint="default"/>
        <w:w w:val="119"/>
        <w:sz w:val="40"/>
        <w:szCs w:val="40"/>
      </w:rPr>
    </w:lvl>
    <w:lvl w:ilvl="1" w:tplc="CA0A7FD6">
      <w:numFmt w:val="bullet"/>
      <w:lvlText w:val="•"/>
      <w:lvlJc w:val="left"/>
      <w:pPr>
        <w:ind w:left="5307" w:hanging="4680"/>
      </w:pPr>
      <w:rPr>
        <w:rFonts w:hint="default"/>
      </w:rPr>
    </w:lvl>
    <w:lvl w:ilvl="2" w:tplc="C898FAF2">
      <w:numFmt w:val="bullet"/>
      <w:lvlText w:val="•"/>
      <w:lvlJc w:val="left"/>
      <w:pPr>
        <w:ind w:left="5574" w:hanging="4680"/>
      </w:pPr>
      <w:rPr>
        <w:rFonts w:hint="default"/>
      </w:rPr>
    </w:lvl>
    <w:lvl w:ilvl="3" w:tplc="DB4CAD80">
      <w:numFmt w:val="bullet"/>
      <w:lvlText w:val="•"/>
      <w:lvlJc w:val="left"/>
      <w:pPr>
        <w:ind w:left="5842" w:hanging="4680"/>
      </w:pPr>
      <w:rPr>
        <w:rFonts w:hint="default"/>
      </w:rPr>
    </w:lvl>
    <w:lvl w:ilvl="4" w:tplc="76E0D226">
      <w:numFmt w:val="bullet"/>
      <w:lvlText w:val="•"/>
      <w:lvlJc w:val="left"/>
      <w:pPr>
        <w:ind w:left="6109" w:hanging="4680"/>
      </w:pPr>
      <w:rPr>
        <w:rFonts w:hint="default"/>
      </w:rPr>
    </w:lvl>
    <w:lvl w:ilvl="5" w:tplc="720E0A02">
      <w:numFmt w:val="bullet"/>
      <w:lvlText w:val="•"/>
      <w:lvlJc w:val="left"/>
      <w:pPr>
        <w:ind w:left="6377" w:hanging="4680"/>
      </w:pPr>
      <w:rPr>
        <w:rFonts w:hint="default"/>
      </w:rPr>
    </w:lvl>
    <w:lvl w:ilvl="6" w:tplc="69A8AFDE">
      <w:numFmt w:val="bullet"/>
      <w:lvlText w:val="•"/>
      <w:lvlJc w:val="left"/>
      <w:pPr>
        <w:ind w:left="6644" w:hanging="4680"/>
      </w:pPr>
      <w:rPr>
        <w:rFonts w:hint="default"/>
      </w:rPr>
    </w:lvl>
    <w:lvl w:ilvl="7" w:tplc="4378B80A">
      <w:numFmt w:val="bullet"/>
      <w:lvlText w:val="•"/>
      <w:lvlJc w:val="left"/>
      <w:pPr>
        <w:ind w:left="6912" w:hanging="4680"/>
      </w:pPr>
      <w:rPr>
        <w:rFonts w:hint="default"/>
      </w:rPr>
    </w:lvl>
    <w:lvl w:ilvl="8" w:tplc="F59AA0F0">
      <w:numFmt w:val="bullet"/>
      <w:lvlText w:val="•"/>
      <w:lvlJc w:val="left"/>
      <w:pPr>
        <w:ind w:left="7179" w:hanging="4680"/>
      </w:pPr>
      <w:rPr>
        <w:rFonts w:hint="default"/>
      </w:rPr>
    </w:lvl>
  </w:abstractNum>
  <w:abstractNum w:abstractNumId="2" w15:restartNumberingAfterBreak="0">
    <w:nsid w:val="44CB6AE6"/>
    <w:multiLevelType w:val="hybridMultilevel"/>
    <w:tmpl w:val="7B0A93F8"/>
    <w:lvl w:ilvl="0" w:tplc="086EAF5C">
      <w:numFmt w:val="bullet"/>
      <w:lvlText w:val=""/>
      <w:lvlJc w:val="left"/>
      <w:pPr>
        <w:ind w:left="1014" w:hanging="432"/>
      </w:pPr>
      <w:rPr>
        <w:rFonts w:ascii="Wingdings" w:eastAsia="Wingdings" w:hAnsi="Wingdings" w:cs="Wingdings" w:hint="default"/>
        <w:w w:val="100"/>
        <w:sz w:val="24"/>
        <w:szCs w:val="24"/>
      </w:rPr>
    </w:lvl>
    <w:lvl w:ilvl="1" w:tplc="EE68C6CC">
      <w:numFmt w:val="bullet"/>
      <w:lvlText w:val="•"/>
      <w:lvlJc w:val="left"/>
      <w:pPr>
        <w:ind w:left="1459" w:hanging="432"/>
      </w:pPr>
      <w:rPr>
        <w:rFonts w:hint="default"/>
      </w:rPr>
    </w:lvl>
    <w:lvl w:ilvl="2" w:tplc="0810A3A2">
      <w:numFmt w:val="bullet"/>
      <w:lvlText w:val="•"/>
      <w:lvlJc w:val="left"/>
      <w:pPr>
        <w:ind w:left="1898" w:hanging="432"/>
      </w:pPr>
      <w:rPr>
        <w:rFonts w:hint="default"/>
      </w:rPr>
    </w:lvl>
    <w:lvl w:ilvl="3" w:tplc="0BE6BD6A">
      <w:numFmt w:val="bullet"/>
      <w:lvlText w:val="•"/>
      <w:lvlJc w:val="left"/>
      <w:pPr>
        <w:ind w:left="2338" w:hanging="432"/>
      </w:pPr>
      <w:rPr>
        <w:rFonts w:hint="default"/>
      </w:rPr>
    </w:lvl>
    <w:lvl w:ilvl="4" w:tplc="0AFE14A6">
      <w:numFmt w:val="bullet"/>
      <w:lvlText w:val="•"/>
      <w:lvlJc w:val="left"/>
      <w:pPr>
        <w:ind w:left="2777" w:hanging="432"/>
      </w:pPr>
      <w:rPr>
        <w:rFonts w:hint="default"/>
      </w:rPr>
    </w:lvl>
    <w:lvl w:ilvl="5" w:tplc="74B4C140">
      <w:numFmt w:val="bullet"/>
      <w:lvlText w:val="•"/>
      <w:lvlJc w:val="left"/>
      <w:pPr>
        <w:ind w:left="3216" w:hanging="432"/>
      </w:pPr>
      <w:rPr>
        <w:rFonts w:hint="default"/>
      </w:rPr>
    </w:lvl>
    <w:lvl w:ilvl="6" w:tplc="45EA7852">
      <w:numFmt w:val="bullet"/>
      <w:lvlText w:val="•"/>
      <w:lvlJc w:val="left"/>
      <w:pPr>
        <w:ind w:left="3656" w:hanging="432"/>
      </w:pPr>
      <w:rPr>
        <w:rFonts w:hint="default"/>
      </w:rPr>
    </w:lvl>
    <w:lvl w:ilvl="7" w:tplc="4F5C0F74">
      <w:numFmt w:val="bullet"/>
      <w:lvlText w:val="•"/>
      <w:lvlJc w:val="left"/>
      <w:pPr>
        <w:ind w:left="4095" w:hanging="432"/>
      </w:pPr>
      <w:rPr>
        <w:rFonts w:hint="default"/>
      </w:rPr>
    </w:lvl>
    <w:lvl w:ilvl="8" w:tplc="1B04BEAC">
      <w:numFmt w:val="bullet"/>
      <w:lvlText w:val="•"/>
      <w:lvlJc w:val="left"/>
      <w:pPr>
        <w:ind w:left="4534" w:hanging="432"/>
      </w:pPr>
      <w:rPr>
        <w:rFonts w:hint="default"/>
      </w:rPr>
    </w:lvl>
  </w:abstractNum>
  <w:abstractNum w:abstractNumId="3" w15:restartNumberingAfterBreak="0">
    <w:nsid w:val="4FCC11CF"/>
    <w:multiLevelType w:val="hybridMultilevel"/>
    <w:tmpl w:val="E8A0CB10"/>
    <w:lvl w:ilvl="0" w:tplc="D186B1DA">
      <w:numFmt w:val="bullet"/>
      <w:lvlText w:val=""/>
      <w:lvlJc w:val="left"/>
      <w:pPr>
        <w:ind w:left="678" w:hanging="504"/>
      </w:pPr>
      <w:rPr>
        <w:rFonts w:ascii="Wingdings" w:eastAsia="Wingdings" w:hAnsi="Wingdings" w:cs="Wingdings" w:hint="default"/>
        <w:w w:val="100"/>
        <w:sz w:val="24"/>
        <w:szCs w:val="24"/>
      </w:rPr>
    </w:lvl>
    <w:lvl w:ilvl="1" w:tplc="927AC65C">
      <w:numFmt w:val="bullet"/>
      <w:lvlText w:val="•"/>
      <w:lvlJc w:val="left"/>
      <w:pPr>
        <w:ind w:left="1104" w:hanging="504"/>
      </w:pPr>
      <w:rPr>
        <w:rFonts w:hint="default"/>
      </w:rPr>
    </w:lvl>
    <w:lvl w:ilvl="2" w:tplc="3CA87D22">
      <w:numFmt w:val="bullet"/>
      <w:lvlText w:val="•"/>
      <w:lvlJc w:val="left"/>
      <w:pPr>
        <w:ind w:left="1528" w:hanging="504"/>
      </w:pPr>
      <w:rPr>
        <w:rFonts w:hint="default"/>
      </w:rPr>
    </w:lvl>
    <w:lvl w:ilvl="3" w:tplc="1778C582">
      <w:numFmt w:val="bullet"/>
      <w:lvlText w:val="•"/>
      <w:lvlJc w:val="left"/>
      <w:pPr>
        <w:ind w:left="1952" w:hanging="504"/>
      </w:pPr>
      <w:rPr>
        <w:rFonts w:hint="default"/>
      </w:rPr>
    </w:lvl>
    <w:lvl w:ilvl="4" w:tplc="BD40B28C">
      <w:numFmt w:val="bullet"/>
      <w:lvlText w:val="•"/>
      <w:lvlJc w:val="left"/>
      <w:pPr>
        <w:ind w:left="2376" w:hanging="504"/>
      </w:pPr>
      <w:rPr>
        <w:rFonts w:hint="default"/>
      </w:rPr>
    </w:lvl>
    <w:lvl w:ilvl="5" w:tplc="23B89782">
      <w:numFmt w:val="bullet"/>
      <w:lvlText w:val="•"/>
      <w:lvlJc w:val="left"/>
      <w:pPr>
        <w:ind w:left="2800" w:hanging="504"/>
      </w:pPr>
      <w:rPr>
        <w:rFonts w:hint="default"/>
      </w:rPr>
    </w:lvl>
    <w:lvl w:ilvl="6" w:tplc="E3A820D2">
      <w:numFmt w:val="bullet"/>
      <w:lvlText w:val="•"/>
      <w:lvlJc w:val="left"/>
      <w:pPr>
        <w:ind w:left="3224" w:hanging="504"/>
      </w:pPr>
      <w:rPr>
        <w:rFonts w:hint="default"/>
      </w:rPr>
    </w:lvl>
    <w:lvl w:ilvl="7" w:tplc="8F5E89BE">
      <w:numFmt w:val="bullet"/>
      <w:lvlText w:val="•"/>
      <w:lvlJc w:val="left"/>
      <w:pPr>
        <w:ind w:left="3649" w:hanging="504"/>
      </w:pPr>
      <w:rPr>
        <w:rFonts w:hint="default"/>
      </w:rPr>
    </w:lvl>
    <w:lvl w:ilvl="8" w:tplc="DA766914">
      <w:numFmt w:val="bullet"/>
      <w:lvlText w:val="•"/>
      <w:lvlJc w:val="left"/>
      <w:pPr>
        <w:ind w:left="4073" w:hanging="504"/>
      </w:pPr>
      <w:rPr>
        <w:rFonts w:hint="default"/>
      </w:rPr>
    </w:lvl>
  </w:abstractNum>
  <w:abstractNum w:abstractNumId="4" w15:restartNumberingAfterBreak="0">
    <w:nsid w:val="51C95412"/>
    <w:multiLevelType w:val="hybridMultilevel"/>
    <w:tmpl w:val="17F2F352"/>
    <w:lvl w:ilvl="0" w:tplc="23561EC6">
      <w:numFmt w:val="bullet"/>
      <w:lvlText w:val=""/>
      <w:lvlJc w:val="left"/>
      <w:pPr>
        <w:ind w:left="33" w:hanging="34"/>
      </w:pPr>
      <w:rPr>
        <w:rFonts w:ascii="Symbol" w:eastAsia="Symbol" w:hAnsi="Symbol" w:cs="Symbol" w:hint="default"/>
        <w:spacing w:val="-7"/>
        <w:w w:val="99"/>
        <w:position w:val="2"/>
        <w:sz w:val="5"/>
        <w:szCs w:val="5"/>
      </w:rPr>
    </w:lvl>
    <w:lvl w:ilvl="1" w:tplc="0CC8DB40">
      <w:numFmt w:val="bullet"/>
      <w:lvlText w:val="•"/>
      <w:lvlJc w:val="left"/>
      <w:pPr>
        <w:ind w:left="122" w:hanging="34"/>
      </w:pPr>
      <w:rPr>
        <w:rFonts w:hint="default"/>
      </w:rPr>
    </w:lvl>
    <w:lvl w:ilvl="2" w:tplc="A2CCF678">
      <w:numFmt w:val="bullet"/>
      <w:lvlText w:val="•"/>
      <w:lvlJc w:val="left"/>
      <w:pPr>
        <w:ind w:left="205" w:hanging="34"/>
      </w:pPr>
      <w:rPr>
        <w:rFonts w:hint="default"/>
      </w:rPr>
    </w:lvl>
    <w:lvl w:ilvl="3" w:tplc="DFB83B6C">
      <w:numFmt w:val="bullet"/>
      <w:lvlText w:val="•"/>
      <w:lvlJc w:val="left"/>
      <w:pPr>
        <w:ind w:left="288" w:hanging="34"/>
      </w:pPr>
      <w:rPr>
        <w:rFonts w:hint="default"/>
      </w:rPr>
    </w:lvl>
    <w:lvl w:ilvl="4" w:tplc="165C429E">
      <w:numFmt w:val="bullet"/>
      <w:lvlText w:val="•"/>
      <w:lvlJc w:val="left"/>
      <w:pPr>
        <w:ind w:left="371" w:hanging="34"/>
      </w:pPr>
      <w:rPr>
        <w:rFonts w:hint="default"/>
      </w:rPr>
    </w:lvl>
    <w:lvl w:ilvl="5" w:tplc="376A614A">
      <w:numFmt w:val="bullet"/>
      <w:lvlText w:val="•"/>
      <w:lvlJc w:val="left"/>
      <w:pPr>
        <w:ind w:left="454" w:hanging="34"/>
      </w:pPr>
      <w:rPr>
        <w:rFonts w:hint="default"/>
      </w:rPr>
    </w:lvl>
    <w:lvl w:ilvl="6" w:tplc="BAB899DA">
      <w:numFmt w:val="bullet"/>
      <w:lvlText w:val="•"/>
      <w:lvlJc w:val="left"/>
      <w:pPr>
        <w:ind w:left="536" w:hanging="34"/>
      </w:pPr>
      <w:rPr>
        <w:rFonts w:hint="default"/>
      </w:rPr>
    </w:lvl>
    <w:lvl w:ilvl="7" w:tplc="E4AE6D20">
      <w:numFmt w:val="bullet"/>
      <w:lvlText w:val="•"/>
      <w:lvlJc w:val="left"/>
      <w:pPr>
        <w:ind w:left="619" w:hanging="34"/>
      </w:pPr>
      <w:rPr>
        <w:rFonts w:hint="default"/>
      </w:rPr>
    </w:lvl>
    <w:lvl w:ilvl="8" w:tplc="E5DE2112">
      <w:numFmt w:val="bullet"/>
      <w:lvlText w:val="•"/>
      <w:lvlJc w:val="left"/>
      <w:pPr>
        <w:ind w:left="702" w:hanging="34"/>
      </w:pPr>
      <w:rPr>
        <w:rFonts w:hint="default"/>
      </w:rPr>
    </w:lvl>
  </w:abstractNum>
  <w:abstractNum w:abstractNumId="5" w15:restartNumberingAfterBreak="0">
    <w:nsid w:val="5B546EA1"/>
    <w:multiLevelType w:val="hybridMultilevel"/>
    <w:tmpl w:val="CB3C3C64"/>
    <w:lvl w:ilvl="0" w:tplc="3738ED76">
      <w:numFmt w:val="bullet"/>
      <w:lvlText w:val=""/>
      <w:lvlJc w:val="left"/>
      <w:pPr>
        <w:ind w:left="846" w:hanging="432"/>
      </w:pPr>
      <w:rPr>
        <w:rFonts w:ascii="Wingdings" w:eastAsia="Wingdings" w:hAnsi="Wingdings" w:cs="Wingdings" w:hint="default"/>
        <w:w w:val="100"/>
        <w:sz w:val="24"/>
        <w:szCs w:val="24"/>
      </w:rPr>
    </w:lvl>
    <w:lvl w:ilvl="1" w:tplc="5DB416E0">
      <w:numFmt w:val="bullet"/>
      <w:lvlText w:val="•"/>
      <w:lvlJc w:val="left"/>
      <w:pPr>
        <w:ind w:left="1280" w:hanging="432"/>
      </w:pPr>
      <w:rPr>
        <w:rFonts w:hint="default"/>
      </w:rPr>
    </w:lvl>
    <w:lvl w:ilvl="2" w:tplc="D5746164">
      <w:numFmt w:val="bullet"/>
      <w:lvlText w:val="•"/>
      <w:lvlJc w:val="left"/>
      <w:pPr>
        <w:ind w:left="1721" w:hanging="432"/>
      </w:pPr>
      <w:rPr>
        <w:rFonts w:hint="default"/>
      </w:rPr>
    </w:lvl>
    <w:lvl w:ilvl="3" w:tplc="A7C6F4BA">
      <w:numFmt w:val="bullet"/>
      <w:lvlText w:val="•"/>
      <w:lvlJc w:val="left"/>
      <w:pPr>
        <w:ind w:left="2162" w:hanging="432"/>
      </w:pPr>
      <w:rPr>
        <w:rFonts w:hint="default"/>
      </w:rPr>
    </w:lvl>
    <w:lvl w:ilvl="4" w:tplc="1BA260EC">
      <w:numFmt w:val="bullet"/>
      <w:lvlText w:val="•"/>
      <w:lvlJc w:val="left"/>
      <w:pPr>
        <w:ind w:left="2603" w:hanging="432"/>
      </w:pPr>
      <w:rPr>
        <w:rFonts w:hint="default"/>
      </w:rPr>
    </w:lvl>
    <w:lvl w:ilvl="5" w:tplc="9B126A2E">
      <w:numFmt w:val="bullet"/>
      <w:lvlText w:val="•"/>
      <w:lvlJc w:val="left"/>
      <w:pPr>
        <w:ind w:left="3044" w:hanging="432"/>
      </w:pPr>
      <w:rPr>
        <w:rFonts w:hint="default"/>
      </w:rPr>
    </w:lvl>
    <w:lvl w:ilvl="6" w:tplc="CEDC65B4">
      <w:numFmt w:val="bullet"/>
      <w:lvlText w:val="•"/>
      <w:lvlJc w:val="left"/>
      <w:pPr>
        <w:ind w:left="3484" w:hanging="432"/>
      </w:pPr>
      <w:rPr>
        <w:rFonts w:hint="default"/>
      </w:rPr>
    </w:lvl>
    <w:lvl w:ilvl="7" w:tplc="0BCCEF0A">
      <w:numFmt w:val="bullet"/>
      <w:lvlText w:val="•"/>
      <w:lvlJc w:val="left"/>
      <w:pPr>
        <w:ind w:left="3925" w:hanging="432"/>
      </w:pPr>
      <w:rPr>
        <w:rFonts w:hint="default"/>
      </w:rPr>
    </w:lvl>
    <w:lvl w:ilvl="8" w:tplc="E0F0ED86">
      <w:numFmt w:val="bullet"/>
      <w:lvlText w:val="•"/>
      <w:lvlJc w:val="left"/>
      <w:pPr>
        <w:ind w:left="4366" w:hanging="432"/>
      </w:pPr>
      <w:rPr>
        <w:rFonts w:hint="default"/>
      </w:rPr>
    </w:lvl>
  </w:abstractNum>
  <w:abstractNum w:abstractNumId="6" w15:restartNumberingAfterBreak="0">
    <w:nsid w:val="5F0A5320"/>
    <w:multiLevelType w:val="hybridMultilevel"/>
    <w:tmpl w:val="8A50909A"/>
    <w:lvl w:ilvl="0" w:tplc="C740630A">
      <w:numFmt w:val="bullet"/>
      <w:lvlText w:val="•"/>
      <w:lvlJc w:val="left"/>
      <w:pPr>
        <w:ind w:left="983" w:hanging="443"/>
      </w:pPr>
      <w:rPr>
        <w:rFonts w:ascii="Tahoma" w:eastAsia="Tahoma" w:hAnsi="Tahoma" w:cs="Tahoma" w:hint="default"/>
        <w:w w:val="100"/>
        <w:sz w:val="8"/>
        <w:szCs w:val="8"/>
      </w:rPr>
    </w:lvl>
    <w:lvl w:ilvl="1" w:tplc="E2569E1C">
      <w:numFmt w:val="bullet"/>
      <w:lvlText w:val="•"/>
      <w:lvlJc w:val="left"/>
      <w:pPr>
        <w:ind w:left="1168" w:hanging="443"/>
      </w:pPr>
      <w:rPr>
        <w:rFonts w:hint="default"/>
      </w:rPr>
    </w:lvl>
    <w:lvl w:ilvl="2" w:tplc="30A448E4">
      <w:numFmt w:val="bullet"/>
      <w:lvlText w:val="•"/>
      <w:lvlJc w:val="left"/>
      <w:pPr>
        <w:ind w:left="1356" w:hanging="443"/>
      </w:pPr>
      <w:rPr>
        <w:rFonts w:hint="default"/>
      </w:rPr>
    </w:lvl>
    <w:lvl w:ilvl="3" w:tplc="D6AE8BB6">
      <w:numFmt w:val="bullet"/>
      <w:lvlText w:val="•"/>
      <w:lvlJc w:val="left"/>
      <w:pPr>
        <w:ind w:left="1544" w:hanging="443"/>
      </w:pPr>
      <w:rPr>
        <w:rFonts w:hint="default"/>
      </w:rPr>
    </w:lvl>
    <w:lvl w:ilvl="4" w:tplc="4A2A8B3C">
      <w:numFmt w:val="bullet"/>
      <w:lvlText w:val="•"/>
      <w:lvlJc w:val="left"/>
      <w:pPr>
        <w:ind w:left="1733" w:hanging="443"/>
      </w:pPr>
      <w:rPr>
        <w:rFonts w:hint="default"/>
      </w:rPr>
    </w:lvl>
    <w:lvl w:ilvl="5" w:tplc="28828EA2">
      <w:numFmt w:val="bullet"/>
      <w:lvlText w:val="•"/>
      <w:lvlJc w:val="left"/>
      <w:pPr>
        <w:ind w:left="1921" w:hanging="443"/>
      </w:pPr>
      <w:rPr>
        <w:rFonts w:hint="default"/>
      </w:rPr>
    </w:lvl>
    <w:lvl w:ilvl="6" w:tplc="777AE630">
      <w:numFmt w:val="bullet"/>
      <w:lvlText w:val="•"/>
      <w:lvlJc w:val="left"/>
      <w:pPr>
        <w:ind w:left="2109" w:hanging="443"/>
      </w:pPr>
      <w:rPr>
        <w:rFonts w:hint="default"/>
      </w:rPr>
    </w:lvl>
    <w:lvl w:ilvl="7" w:tplc="79CCFB4E">
      <w:numFmt w:val="bullet"/>
      <w:lvlText w:val="•"/>
      <w:lvlJc w:val="left"/>
      <w:pPr>
        <w:ind w:left="2297" w:hanging="443"/>
      </w:pPr>
      <w:rPr>
        <w:rFonts w:hint="default"/>
      </w:rPr>
    </w:lvl>
    <w:lvl w:ilvl="8" w:tplc="692C5464">
      <w:numFmt w:val="bullet"/>
      <w:lvlText w:val="•"/>
      <w:lvlJc w:val="left"/>
      <w:pPr>
        <w:ind w:left="2486" w:hanging="443"/>
      </w:pPr>
      <w:rPr>
        <w:rFonts w:hint="default"/>
      </w:rPr>
    </w:lvl>
  </w:abstractNum>
  <w:abstractNum w:abstractNumId="7" w15:restartNumberingAfterBreak="0">
    <w:nsid w:val="6521644D"/>
    <w:multiLevelType w:val="hybridMultilevel"/>
    <w:tmpl w:val="3F9CD932"/>
    <w:lvl w:ilvl="0" w:tplc="CF0ECDD4">
      <w:numFmt w:val="bullet"/>
      <w:lvlText w:val="■"/>
      <w:lvlJc w:val="left"/>
      <w:pPr>
        <w:ind w:left="514" w:hanging="341"/>
      </w:pPr>
      <w:rPr>
        <w:rFonts w:ascii="Times New Roman" w:eastAsia="Times New Roman" w:hAnsi="Times New Roman" w:cs="Times New Roman" w:hint="default"/>
        <w:b/>
        <w:bCs/>
        <w:spacing w:val="-26"/>
        <w:w w:val="99"/>
        <w:sz w:val="33"/>
        <w:szCs w:val="33"/>
      </w:rPr>
    </w:lvl>
    <w:lvl w:ilvl="1" w:tplc="E4E480D2">
      <w:numFmt w:val="bullet"/>
      <w:lvlText w:val=""/>
      <w:lvlJc w:val="left"/>
      <w:pPr>
        <w:ind w:left="985" w:hanging="504"/>
      </w:pPr>
      <w:rPr>
        <w:rFonts w:ascii="Wingdings" w:eastAsia="Wingdings" w:hAnsi="Wingdings" w:cs="Wingdings" w:hint="default"/>
        <w:w w:val="100"/>
        <w:sz w:val="26"/>
        <w:szCs w:val="26"/>
      </w:rPr>
    </w:lvl>
    <w:lvl w:ilvl="2" w:tplc="6ADCE484">
      <w:numFmt w:val="bullet"/>
      <w:lvlText w:val="•"/>
      <w:lvlJc w:val="left"/>
      <w:pPr>
        <w:ind w:left="875" w:hanging="504"/>
      </w:pPr>
      <w:rPr>
        <w:rFonts w:hint="default"/>
      </w:rPr>
    </w:lvl>
    <w:lvl w:ilvl="3" w:tplc="437439FC">
      <w:numFmt w:val="bullet"/>
      <w:lvlText w:val="•"/>
      <w:lvlJc w:val="left"/>
      <w:pPr>
        <w:ind w:left="770" w:hanging="504"/>
      </w:pPr>
      <w:rPr>
        <w:rFonts w:hint="default"/>
      </w:rPr>
    </w:lvl>
    <w:lvl w:ilvl="4" w:tplc="03C873D4">
      <w:numFmt w:val="bullet"/>
      <w:lvlText w:val="•"/>
      <w:lvlJc w:val="left"/>
      <w:pPr>
        <w:ind w:left="665" w:hanging="504"/>
      </w:pPr>
      <w:rPr>
        <w:rFonts w:hint="default"/>
      </w:rPr>
    </w:lvl>
    <w:lvl w:ilvl="5" w:tplc="EACE9D6C">
      <w:numFmt w:val="bullet"/>
      <w:lvlText w:val="•"/>
      <w:lvlJc w:val="left"/>
      <w:pPr>
        <w:ind w:left="560" w:hanging="504"/>
      </w:pPr>
      <w:rPr>
        <w:rFonts w:hint="default"/>
      </w:rPr>
    </w:lvl>
    <w:lvl w:ilvl="6" w:tplc="E6AE370A">
      <w:numFmt w:val="bullet"/>
      <w:lvlText w:val="•"/>
      <w:lvlJc w:val="left"/>
      <w:pPr>
        <w:ind w:left="455" w:hanging="504"/>
      </w:pPr>
      <w:rPr>
        <w:rFonts w:hint="default"/>
      </w:rPr>
    </w:lvl>
    <w:lvl w:ilvl="7" w:tplc="E88ABB1A">
      <w:numFmt w:val="bullet"/>
      <w:lvlText w:val="•"/>
      <w:lvlJc w:val="left"/>
      <w:pPr>
        <w:ind w:left="351" w:hanging="504"/>
      </w:pPr>
      <w:rPr>
        <w:rFonts w:hint="default"/>
      </w:rPr>
    </w:lvl>
    <w:lvl w:ilvl="8" w:tplc="86643AA8">
      <w:numFmt w:val="bullet"/>
      <w:lvlText w:val="•"/>
      <w:lvlJc w:val="left"/>
      <w:pPr>
        <w:ind w:left="246" w:hanging="504"/>
      </w:pPr>
      <w:rPr>
        <w:rFonts w:hint="default"/>
      </w:rPr>
    </w:lvl>
  </w:abstractNum>
  <w:num w:numId="1">
    <w:abstractNumId w:val="2"/>
  </w:num>
  <w:num w:numId="2">
    <w:abstractNumId w:val="1"/>
  </w:num>
  <w:num w:numId="3">
    <w:abstractNumId w:val="3"/>
  </w:num>
  <w:num w:numId="4">
    <w:abstractNumId w:val="5"/>
  </w:num>
  <w:num w:numId="5">
    <w:abstractNumId w:val="7"/>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01D12"/>
    <w:rsid w:val="00074AB9"/>
    <w:rsid w:val="000F49E0"/>
    <w:rsid w:val="005A5E15"/>
    <w:rsid w:val="00801D12"/>
    <w:rsid w:val="00874FF3"/>
    <w:rsid w:val="009672D3"/>
    <w:rsid w:val="00986BEB"/>
    <w:rsid w:val="009F2805"/>
    <w:rsid w:val="00F9195E"/>
    <w:rsid w:val="00FA17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ecimalSymbol w:val="."/>
  <w:listSeparator w:val=","/>
  <w15:docId w15:val="{6F808E61-C9F0-47BA-B1ED-64E39046E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rFonts w:ascii="Verdana" w:eastAsia="Verdana" w:hAnsi="Verdana" w:cs="Verdana"/>
      <w:b/>
      <w:bCs/>
      <w:sz w:val="59"/>
      <w:szCs w:val="59"/>
    </w:rPr>
  </w:style>
  <w:style w:type="paragraph" w:styleId="Heading2">
    <w:name w:val="heading 2"/>
    <w:basedOn w:val="Normal"/>
    <w:uiPriority w:val="1"/>
    <w:qFormat/>
    <w:pPr>
      <w:jc w:val="center"/>
      <w:outlineLvl w:val="1"/>
    </w:pPr>
    <w:rPr>
      <w:sz w:val="54"/>
      <w:szCs w:val="54"/>
    </w:rPr>
  </w:style>
  <w:style w:type="paragraph" w:styleId="Heading3">
    <w:name w:val="heading 3"/>
    <w:basedOn w:val="Normal"/>
    <w:uiPriority w:val="1"/>
    <w:qFormat/>
    <w:pPr>
      <w:jc w:val="right"/>
      <w:outlineLvl w:val="2"/>
    </w:pPr>
    <w:rPr>
      <w:sz w:val="53"/>
      <w:szCs w:val="53"/>
    </w:rPr>
  </w:style>
  <w:style w:type="paragraph" w:styleId="Heading4">
    <w:name w:val="heading 4"/>
    <w:basedOn w:val="Normal"/>
    <w:uiPriority w:val="1"/>
    <w:qFormat/>
    <w:pPr>
      <w:jc w:val="right"/>
      <w:outlineLvl w:val="3"/>
    </w:pPr>
    <w:rPr>
      <w:rFonts w:ascii="Verdana" w:eastAsia="Verdana" w:hAnsi="Verdana" w:cs="Verdana"/>
      <w:sz w:val="49"/>
      <w:szCs w:val="49"/>
    </w:rPr>
  </w:style>
  <w:style w:type="paragraph" w:styleId="Heading5">
    <w:name w:val="heading 5"/>
    <w:basedOn w:val="Normal"/>
    <w:uiPriority w:val="1"/>
    <w:qFormat/>
    <w:pPr>
      <w:outlineLvl w:val="4"/>
    </w:pPr>
    <w:rPr>
      <w:b/>
      <w:bCs/>
      <w:sz w:val="39"/>
      <w:szCs w:val="39"/>
    </w:rPr>
  </w:style>
  <w:style w:type="paragraph" w:styleId="Heading6">
    <w:name w:val="heading 6"/>
    <w:basedOn w:val="Normal"/>
    <w:uiPriority w:val="1"/>
    <w:qFormat/>
    <w:pPr>
      <w:spacing w:before="1"/>
      <w:ind w:left="454"/>
      <w:outlineLvl w:val="5"/>
    </w:pPr>
    <w:rPr>
      <w:b/>
      <w:bCs/>
      <w:sz w:val="38"/>
      <w:szCs w:val="38"/>
    </w:rPr>
  </w:style>
  <w:style w:type="paragraph" w:styleId="Heading7">
    <w:name w:val="heading 7"/>
    <w:basedOn w:val="Normal"/>
    <w:uiPriority w:val="1"/>
    <w:qFormat/>
    <w:pPr>
      <w:ind w:left="1346"/>
      <w:outlineLvl w:val="6"/>
    </w:pPr>
    <w:rPr>
      <w:rFonts w:ascii="Tahoma" w:eastAsia="Tahoma" w:hAnsi="Tahoma" w:cs="Tahoma"/>
      <w:b/>
      <w:bCs/>
      <w:sz w:val="35"/>
      <w:szCs w:val="35"/>
    </w:rPr>
  </w:style>
  <w:style w:type="paragraph" w:styleId="Heading8">
    <w:name w:val="heading 8"/>
    <w:basedOn w:val="Normal"/>
    <w:uiPriority w:val="1"/>
    <w:qFormat/>
    <w:pPr>
      <w:outlineLvl w:val="7"/>
    </w:pPr>
    <w:rPr>
      <w:rFonts w:ascii="Tahoma" w:eastAsia="Tahoma" w:hAnsi="Tahoma" w:cs="Tahoma"/>
      <w:b/>
      <w:bCs/>
      <w:sz w:val="31"/>
      <w:szCs w:val="31"/>
    </w:rPr>
  </w:style>
  <w:style w:type="paragraph" w:styleId="Heading9">
    <w:name w:val="heading 9"/>
    <w:basedOn w:val="Normal"/>
    <w:uiPriority w:val="1"/>
    <w:qFormat/>
    <w:pPr>
      <w:ind w:left="413"/>
      <w:jc w:val="both"/>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606" w:hanging="432"/>
      <w:jc w:val="both"/>
    </w:pPr>
  </w:style>
  <w:style w:type="paragraph" w:customStyle="1" w:styleId="TableParagraph">
    <w:name w:val="Table Paragraph"/>
    <w:basedOn w:val="Normal"/>
    <w:uiPriority w:val="1"/>
    <w:qFormat/>
  </w:style>
  <w:style w:type="character" w:customStyle="1" w:styleId="ilfuvd">
    <w:name w:val="ilfuvd"/>
    <w:basedOn w:val="DefaultParagraphFont"/>
    <w:rsid w:val="00967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13</Pages>
  <Words>4167</Words>
  <Characters>23752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27864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Katherine O'Kane</cp:lastModifiedBy>
  <cp:revision>7</cp:revision>
  <dcterms:created xsi:type="dcterms:W3CDTF">2018-05-23T14:04:00Z</dcterms:created>
  <dcterms:modified xsi:type="dcterms:W3CDTF">2018-06-01T08:53:00Z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18 for Word</vt:lpwstr>
  </property>
</Properties>
</file>