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C5D" w:rsidRDefault="00BD1965">
      <w:pPr>
        <w:pStyle w:val="BodyText"/>
        <w:spacing w:before="7"/>
        <w:rPr>
          <w:rFonts w:ascii="Times New Roman"/>
          <w:sz w:val="11"/>
        </w:rPr>
      </w:pPr>
      <w:r>
        <w:pict>
          <v:line id="_x0000_s1029" style="position:absolute;z-index:1048;mso-position-horizontal-relative:page;mso-position-vertical-relative:page" from="10.35pt,809.25pt" to="10.35pt,712.15pt" strokeweight="1.18725mm">
            <w10:wrap anchorx="page" anchory="page"/>
          </v:line>
        </w:pict>
      </w:r>
    </w:p>
    <w:p w:rsidR="004C5C5D" w:rsidRDefault="00BD1965">
      <w:pPr>
        <w:tabs>
          <w:tab w:val="left" w:pos="9321"/>
        </w:tabs>
        <w:spacing w:before="89"/>
        <w:ind w:left="2484"/>
        <w:rPr>
          <w:b/>
          <w:sz w:val="35"/>
        </w:rPr>
      </w:pPr>
      <w:r>
        <w:rPr>
          <w:noProof/>
          <w:lang w:val="en-GB" w:eastAsia="zh-CN"/>
        </w:rPr>
        <w:drawing>
          <wp:anchor distT="0" distB="0" distL="0" distR="0" simplePos="0" relativeHeight="251658240" behindDoc="0" locked="0" layoutInCell="1" allowOverlap="1">
            <wp:simplePos x="0" y="0"/>
            <wp:positionH relativeFrom="page">
              <wp:posOffset>488466</wp:posOffset>
            </wp:positionH>
            <wp:positionV relativeFrom="paragraph">
              <wp:posOffset>-79834</wp:posOffset>
            </wp:positionV>
            <wp:extent cx="1306648" cy="13182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06648" cy="1318239"/>
                    </a:xfrm>
                    <a:prstGeom prst="rect">
                      <a:avLst/>
                    </a:prstGeom>
                  </pic:spPr>
                </pic:pic>
              </a:graphicData>
            </a:graphic>
          </wp:anchor>
        </w:drawing>
      </w:r>
      <w:bookmarkStart w:id="0" w:name="AIB.AC.1.8"/>
      <w:bookmarkStart w:id="1" w:name="AC_1_8__1"/>
      <w:bookmarkEnd w:id="0"/>
      <w:bookmarkEnd w:id="1"/>
      <w:r>
        <w:rPr>
          <w:b/>
          <w:color w:val="111111"/>
          <w:w w:val="105"/>
          <w:sz w:val="35"/>
        </w:rPr>
        <w:t>Irish in Britain</w:t>
      </w:r>
      <w:r>
        <w:rPr>
          <w:b/>
          <w:color w:val="111111"/>
          <w:spacing w:val="82"/>
          <w:w w:val="105"/>
          <w:sz w:val="35"/>
        </w:rPr>
        <w:t xml:space="preserve"> </w:t>
      </w:r>
      <w:r>
        <w:rPr>
          <w:b/>
          <w:color w:val="111111"/>
          <w:w w:val="105"/>
          <w:sz w:val="35"/>
        </w:rPr>
        <w:t>Representation Group</w:t>
      </w:r>
      <w:r>
        <w:rPr>
          <w:b/>
          <w:color w:val="111111"/>
          <w:w w:val="105"/>
          <w:sz w:val="35"/>
        </w:rPr>
        <w:tab/>
      </w:r>
      <w:proofErr w:type="gramStart"/>
      <w:r>
        <w:rPr>
          <w:b/>
          <w:color w:val="111111"/>
          <w:w w:val="105"/>
          <w:sz w:val="35"/>
        </w:rPr>
        <w:t>(</w:t>
      </w:r>
      <w:r>
        <w:rPr>
          <w:b/>
          <w:color w:val="111111"/>
          <w:spacing w:val="-59"/>
          <w:w w:val="105"/>
          <w:sz w:val="35"/>
        </w:rPr>
        <w:t xml:space="preserve"> </w:t>
      </w:r>
      <w:r>
        <w:rPr>
          <w:b/>
          <w:color w:val="111111"/>
          <w:w w:val="105"/>
          <w:sz w:val="35"/>
        </w:rPr>
        <w:t>IBRG</w:t>
      </w:r>
      <w:proofErr w:type="gramEnd"/>
      <w:r>
        <w:rPr>
          <w:b/>
          <w:color w:val="111111"/>
          <w:w w:val="105"/>
          <w:sz w:val="35"/>
        </w:rPr>
        <w:t>)</w:t>
      </w:r>
    </w:p>
    <w:p w:rsidR="004C5C5D" w:rsidRPr="00236FC4" w:rsidRDefault="00236FC4">
      <w:pPr>
        <w:spacing w:before="24"/>
        <w:ind w:left="2486"/>
        <w:rPr>
          <w:rFonts w:asciiTheme="minorBidi" w:hAnsiTheme="minorBidi" w:cstheme="minorBidi"/>
          <w:bCs/>
          <w:i/>
          <w:iCs/>
          <w:sz w:val="32"/>
          <w:szCs w:val="32"/>
          <w:lang w:val="pt-PT"/>
        </w:rPr>
      </w:pPr>
      <w:r w:rsidRPr="00236FC4">
        <w:rPr>
          <w:rFonts w:asciiTheme="minorBidi" w:hAnsiTheme="minorBidi" w:cstheme="minorBidi"/>
          <w:bCs/>
          <w:i/>
          <w:iCs/>
          <w:w w:val="80"/>
          <w:sz w:val="32"/>
          <w:szCs w:val="32"/>
          <w:lang w:val="pt-PT"/>
        </w:rPr>
        <w:t>Cumann Ionada</w:t>
      </w:r>
      <w:r w:rsidRPr="00236FC4">
        <w:rPr>
          <w:rFonts w:asciiTheme="minorBidi" w:hAnsiTheme="minorBidi" w:cstheme="minorBidi"/>
          <w:bCs/>
          <w:i/>
          <w:iCs/>
          <w:sz w:val="32"/>
          <w:szCs w:val="32"/>
          <w:lang w:val="pt-PT"/>
        </w:rPr>
        <w:t>í</w:t>
      </w:r>
      <w:r w:rsidRPr="00236FC4">
        <w:rPr>
          <w:rFonts w:asciiTheme="minorBidi" w:hAnsiTheme="minorBidi" w:cstheme="minorBidi"/>
          <w:bCs/>
          <w:i/>
          <w:iCs/>
          <w:sz w:val="32"/>
          <w:szCs w:val="32"/>
          <w:lang w:val="pt-PT"/>
        </w:rPr>
        <w:t>ochta na n-</w:t>
      </w:r>
      <w:r w:rsidRPr="00236FC4">
        <w:rPr>
          <w:rFonts w:asciiTheme="minorBidi" w:hAnsiTheme="minorBidi" w:cstheme="minorBidi"/>
          <w:bCs/>
          <w:i/>
          <w:iCs/>
          <w:sz w:val="32"/>
          <w:szCs w:val="32"/>
        </w:rPr>
        <w:fldChar w:fldCharType="begin"/>
      </w:r>
      <w:r w:rsidRPr="00236FC4">
        <w:rPr>
          <w:rFonts w:asciiTheme="minorBidi" w:hAnsiTheme="minorBidi" w:cstheme="minorBidi"/>
          <w:bCs/>
          <w:i/>
          <w:iCs/>
          <w:sz w:val="32"/>
          <w:szCs w:val="32"/>
          <w:lang w:val="pt-PT"/>
        </w:rPr>
        <w:instrText xml:space="preserve"> HYPERLINK "https://www.google.com/url?sa=t&amp;rct=j&amp;q=&amp;esrc=s&amp;source=web&amp;cd=4&amp;cad=rja&amp;uact=8&amp;ved=0ahUKEwjk0M-z4K3bAhXNcsAKHQZUB3cQFgg7MAM&amp;url=https%3A%2F%2Fen.wikipedia.org%2Fwiki%2F%25C3%2589&amp;usg=AOvVaw0zlYRERc8nMm471Y7EdldV" </w:instrText>
      </w:r>
      <w:r w:rsidRPr="00236FC4">
        <w:rPr>
          <w:rFonts w:asciiTheme="minorBidi" w:hAnsiTheme="minorBidi" w:cstheme="minorBidi"/>
          <w:bCs/>
          <w:i/>
          <w:iCs/>
          <w:sz w:val="32"/>
          <w:szCs w:val="32"/>
        </w:rPr>
        <w:fldChar w:fldCharType="separate"/>
      </w:r>
      <w:r w:rsidRPr="00236FC4">
        <w:rPr>
          <w:rFonts w:asciiTheme="minorBidi" w:hAnsiTheme="minorBidi" w:cstheme="minorBidi"/>
          <w:bCs/>
          <w:i/>
          <w:iCs/>
          <w:sz w:val="32"/>
          <w:szCs w:val="32"/>
          <w:lang w:val="pt-PT"/>
        </w:rPr>
        <w:t>É</w:t>
      </w:r>
      <w:r w:rsidRPr="00236FC4">
        <w:rPr>
          <w:rFonts w:asciiTheme="minorBidi" w:hAnsiTheme="minorBidi" w:cstheme="minorBidi"/>
          <w:bCs/>
          <w:i/>
          <w:iCs/>
          <w:sz w:val="32"/>
          <w:szCs w:val="32"/>
        </w:rPr>
        <w:fldChar w:fldCharType="end"/>
      </w:r>
      <w:r w:rsidRPr="00236FC4">
        <w:rPr>
          <w:rFonts w:asciiTheme="minorBidi" w:hAnsiTheme="minorBidi" w:cstheme="minorBidi"/>
          <w:bCs/>
          <w:i/>
          <w:iCs/>
          <w:sz w:val="32"/>
          <w:szCs w:val="32"/>
          <w:lang w:val="pt-PT"/>
        </w:rPr>
        <w:t>irerannach sa Bhreatain</w:t>
      </w:r>
    </w:p>
    <w:p w:rsidR="004C5C5D" w:rsidRPr="00236FC4" w:rsidRDefault="004C5C5D">
      <w:pPr>
        <w:pStyle w:val="BodyText"/>
        <w:spacing w:before="10"/>
        <w:rPr>
          <w:b/>
          <w:i/>
          <w:sz w:val="45"/>
          <w:lang w:val="pt-PT"/>
        </w:rPr>
      </w:pPr>
    </w:p>
    <w:p w:rsidR="004C5C5D" w:rsidRDefault="00BD1965">
      <w:pPr>
        <w:pStyle w:val="Heading1"/>
      </w:pPr>
      <w:r>
        <w:rPr>
          <w:color w:val="111111"/>
        </w:rPr>
        <w:t>Education Policy</w:t>
      </w:r>
    </w:p>
    <w:p w:rsidR="004C5C5D" w:rsidRDefault="004C5C5D">
      <w:pPr>
        <w:pStyle w:val="BodyText"/>
        <w:rPr>
          <w:b/>
          <w:sz w:val="40"/>
        </w:rPr>
      </w:pPr>
    </w:p>
    <w:p w:rsidR="004C5C5D" w:rsidRDefault="004C5C5D">
      <w:pPr>
        <w:pStyle w:val="BodyText"/>
        <w:spacing w:before="9"/>
        <w:rPr>
          <w:b/>
          <w:sz w:val="42"/>
        </w:rPr>
      </w:pPr>
    </w:p>
    <w:p w:rsidR="004C5C5D" w:rsidRDefault="00BD1965">
      <w:pPr>
        <w:pStyle w:val="BodyText"/>
        <w:spacing w:line="266" w:lineRule="auto"/>
        <w:ind w:left="2439"/>
      </w:pPr>
      <w:r>
        <w:rPr>
          <w:color w:val="111111"/>
          <w:w w:val="105"/>
        </w:rPr>
        <w:t xml:space="preserve">IBRG </w:t>
      </w:r>
      <w:proofErr w:type="spellStart"/>
      <w:r>
        <w:rPr>
          <w:color w:val="111111"/>
          <w:w w:val="105"/>
        </w:rPr>
        <w:t>recognises</w:t>
      </w:r>
      <w:proofErr w:type="spellEnd"/>
      <w:r w:rsidR="00236FC4">
        <w:rPr>
          <w:color w:val="111111"/>
          <w:w w:val="105"/>
        </w:rPr>
        <w:t xml:space="preserve"> that the Imperialist and coloni</w:t>
      </w:r>
      <w:r>
        <w:rPr>
          <w:color w:val="111111"/>
          <w:w w:val="105"/>
        </w:rPr>
        <w:t xml:space="preserve">al policies of Britain have been and continue to be the primary determinant of racism In this country and that racism </w:t>
      </w:r>
      <w:r>
        <w:rPr>
          <w:color w:val="232323"/>
          <w:w w:val="105"/>
        </w:rPr>
        <w:t xml:space="preserve">Is </w:t>
      </w:r>
      <w:r>
        <w:rPr>
          <w:color w:val="111111"/>
          <w:w w:val="105"/>
        </w:rPr>
        <w:t xml:space="preserve">not and </w:t>
      </w:r>
      <w:r>
        <w:rPr>
          <w:color w:val="232323"/>
          <w:w w:val="105"/>
        </w:rPr>
        <w:t xml:space="preserve">never </w:t>
      </w:r>
      <w:r>
        <w:rPr>
          <w:color w:val="111111"/>
          <w:w w:val="105"/>
        </w:rPr>
        <w:t>has been based exclusively on perceived differences between racial groups.</w:t>
      </w:r>
    </w:p>
    <w:p w:rsidR="004C5C5D" w:rsidRDefault="004C5C5D">
      <w:pPr>
        <w:pStyle w:val="BodyText"/>
        <w:spacing w:before="5"/>
        <w:rPr>
          <w:sz w:val="19"/>
        </w:rPr>
      </w:pPr>
    </w:p>
    <w:p w:rsidR="004C5C5D" w:rsidRDefault="00BD1965">
      <w:pPr>
        <w:pStyle w:val="BodyText"/>
        <w:spacing w:line="266" w:lineRule="auto"/>
        <w:ind w:left="2440" w:right="230" w:hanging="9"/>
      </w:pPr>
      <w:r>
        <w:rPr>
          <w:color w:val="111111"/>
          <w:w w:val="105"/>
        </w:rPr>
        <w:t xml:space="preserve">Racism </w:t>
      </w:r>
      <w:r>
        <w:rPr>
          <w:color w:val="232323"/>
          <w:w w:val="105"/>
        </w:rPr>
        <w:t xml:space="preserve">is </w:t>
      </w:r>
      <w:r>
        <w:rPr>
          <w:color w:val="111111"/>
          <w:w w:val="105"/>
        </w:rPr>
        <w:t xml:space="preserve">a practice which assumes </w:t>
      </w:r>
      <w:proofErr w:type="gramStart"/>
      <w:r>
        <w:rPr>
          <w:color w:val="111111"/>
          <w:w w:val="105"/>
        </w:rPr>
        <w:t>Innate</w:t>
      </w:r>
      <w:proofErr w:type="gramEnd"/>
      <w:r>
        <w:rPr>
          <w:color w:val="111111"/>
          <w:w w:val="105"/>
        </w:rPr>
        <w:t xml:space="preserve"> superiority by a dominant people or nation towards a subject people or nation and which also assumes the Innate Inferiority of the subject people.</w:t>
      </w:r>
    </w:p>
    <w:p w:rsidR="004C5C5D" w:rsidRDefault="004C5C5D">
      <w:pPr>
        <w:pStyle w:val="BodyText"/>
      </w:pPr>
    </w:p>
    <w:p w:rsidR="004C5C5D" w:rsidRDefault="00BD1965" w:rsidP="00236FC4">
      <w:pPr>
        <w:pStyle w:val="BodyText"/>
        <w:spacing w:line="259" w:lineRule="auto"/>
        <w:ind w:left="2430" w:right="230" w:hanging="5"/>
      </w:pPr>
      <w:r>
        <w:rPr>
          <w:color w:val="111111"/>
          <w:w w:val="105"/>
        </w:rPr>
        <w:t xml:space="preserve">In Britain this racism </w:t>
      </w:r>
      <w:r w:rsidR="00236FC4">
        <w:rPr>
          <w:color w:val="111111"/>
          <w:w w:val="105"/>
        </w:rPr>
        <w:t>is endemic and i</w:t>
      </w:r>
      <w:r>
        <w:rPr>
          <w:color w:val="111111"/>
          <w:w w:val="105"/>
        </w:rPr>
        <w:t>s interwoven</w:t>
      </w:r>
      <w:r>
        <w:rPr>
          <w:color w:val="111111"/>
          <w:w w:val="105"/>
        </w:rPr>
        <w:t xml:space="preserve"> </w:t>
      </w:r>
      <w:bookmarkStart w:id="2" w:name="_GoBack"/>
      <w:bookmarkEnd w:id="2"/>
      <w:r>
        <w:rPr>
          <w:color w:val="111111"/>
          <w:w w:val="105"/>
        </w:rPr>
        <w:t>into</w:t>
      </w:r>
      <w:r>
        <w:rPr>
          <w:color w:val="111111"/>
          <w:w w:val="105"/>
        </w:rPr>
        <w:t xml:space="preserve"> the cul</w:t>
      </w:r>
      <w:r>
        <w:rPr>
          <w:color w:val="111111"/>
          <w:w w:val="105"/>
        </w:rPr>
        <w:t>ture, history and traditions of Britain</w:t>
      </w:r>
      <w:r>
        <w:rPr>
          <w:color w:val="3A3A3A"/>
          <w:w w:val="105"/>
        </w:rPr>
        <w:t xml:space="preserve">. </w:t>
      </w:r>
      <w:r>
        <w:rPr>
          <w:color w:val="111111"/>
          <w:w w:val="105"/>
        </w:rPr>
        <w:t xml:space="preserve">The structures and Institutions arising from this Ideology have been created by Britain both at home and </w:t>
      </w:r>
      <w:r w:rsidR="00236FC4">
        <w:rPr>
          <w:color w:val="232323"/>
          <w:w w:val="105"/>
        </w:rPr>
        <w:t>i</w:t>
      </w:r>
      <w:r>
        <w:rPr>
          <w:color w:val="232323"/>
          <w:w w:val="105"/>
        </w:rPr>
        <w:t xml:space="preserve">n </w:t>
      </w:r>
      <w:proofErr w:type="spellStart"/>
      <w:r>
        <w:rPr>
          <w:color w:val="111111"/>
          <w:w w:val="105"/>
        </w:rPr>
        <w:t>it's</w:t>
      </w:r>
      <w:proofErr w:type="spellEnd"/>
      <w:r>
        <w:rPr>
          <w:color w:val="111111"/>
          <w:w w:val="105"/>
        </w:rPr>
        <w:t xml:space="preserve"> colonies to maintain </w:t>
      </w:r>
      <w:proofErr w:type="spellStart"/>
      <w:proofErr w:type="gramStart"/>
      <w:r>
        <w:rPr>
          <w:color w:val="111111"/>
          <w:w w:val="105"/>
        </w:rPr>
        <w:t>it's</w:t>
      </w:r>
      <w:proofErr w:type="spellEnd"/>
      <w:proofErr w:type="gramEnd"/>
      <w:r>
        <w:rPr>
          <w:color w:val="111111"/>
          <w:w w:val="105"/>
        </w:rPr>
        <w:t xml:space="preserve"> colonial domination and have developed forces Intended to divide and thereby</w:t>
      </w:r>
      <w:r>
        <w:rPr>
          <w:color w:val="111111"/>
          <w:w w:val="105"/>
        </w:rPr>
        <w:t xml:space="preserve"> rule those </w:t>
      </w:r>
      <w:r w:rsidR="00236FC4">
        <w:rPr>
          <w:color w:val="111111"/>
          <w:w w:val="105"/>
        </w:rPr>
        <w:t xml:space="preserve">subjected to </w:t>
      </w:r>
      <w:proofErr w:type="spellStart"/>
      <w:r w:rsidR="00236FC4">
        <w:rPr>
          <w:color w:val="111111"/>
          <w:w w:val="105"/>
        </w:rPr>
        <w:t>it's</w:t>
      </w:r>
      <w:proofErr w:type="spellEnd"/>
      <w:r w:rsidR="00236FC4">
        <w:rPr>
          <w:color w:val="111111"/>
          <w:w w:val="105"/>
        </w:rPr>
        <w:t xml:space="preserve"> colonial ambi</w:t>
      </w:r>
      <w:r>
        <w:rPr>
          <w:color w:val="111111"/>
          <w:w w:val="105"/>
        </w:rPr>
        <w:t>tions</w:t>
      </w:r>
      <w:r>
        <w:rPr>
          <w:color w:val="3A3A3A"/>
          <w:w w:val="105"/>
        </w:rPr>
        <w:t>.</w:t>
      </w:r>
    </w:p>
    <w:p w:rsidR="004C5C5D" w:rsidRDefault="004C5C5D">
      <w:pPr>
        <w:pStyle w:val="BodyText"/>
        <w:rPr>
          <w:sz w:val="18"/>
        </w:rPr>
      </w:pPr>
    </w:p>
    <w:p w:rsidR="004C5C5D" w:rsidRDefault="004C5C5D">
      <w:pPr>
        <w:pStyle w:val="BodyText"/>
        <w:spacing w:before="3"/>
        <w:rPr>
          <w:sz w:val="19"/>
        </w:rPr>
      </w:pPr>
    </w:p>
    <w:p w:rsidR="00236FC4" w:rsidRDefault="00BD1965" w:rsidP="00236FC4">
      <w:pPr>
        <w:pStyle w:val="BodyText"/>
        <w:spacing w:line="261" w:lineRule="auto"/>
        <w:ind w:left="2415" w:right="98"/>
        <w:rPr>
          <w:color w:val="111111"/>
          <w:w w:val="105"/>
        </w:rPr>
      </w:pPr>
      <w:r>
        <w:rPr>
          <w:color w:val="111111"/>
          <w:w w:val="105"/>
        </w:rPr>
        <w:t xml:space="preserve">IBRG therefore </w:t>
      </w:r>
      <w:proofErr w:type="spellStart"/>
      <w:r>
        <w:rPr>
          <w:color w:val="111111"/>
          <w:w w:val="105"/>
        </w:rPr>
        <w:t>recognises</w:t>
      </w:r>
      <w:proofErr w:type="spellEnd"/>
      <w:r>
        <w:rPr>
          <w:color w:val="111111"/>
          <w:w w:val="105"/>
        </w:rPr>
        <w:t xml:space="preserve"> that the colonial domination by Britain of Ireland has underscored and dictated the educ</w:t>
      </w:r>
      <w:r w:rsidR="00236FC4">
        <w:rPr>
          <w:color w:val="111111"/>
          <w:w w:val="105"/>
        </w:rPr>
        <w:t xml:space="preserve">ational policies and practices </w:t>
      </w:r>
      <w:r>
        <w:rPr>
          <w:color w:val="111111"/>
          <w:w w:val="105"/>
        </w:rPr>
        <w:t xml:space="preserve">toward the teaching or </w:t>
      </w:r>
      <w:r w:rsidR="00236FC4">
        <w:rPr>
          <w:color w:val="111111"/>
          <w:w w:val="105"/>
        </w:rPr>
        <w:t xml:space="preserve">languages, history and culture </w:t>
      </w:r>
      <w:r>
        <w:rPr>
          <w:color w:val="111111"/>
          <w:w w:val="105"/>
        </w:rPr>
        <w:t>in</w:t>
      </w:r>
      <w:r>
        <w:rPr>
          <w:color w:val="111111"/>
          <w:w w:val="105"/>
        </w:rPr>
        <w:t xml:space="preserve"> British schools. This has led to t</w:t>
      </w:r>
      <w:r w:rsidR="00236FC4">
        <w:rPr>
          <w:color w:val="111111"/>
          <w:w w:val="105"/>
        </w:rPr>
        <w:t>he</w:t>
      </w:r>
      <w:r>
        <w:rPr>
          <w:color w:val="111111"/>
          <w:w w:val="105"/>
        </w:rPr>
        <w:t xml:space="preserve"> suppression of Irish culture within the education system and has</w:t>
      </w:r>
      <w:r>
        <w:rPr>
          <w:color w:val="111111"/>
          <w:w w:val="105"/>
        </w:rPr>
        <w:t xml:space="preserve"> </w:t>
      </w:r>
    </w:p>
    <w:p w:rsidR="004C5C5D" w:rsidRDefault="00BD1965" w:rsidP="00236FC4">
      <w:pPr>
        <w:pStyle w:val="BodyText"/>
        <w:spacing w:line="261" w:lineRule="auto"/>
        <w:ind w:left="2415" w:right="98"/>
      </w:pPr>
      <w:proofErr w:type="gramStart"/>
      <w:r>
        <w:rPr>
          <w:color w:val="111111"/>
          <w:w w:val="105"/>
        </w:rPr>
        <w:t>re</w:t>
      </w:r>
      <w:r w:rsidR="00236FC4">
        <w:rPr>
          <w:color w:val="545454"/>
          <w:w w:val="105"/>
        </w:rPr>
        <w:t>-</w:t>
      </w:r>
      <w:proofErr w:type="spellStart"/>
      <w:r w:rsidR="00236FC4">
        <w:rPr>
          <w:color w:val="232323"/>
          <w:w w:val="105"/>
        </w:rPr>
        <w:t>inf</w:t>
      </w:r>
      <w:r>
        <w:rPr>
          <w:color w:val="232323"/>
          <w:w w:val="105"/>
        </w:rPr>
        <w:t>orced</w:t>
      </w:r>
      <w:proofErr w:type="spellEnd"/>
      <w:proofErr w:type="gramEnd"/>
      <w:r>
        <w:rPr>
          <w:color w:val="232323"/>
          <w:w w:val="105"/>
        </w:rPr>
        <w:t xml:space="preserve"> </w:t>
      </w:r>
      <w:r w:rsidR="00236FC4">
        <w:rPr>
          <w:color w:val="111111"/>
          <w:w w:val="105"/>
        </w:rPr>
        <w:t>anti</w:t>
      </w:r>
      <w:r>
        <w:rPr>
          <w:color w:val="3A3A3A"/>
          <w:w w:val="105"/>
        </w:rPr>
        <w:t>-</w:t>
      </w:r>
      <w:r>
        <w:rPr>
          <w:color w:val="111111"/>
          <w:w w:val="105"/>
        </w:rPr>
        <w:t>Irish</w:t>
      </w:r>
      <w:r>
        <w:rPr>
          <w:color w:val="111111"/>
          <w:spacing w:val="3"/>
          <w:w w:val="105"/>
        </w:rPr>
        <w:t xml:space="preserve"> </w:t>
      </w:r>
      <w:r>
        <w:rPr>
          <w:color w:val="111111"/>
          <w:w w:val="105"/>
        </w:rPr>
        <w:t>racism.</w:t>
      </w:r>
    </w:p>
    <w:p w:rsidR="004C5C5D" w:rsidRDefault="004C5C5D">
      <w:pPr>
        <w:pStyle w:val="BodyText"/>
        <w:spacing w:before="8"/>
        <w:rPr>
          <w:sz w:val="18"/>
        </w:rPr>
      </w:pPr>
    </w:p>
    <w:p w:rsidR="004C5C5D" w:rsidRDefault="00BD1965">
      <w:pPr>
        <w:pStyle w:val="BodyText"/>
        <w:ind w:left="2405"/>
      </w:pPr>
      <w:r>
        <w:rPr>
          <w:color w:val="111111"/>
          <w:w w:val="105"/>
        </w:rPr>
        <w:t xml:space="preserve">IBRG therefore calls </w:t>
      </w:r>
      <w:proofErr w:type="gramStart"/>
      <w:r>
        <w:rPr>
          <w:color w:val="111111"/>
          <w:w w:val="105"/>
        </w:rPr>
        <w:t xml:space="preserve">for </w:t>
      </w:r>
      <w:r>
        <w:rPr>
          <w:color w:val="3A3A3A"/>
          <w:w w:val="105"/>
        </w:rPr>
        <w:t>:</w:t>
      </w:r>
      <w:proofErr w:type="gramEnd"/>
    </w:p>
    <w:p w:rsidR="004C5C5D" w:rsidRDefault="004C5C5D">
      <w:pPr>
        <w:pStyle w:val="BodyText"/>
        <w:spacing w:before="2"/>
        <w:rPr>
          <w:sz w:val="20"/>
        </w:rPr>
      </w:pPr>
    </w:p>
    <w:p w:rsidR="004C5C5D" w:rsidRDefault="00BD1965">
      <w:pPr>
        <w:pStyle w:val="ListParagraph"/>
        <w:numPr>
          <w:ilvl w:val="0"/>
          <w:numId w:val="1"/>
        </w:numPr>
        <w:tabs>
          <w:tab w:val="left" w:pos="2632"/>
        </w:tabs>
        <w:ind w:hanging="890"/>
        <w:rPr>
          <w:color w:val="111111"/>
          <w:sz w:val="15"/>
        </w:rPr>
      </w:pPr>
      <w:r>
        <w:rPr>
          <w:color w:val="111111"/>
          <w:w w:val="105"/>
          <w:sz w:val="17"/>
        </w:rPr>
        <w:t xml:space="preserve">recognition or ethnic/colonial </w:t>
      </w:r>
      <w:r>
        <w:rPr>
          <w:color w:val="232323"/>
          <w:w w:val="105"/>
          <w:sz w:val="17"/>
        </w:rPr>
        <w:t xml:space="preserve">minority </w:t>
      </w:r>
      <w:r>
        <w:rPr>
          <w:color w:val="111111"/>
          <w:w w:val="105"/>
          <w:sz w:val="17"/>
        </w:rPr>
        <w:t xml:space="preserve">status for the </w:t>
      </w:r>
      <w:r>
        <w:rPr>
          <w:color w:val="232323"/>
          <w:w w:val="105"/>
          <w:sz w:val="17"/>
        </w:rPr>
        <w:t xml:space="preserve">Irish </w:t>
      </w:r>
      <w:r>
        <w:rPr>
          <w:color w:val="111111"/>
          <w:w w:val="105"/>
          <w:sz w:val="17"/>
        </w:rPr>
        <w:t>community in</w:t>
      </w:r>
      <w:r>
        <w:rPr>
          <w:color w:val="111111"/>
          <w:spacing w:val="-25"/>
          <w:w w:val="105"/>
          <w:sz w:val="17"/>
        </w:rPr>
        <w:t xml:space="preserve"> </w:t>
      </w:r>
      <w:r>
        <w:rPr>
          <w:color w:val="111111"/>
          <w:w w:val="105"/>
          <w:sz w:val="17"/>
        </w:rPr>
        <w:t>total</w:t>
      </w:r>
    </w:p>
    <w:p w:rsidR="004C5C5D" w:rsidRDefault="004C5C5D">
      <w:pPr>
        <w:pStyle w:val="BodyText"/>
        <w:spacing w:before="7"/>
        <w:rPr>
          <w:sz w:val="20"/>
        </w:rPr>
      </w:pPr>
    </w:p>
    <w:p w:rsidR="004C5C5D" w:rsidRDefault="00BD1965">
      <w:pPr>
        <w:pStyle w:val="ListParagraph"/>
        <w:numPr>
          <w:ilvl w:val="0"/>
          <w:numId w:val="1"/>
        </w:numPr>
        <w:tabs>
          <w:tab w:val="left" w:pos="2628"/>
        </w:tabs>
        <w:ind w:left="2627" w:hanging="215"/>
        <w:rPr>
          <w:color w:val="111111"/>
          <w:sz w:val="17"/>
        </w:rPr>
      </w:pPr>
      <w:r>
        <w:rPr>
          <w:color w:val="111111"/>
          <w:w w:val="105"/>
          <w:sz w:val="17"/>
        </w:rPr>
        <w:t>equal opportunities monitoring or all Irish staff at all levels within the education</w:t>
      </w:r>
      <w:r>
        <w:rPr>
          <w:color w:val="111111"/>
          <w:spacing w:val="35"/>
          <w:w w:val="105"/>
          <w:sz w:val="17"/>
        </w:rPr>
        <w:t xml:space="preserve"> </w:t>
      </w:r>
      <w:r>
        <w:rPr>
          <w:color w:val="111111"/>
          <w:w w:val="105"/>
          <w:sz w:val="17"/>
        </w:rPr>
        <w:t>service</w:t>
      </w:r>
    </w:p>
    <w:p w:rsidR="004C5C5D" w:rsidRDefault="004C5C5D">
      <w:pPr>
        <w:pStyle w:val="BodyText"/>
        <w:spacing w:before="2"/>
        <w:rPr>
          <w:sz w:val="20"/>
        </w:rPr>
      </w:pPr>
    </w:p>
    <w:p w:rsidR="004C5C5D" w:rsidRDefault="00BD1965">
      <w:pPr>
        <w:pStyle w:val="ListParagraph"/>
        <w:numPr>
          <w:ilvl w:val="0"/>
          <w:numId w:val="1"/>
        </w:numPr>
        <w:tabs>
          <w:tab w:val="left" w:pos="2627"/>
        </w:tabs>
        <w:ind w:left="2626" w:hanging="217"/>
        <w:rPr>
          <w:color w:val="111111"/>
          <w:sz w:val="17"/>
        </w:rPr>
      </w:pPr>
      <w:r>
        <w:rPr>
          <w:color w:val="111111"/>
          <w:w w:val="105"/>
          <w:sz w:val="17"/>
        </w:rPr>
        <w:t>monitoring of the numbers, performances and achievement or Irish students In</w:t>
      </w:r>
      <w:r>
        <w:rPr>
          <w:color w:val="111111"/>
          <w:spacing w:val="13"/>
          <w:w w:val="105"/>
          <w:sz w:val="17"/>
        </w:rPr>
        <w:t xml:space="preserve"> </w:t>
      </w:r>
      <w:r>
        <w:rPr>
          <w:color w:val="111111"/>
          <w:w w:val="105"/>
          <w:sz w:val="17"/>
        </w:rPr>
        <w:t>schools</w:t>
      </w:r>
    </w:p>
    <w:p w:rsidR="004C5C5D" w:rsidRDefault="004C5C5D">
      <w:pPr>
        <w:pStyle w:val="BodyText"/>
        <w:spacing w:before="7"/>
        <w:rPr>
          <w:sz w:val="20"/>
        </w:rPr>
      </w:pPr>
    </w:p>
    <w:p w:rsidR="004C5C5D" w:rsidRDefault="00BD1965">
      <w:pPr>
        <w:pStyle w:val="ListParagraph"/>
        <w:numPr>
          <w:ilvl w:val="0"/>
          <w:numId w:val="1"/>
        </w:numPr>
        <w:tabs>
          <w:tab w:val="left" w:pos="3083"/>
          <w:tab w:val="left" w:pos="3084"/>
        </w:tabs>
        <w:spacing w:before="1" w:line="266" w:lineRule="auto"/>
        <w:ind w:right="262" w:hanging="890"/>
        <w:rPr>
          <w:color w:val="232323"/>
          <w:sz w:val="17"/>
        </w:rPr>
      </w:pPr>
      <w:r>
        <w:rPr>
          <w:color w:val="111111"/>
          <w:w w:val="105"/>
          <w:sz w:val="17"/>
        </w:rPr>
        <w:t xml:space="preserve">a) the monitoring of texts and other teaching materials and the </w:t>
      </w:r>
      <w:r>
        <w:rPr>
          <w:color w:val="232323"/>
          <w:w w:val="105"/>
          <w:sz w:val="17"/>
        </w:rPr>
        <w:t>re</w:t>
      </w:r>
      <w:r>
        <w:rPr>
          <w:color w:val="545454"/>
          <w:w w:val="105"/>
          <w:sz w:val="17"/>
        </w:rPr>
        <w:t>-</w:t>
      </w:r>
      <w:r>
        <w:rPr>
          <w:color w:val="111111"/>
          <w:w w:val="105"/>
          <w:sz w:val="17"/>
        </w:rPr>
        <w:t>evaluation of curriculum lo eradicate anti-Irish</w:t>
      </w:r>
      <w:r>
        <w:rPr>
          <w:color w:val="111111"/>
          <w:spacing w:val="-27"/>
          <w:w w:val="105"/>
          <w:sz w:val="17"/>
        </w:rPr>
        <w:t xml:space="preserve"> </w:t>
      </w:r>
      <w:r>
        <w:rPr>
          <w:color w:val="111111"/>
          <w:w w:val="105"/>
          <w:sz w:val="17"/>
        </w:rPr>
        <w:t>racism</w:t>
      </w:r>
    </w:p>
    <w:p w:rsidR="004C5C5D" w:rsidRDefault="004C5C5D">
      <w:pPr>
        <w:pStyle w:val="BodyText"/>
        <w:spacing w:before="11"/>
        <w:rPr>
          <w:sz w:val="16"/>
        </w:rPr>
      </w:pPr>
    </w:p>
    <w:p w:rsidR="004C5C5D" w:rsidRDefault="00BD1965">
      <w:pPr>
        <w:pStyle w:val="BodyText"/>
        <w:spacing w:line="266" w:lineRule="auto"/>
        <w:ind w:left="3295" w:right="230" w:hanging="227"/>
      </w:pPr>
      <w:r>
        <w:rPr>
          <w:color w:val="111111"/>
        </w:rPr>
        <w:t xml:space="preserve">b) </w:t>
      </w:r>
      <w:proofErr w:type="gramStart"/>
      <w:r>
        <w:rPr>
          <w:color w:val="111111"/>
        </w:rPr>
        <w:t>the</w:t>
      </w:r>
      <w:proofErr w:type="gramEnd"/>
      <w:r>
        <w:rPr>
          <w:color w:val="111111"/>
        </w:rPr>
        <w:t xml:space="preserve"> adoption of a policy and effective  procedures to deal with anti </w:t>
      </w:r>
      <w:r>
        <w:rPr>
          <w:color w:val="545454"/>
        </w:rPr>
        <w:t>-</w:t>
      </w:r>
      <w:r>
        <w:rPr>
          <w:color w:val="111111"/>
        </w:rPr>
        <w:t xml:space="preserve">Irish racism In  language  and </w:t>
      </w:r>
      <w:proofErr w:type="spellStart"/>
      <w:r>
        <w:rPr>
          <w:color w:val="111111"/>
        </w:rPr>
        <w:t>behaviour</w:t>
      </w:r>
      <w:proofErr w:type="spellEnd"/>
      <w:r>
        <w:rPr>
          <w:color w:val="111111"/>
        </w:rPr>
        <w:t xml:space="preserve"> of staff and</w:t>
      </w:r>
      <w:r>
        <w:rPr>
          <w:color w:val="111111"/>
          <w:spacing w:val="-17"/>
        </w:rPr>
        <w:t xml:space="preserve"> </w:t>
      </w:r>
      <w:r>
        <w:rPr>
          <w:color w:val="111111"/>
        </w:rPr>
        <w:t>pupils</w:t>
      </w:r>
    </w:p>
    <w:p w:rsidR="004C5C5D" w:rsidRDefault="004C5C5D">
      <w:pPr>
        <w:pStyle w:val="BodyText"/>
        <w:spacing w:before="5"/>
      </w:pPr>
    </w:p>
    <w:p w:rsidR="004C5C5D" w:rsidRDefault="00236FC4">
      <w:pPr>
        <w:pStyle w:val="ListParagraph"/>
        <w:numPr>
          <w:ilvl w:val="0"/>
          <w:numId w:val="1"/>
        </w:numPr>
        <w:tabs>
          <w:tab w:val="left" w:pos="2621"/>
        </w:tabs>
        <w:spacing w:line="266" w:lineRule="auto"/>
        <w:ind w:left="2391" w:right="204" w:firstLine="9"/>
        <w:rPr>
          <w:color w:val="111111"/>
          <w:sz w:val="17"/>
        </w:rPr>
      </w:pPr>
      <w:r>
        <w:rPr>
          <w:color w:val="111111"/>
          <w:w w:val="105"/>
          <w:sz w:val="17"/>
        </w:rPr>
        <w:t>the provision or Irish perspectives th</w:t>
      </w:r>
      <w:r w:rsidR="00BD1965">
        <w:rPr>
          <w:color w:val="111111"/>
          <w:w w:val="105"/>
          <w:sz w:val="17"/>
        </w:rPr>
        <w:t>roughout all subject are</w:t>
      </w:r>
      <w:r w:rsidR="00BD1965">
        <w:rPr>
          <w:color w:val="111111"/>
          <w:w w:val="105"/>
          <w:sz w:val="17"/>
        </w:rPr>
        <w:t xml:space="preserve">as (especially British/Irish history) and </w:t>
      </w:r>
      <w:r w:rsidR="00BD1965">
        <w:rPr>
          <w:color w:val="111111"/>
          <w:spacing w:val="-1"/>
          <w:w w:val="102"/>
          <w:sz w:val="17"/>
        </w:rPr>
        <w:t>th</w:t>
      </w:r>
      <w:r w:rsidR="00BD1965">
        <w:rPr>
          <w:color w:val="111111"/>
          <w:w w:val="102"/>
          <w:sz w:val="17"/>
        </w:rPr>
        <w:t>e</w:t>
      </w:r>
      <w:r w:rsidR="00BD1965">
        <w:rPr>
          <w:color w:val="111111"/>
          <w:spacing w:val="7"/>
          <w:sz w:val="17"/>
        </w:rPr>
        <w:t xml:space="preserve"> </w:t>
      </w:r>
      <w:r w:rsidR="00BD1965">
        <w:rPr>
          <w:color w:val="111111"/>
          <w:spacing w:val="-1"/>
          <w:w w:val="106"/>
          <w:sz w:val="17"/>
        </w:rPr>
        <w:t>Introductio</w:t>
      </w:r>
      <w:r w:rsidR="00BD1965">
        <w:rPr>
          <w:color w:val="111111"/>
          <w:w w:val="106"/>
          <w:sz w:val="17"/>
        </w:rPr>
        <w:t>n</w:t>
      </w:r>
      <w:r w:rsidR="00BD1965">
        <w:rPr>
          <w:color w:val="111111"/>
          <w:spacing w:val="15"/>
          <w:sz w:val="17"/>
        </w:rPr>
        <w:t xml:space="preserve"> </w:t>
      </w:r>
      <w:r w:rsidR="00BD1965">
        <w:rPr>
          <w:color w:val="111111"/>
          <w:spacing w:val="-1"/>
          <w:w w:val="99"/>
          <w:sz w:val="17"/>
        </w:rPr>
        <w:t>o</w:t>
      </w:r>
      <w:r w:rsidR="00BD1965">
        <w:rPr>
          <w:color w:val="111111"/>
          <w:w w:val="99"/>
          <w:sz w:val="17"/>
        </w:rPr>
        <w:t>f</w:t>
      </w:r>
      <w:r w:rsidR="00BD1965">
        <w:rPr>
          <w:color w:val="111111"/>
          <w:spacing w:val="11"/>
          <w:sz w:val="17"/>
        </w:rPr>
        <w:t xml:space="preserve"> </w:t>
      </w:r>
      <w:r>
        <w:rPr>
          <w:color w:val="111111"/>
          <w:spacing w:val="-1"/>
          <w:w w:val="109"/>
          <w:sz w:val="17"/>
        </w:rPr>
        <w:t>Iri</w:t>
      </w:r>
      <w:r w:rsidR="00BD1965">
        <w:rPr>
          <w:color w:val="111111"/>
          <w:spacing w:val="-1"/>
          <w:w w:val="109"/>
          <w:sz w:val="17"/>
        </w:rPr>
        <w:t>s</w:t>
      </w:r>
      <w:r w:rsidR="00BD1965">
        <w:rPr>
          <w:color w:val="111111"/>
          <w:w w:val="109"/>
          <w:sz w:val="17"/>
        </w:rPr>
        <w:t>h</w:t>
      </w:r>
      <w:r w:rsidR="00BD1965">
        <w:rPr>
          <w:color w:val="111111"/>
          <w:spacing w:val="1"/>
          <w:sz w:val="17"/>
        </w:rPr>
        <w:t xml:space="preserve"> </w:t>
      </w:r>
      <w:r w:rsidR="00BD1965">
        <w:rPr>
          <w:color w:val="111111"/>
          <w:spacing w:val="-1"/>
          <w:w w:val="101"/>
          <w:sz w:val="17"/>
        </w:rPr>
        <w:t>language</w:t>
      </w:r>
      <w:r w:rsidR="00BD1965">
        <w:rPr>
          <w:color w:val="111111"/>
          <w:w w:val="101"/>
          <w:sz w:val="17"/>
        </w:rPr>
        <w:t>,</w:t>
      </w:r>
      <w:r w:rsidR="00BD1965">
        <w:rPr>
          <w:color w:val="111111"/>
          <w:spacing w:val="17"/>
          <w:sz w:val="17"/>
        </w:rPr>
        <w:t xml:space="preserve"> </w:t>
      </w:r>
      <w:r w:rsidR="00BD1965">
        <w:rPr>
          <w:color w:val="111111"/>
          <w:w w:val="110"/>
          <w:sz w:val="17"/>
        </w:rPr>
        <w:t>m</w:t>
      </w:r>
      <w:r w:rsidR="00BD1965">
        <w:rPr>
          <w:color w:val="111111"/>
          <w:spacing w:val="-48"/>
          <w:w w:val="110"/>
          <w:sz w:val="17"/>
        </w:rPr>
        <w:t>u</w:t>
      </w:r>
      <w:r w:rsidR="00BD1965">
        <w:rPr>
          <w:color w:val="545454"/>
          <w:spacing w:val="-22"/>
          <w:w w:val="106"/>
          <w:sz w:val="17"/>
        </w:rPr>
        <w:t>·</w:t>
      </w:r>
      <w:r w:rsidR="00BD1965">
        <w:rPr>
          <w:color w:val="111111"/>
          <w:spacing w:val="-10"/>
          <w:w w:val="103"/>
          <w:sz w:val="17"/>
        </w:rPr>
        <w:t>s</w:t>
      </w:r>
      <w:r w:rsidR="00BD1965">
        <w:rPr>
          <w:color w:val="111111"/>
          <w:w w:val="51"/>
          <w:sz w:val="17"/>
        </w:rPr>
        <w:t>1</w:t>
      </w:r>
      <w:r w:rsidR="00BD1965">
        <w:rPr>
          <w:color w:val="111111"/>
          <w:w w:val="98"/>
          <w:sz w:val="17"/>
        </w:rPr>
        <w:t>c</w:t>
      </w:r>
      <w:r w:rsidR="00BD1965">
        <w:rPr>
          <w:color w:val="111111"/>
          <w:spacing w:val="10"/>
          <w:sz w:val="17"/>
        </w:rPr>
        <w:t xml:space="preserve"> </w:t>
      </w:r>
      <w:r w:rsidR="00BD1965">
        <w:rPr>
          <w:color w:val="111111"/>
          <w:spacing w:val="-1"/>
          <w:w w:val="103"/>
          <w:sz w:val="17"/>
        </w:rPr>
        <w:t>an</w:t>
      </w:r>
      <w:r w:rsidR="00BD1965">
        <w:rPr>
          <w:color w:val="111111"/>
          <w:w w:val="103"/>
          <w:sz w:val="17"/>
        </w:rPr>
        <w:t>d</w:t>
      </w:r>
      <w:r w:rsidR="00BD1965">
        <w:rPr>
          <w:color w:val="111111"/>
          <w:spacing w:val="5"/>
          <w:sz w:val="17"/>
        </w:rPr>
        <w:t xml:space="preserve"> </w:t>
      </w:r>
      <w:r w:rsidR="00BD1965">
        <w:rPr>
          <w:color w:val="111111"/>
          <w:spacing w:val="-1"/>
          <w:w w:val="99"/>
          <w:sz w:val="17"/>
        </w:rPr>
        <w:t>danc</w:t>
      </w:r>
      <w:r w:rsidR="00BD1965">
        <w:rPr>
          <w:color w:val="111111"/>
          <w:w w:val="99"/>
          <w:sz w:val="17"/>
        </w:rPr>
        <w:t>e</w:t>
      </w:r>
      <w:r w:rsidR="00BD1965">
        <w:rPr>
          <w:color w:val="111111"/>
          <w:spacing w:val="18"/>
          <w:sz w:val="17"/>
        </w:rPr>
        <w:t xml:space="preserve"> </w:t>
      </w:r>
      <w:r w:rsidR="00BD1965">
        <w:rPr>
          <w:color w:val="111111"/>
          <w:spacing w:val="-1"/>
          <w:w w:val="102"/>
          <w:sz w:val="17"/>
        </w:rPr>
        <w:t>a</w:t>
      </w:r>
      <w:r w:rsidR="00BD1965">
        <w:rPr>
          <w:color w:val="111111"/>
          <w:w w:val="102"/>
          <w:sz w:val="17"/>
        </w:rPr>
        <w:t>s</w:t>
      </w:r>
      <w:r w:rsidR="00BD1965">
        <w:rPr>
          <w:color w:val="111111"/>
          <w:spacing w:val="12"/>
          <w:sz w:val="17"/>
        </w:rPr>
        <w:t xml:space="preserve"> </w:t>
      </w:r>
      <w:r w:rsidR="00BD1965">
        <w:rPr>
          <w:color w:val="111111"/>
          <w:spacing w:val="-1"/>
          <w:w w:val="104"/>
          <w:sz w:val="17"/>
        </w:rPr>
        <w:t>optiona</w:t>
      </w:r>
      <w:r w:rsidR="00BD1965">
        <w:rPr>
          <w:color w:val="111111"/>
          <w:w w:val="104"/>
          <w:sz w:val="17"/>
        </w:rPr>
        <w:t>l</w:t>
      </w:r>
      <w:r w:rsidR="00BD1965">
        <w:rPr>
          <w:color w:val="111111"/>
          <w:spacing w:val="18"/>
          <w:sz w:val="17"/>
        </w:rPr>
        <w:t xml:space="preserve"> </w:t>
      </w:r>
      <w:r w:rsidR="00BD1965">
        <w:rPr>
          <w:color w:val="111111"/>
          <w:w w:val="106"/>
          <w:sz w:val="17"/>
        </w:rPr>
        <w:t>subjects</w:t>
      </w:r>
      <w:r w:rsidR="00BD1965">
        <w:rPr>
          <w:color w:val="111111"/>
          <w:spacing w:val="5"/>
          <w:sz w:val="17"/>
        </w:rPr>
        <w:t xml:space="preserve"> </w:t>
      </w:r>
      <w:r w:rsidR="00BD1965">
        <w:rPr>
          <w:color w:val="111111"/>
          <w:spacing w:val="-1"/>
          <w:w w:val="107"/>
          <w:sz w:val="17"/>
        </w:rPr>
        <w:t>I</w:t>
      </w:r>
      <w:r w:rsidR="00BD1965">
        <w:rPr>
          <w:color w:val="111111"/>
          <w:w w:val="107"/>
          <w:sz w:val="17"/>
        </w:rPr>
        <w:t>n</w:t>
      </w:r>
      <w:r w:rsidR="00BD1965">
        <w:rPr>
          <w:color w:val="111111"/>
          <w:spacing w:val="2"/>
          <w:sz w:val="17"/>
        </w:rPr>
        <w:t xml:space="preserve"> </w:t>
      </w:r>
      <w:r w:rsidR="00BD1965">
        <w:rPr>
          <w:color w:val="111111"/>
          <w:w w:val="104"/>
          <w:sz w:val="17"/>
        </w:rPr>
        <w:t>schools</w:t>
      </w:r>
      <w:r w:rsidR="00BD1965">
        <w:rPr>
          <w:color w:val="111111"/>
          <w:spacing w:val="15"/>
          <w:sz w:val="17"/>
        </w:rPr>
        <w:t xml:space="preserve"> </w:t>
      </w:r>
      <w:r w:rsidR="00BD1965">
        <w:rPr>
          <w:color w:val="111111"/>
          <w:spacing w:val="-1"/>
          <w:w w:val="104"/>
          <w:sz w:val="17"/>
        </w:rPr>
        <w:t>wit</w:t>
      </w:r>
      <w:r w:rsidR="00BD1965">
        <w:rPr>
          <w:color w:val="111111"/>
          <w:w w:val="104"/>
          <w:sz w:val="17"/>
        </w:rPr>
        <w:t>h</w:t>
      </w:r>
      <w:r w:rsidR="00BD1965">
        <w:rPr>
          <w:color w:val="111111"/>
          <w:spacing w:val="6"/>
          <w:sz w:val="17"/>
        </w:rPr>
        <w:t xml:space="preserve"> </w:t>
      </w:r>
      <w:r w:rsidR="00BD1965">
        <w:rPr>
          <w:color w:val="111111"/>
          <w:w w:val="104"/>
          <w:sz w:val="17"/>
        </w:rPr>
        <w:t>a</w:t>
      </w:r>
      <w:r w:rsidR="00BD1965">
        <w:rPr>
          <w:color w:val="111111"/>
          <w:spacing w:val="7"/>
          <w:sz w:val="17"/>
        </w:rPr>
        <w:t xml:space="preserve"> </w:t>
      </w:r>
      <w:r w:rsidR="00BD1965">
        <w:rPr>
          <w:color w:val="111111"/>
          <w:w w:val="105"/>
          <w:sz w:val="17"/>
        </w:rPr>
        <w:t>significant number of Irish</w:t>
      </w:r>
      <w:r w:rsidR="00BD1965">
        <w:rPr>
          <w:color w:val="111111"/>
          <w:spacing w:val="18"/>
          <w:w w:val="105"/>
          <w:sz w:val="17"/>
        </w:rPr>
        <w:t xml:space="preserve"> </w:t>
      </w:r>
      <w:r w:rsidR="00BD1965">
        <w:rPr>
          <w:color w:val="111111"/>
          <w:w w:val="105"/>
          <w:sz w:val="17"/>
        </w:rPr>
        <w:t>students</w:t>
      </w:r>
    </w:p>
    <w:p w:rsidR="004C5C5D" w:rsidRDefault="004C5C5D">
      <w:pPr>
        <w:pStyle w:val="BodyText"/>
        <w:spacing w:before="7"/>
        <w:rPr>
          <w:sz w:val="18"/>
        </w:rPr>
      </w:pPr>
    </w:p>
    <w:p w:rsidR="004C5C5D" w:rsidRDefault="00BD1965">
      <w:pPr>
        <w:pStyle w:val="ListParagraph"/>
        <w:numPr>
          <w:ilvl w:val="0"/>
          <w:numId w:val="1"/>
        </w:numPr>
        <w:tabs>
          <w:tab w:val="left" w:pos="2617"/>
        </w:tabs>
        <w:ind w:left="2616" w:hanging="225"/>
        <w:rPr>
          <w:color w:val="111111"/>
          <w:sz w:val="17"/>
        </w:rPr>
      </w:pPr>
      <w:r>
        <w:rPr>
          <w:color w:val="111111"/>
          <w:w w:val="105"/>
          <w:sz w:val="17"/>
        </w:rPr>
        <w:t>th</w:t>
      </w:r>
      <w:r w:rsidR="00236FC4">
        <w:rPr>
          <w:color w:val="111111"/>
          <w:w w:val="105"/>
          <w:sz w:val="17"/>
        </w:rPr>
        <w:t>e provision of Irish studies co</w:t>
      </w:r>
      <w:r>
        <w:rPr>
          <w:color w:val="111111"/>
          <w:w w:val="105"/>
          <w:sz w:val="17"/>
        </w:rPr>
        <w:t xml:space="preserve">urses </w:t>
      </w:r>
      <w:r>
        <w:rPr>
          <w:color w:val="232323"/>
          <w:w w:val="105"/>
          <w:sz w:val="17"/>
        </w:rPr>
        <w:t xml:space="preserve">in </w:t>
      </w:r>
      <w:r>
        <w:rPr>
          <w:color w:val="111111"/>
          <w:w w:val="105"/>
          <w:sz w:val="17"/>
        </w:rPr>
        <w:t>schools with a significant number of</w:t>
      </w:r>
      <w:r>
        <w:rPr>
          <w:color w:val="111111"/>
          <w:spacing w:val="20"/>
          <w:w w:val="105"/>
          <w:sz w:val="17"/>
        </w:rPr>
        <w:t xml:space="preserve"> </w:t>
      </w:r>
      <w:r>
        <w:rPr>
          <w:color w:val="111111"/>
          <w:w w:val="105"/>
          <w:sz w:val="17"/>
        </w:rPr>
        <w:t>Irish students</w:t>
      </w:r>
    </w:p>
    <w:p w:rsidR="004C5C5D" w:rsidRDefault="004C5C5D">
      <w:pPr>
        <w:pStyle w:val="BodyText"/>
        <w:rPr>
          <w:sz w:val="21"/>
        </w:rPr>
      </w:pPr>
    </w:p>
    <w:p w:rsidR="004C5C5D" w:rsidRDefault="00BD1965" w:rsidP="00236FC4">
      <w:pPr>
        <w:pStyle w:val="ListParagraph"/>
        <w:numPr>
          <w:ilvl w:val="0"/>
          <w:numId w:val="1"/>
        </w:numPr>
        <w:tabs>
          <w:tab w:val="left" w:pos="2612"/>
        </w:tabs>
        <w:spacing w:line="264" w:lineRule="auto"/>
        <w:ind w:left="2377" w:right="217" w:firstLine="17"/>
        <w:rPr>
          <w:color w:val="111111"/>
          <w:sz w:val="17"/>
        </w:rPr>
      </w:pPr>
      <w:proofErr w:type="gramStart"/>
      <w:r>
        <w:rPr>
          <w:color w:val="111111"/>
          <w:w w:val="105"/>
          <w:sz w:val="17"/>
        </w:rPr>
        <w:t>the</w:t>
      </w:r>
      <w:proofErr w:type="gramEnd"/>
      <w:r>
        <w:rPr>
          <w:color w:val="111111"/>
          <w:w w:val="105"/>
          <w:sz w:val="17"/>
        </w:rPr>
        <w:t xml:space="preserve"> </w:t>
      </w:r>
      <w:r>
        <w:rPr>
          <w:color w:val="232323"/>
          <w:w w:val="105"/>
          <w:sz w:val="17"/>
        </w:rPr>
        <w:t xml:space="preserve">introduction </w:t>
      </w:r>
      <w:r>
        <w:rPr>
          <w:color w:val="111111"/>
          <w:w w:val="105"/>
          <w:sz w:val="17"/>
        </w:rPr>
        <w:t xml:space="preserve">of </w:t>
      </w:r>
      <w:r>
        <w:rPr>
          <w:color w:val="232323"/>
          <w:w w:val="105"/>
          <w:sz w:val="17"/>
        </w:rPr>
        <w:t xml:space="preserve">training to </w:t>
      </w:r>
      <w:r>
        <w:rPr>
          <w:color w:val="111111"/>
          <w:w w:val="105"/>
          <w:sz w:val="17"/>
        </w:rPr>
        <w:t>acquaint staff with the needs of the Irish</w:t>
      </w:r>
      <w:r>
        <w:rPr>
          <w:color w:val="545454"/>
          <w:w w:val="105"/>
          <w:sz w:val="17"/>
        </w:rPr>
        <w:t xml:space="preserve">. </w:t>
      </w:r>
      <w:r>
        <w:rPr>
          <w:color w:val="111111"/>
          <w:w w:val="105"/>
          <w:sz w:val="17"/>
        </w:rPr>
        <w:t xml:space="preserve">This to </w:t>
      </w:r>
      <w:r w:rsidR="00236FC4">
        <w:rPr>
          <w:color w:val="232323"/>
          <w:w w:val="105"/>
          <w:sz w:val="17"/>
        </w:rPr>
        <w:t>i</w:t>
      </w:r>
      <w:r>
        <w:rPr>
          <w:color w:val="232323"/>
          <w:w w:val="105"/>
          <w:sz w:val="17"/>
        </w:rPr>
        <w:t xml:space="preserve">nclude </w:t>
      </w:r>
      <w:r>
        <w:rPr>
          <w:color w:val="111111"/>
          <w:w w:val="105"/>
          <w:sz w:val="17"/>
        </w:rPr>
        <w:t xml:space="preserve">day schools and courses to raise awareness of </w:t>
      </w:r>
      <w:r>
        <w:rPr>
          <w:color w:val="111111"/>
          <w:spacing w:val="-12"/>
          <w:w w:val="105"/>
          <w:sz w:val="17"/>
        </w:rPr>
        <w:t>an</w:t>
      </w:r>
      <w:r>
        <w:rPr>
          <w:color w:val="7E7E7E"/>
          <w:spacing w:val="-12"/>
          <w:w w:val="105"/>
          <w:sz w:val="17"/>
        </w:rPr>
        <w:t>-</w:t>
      </w:r>
      <w:proofErr w:type="spellStart"/>
      <w:r>
        <w:rPr>
          <w:color w:val="111111"/>
          <w:spacing w:val="-12"/>
          <w:w w:val="105"/>
          <w:sz w:val="17"/>
        </w:rPr>
        <w:t>ti</w:t>
      </w:r>
      <w:proofErr w:type="spellEnd"/>
      <w:r>
        <w:rPr>
          <w:color w:val="111111"/>
          <w:spacing w:val="-12"/>
          <w:w w:val="105"/>
          <w:sz w:val="17"/>
        </w:rPr>
        <w:t xml:space="preserve"> </w:t>
      </w:r>
      <w:r>
        <w:rPr>
          <w:color w:val="111111"/>
          <w:w w:val="105"/>
          <w:sz w:val="17"/>
        </w:rPr>
        <w:t xml:space="preserve">Irish racism and to Include appropriate staff </w:t>
      </w:r>
      <w:proofErr w:type="spellStart"/>
      <w:r>
        <w:rPr>
          <w:color w:val="111111"/>
          <w:w w:val="105"/>
          <w:sz w:val="17"/>
        </w:rPr>
        <w:t>secondment</w:t>
      </w:r>
      <w:proofErr w:type="spellEnd"/>
      <w:r>
        <w:rPr>
          <w:color w:val="111111"/>
          <w:w w:val="105"/>
          <w:sz w:val="17"/>
        </w:rPr>
        <w:t xml:space="preserve"> for these courses. This to also Include Irish studies courses up to degree level and courses for Irish games, dance, music and language teachers with staff </w:t>
      </w:r>
      <w:proofErr w:type="spellStart"/>
      <w:r>
        <w:rPr>
          <w:color w:val="111111"/>
          <w:w w:val="105"/>
          <w:sz w:val="17"/>
        </w:rPr>
        <w:t>secondment</w:t>
      </w:r>
      <w:proofErr w:type="spellEnd"/>
      <w:r>
        <w:rPr>
          <w:color w:val="111111"/>
          <w:w w:val="105"/>
          <w:sz w:val="17"/>
        </w:rPr>
        <w:t xml:space="preserve"> as</w:t>
      </w:r>
      <w:r>
        <w:rPr>
          <w:color w:val="111111"/>
          <w:spacing w:val="15"/>
          <w:w w:val="105"/>
          <w:sz w:val="17"/>
        </w:rPr>
        <w:t xml:space="preserve"> </w:t>
      </w:r>
      <w:r>
        <w:rPr>
          <w:color w:val="111111"/>
          <w:w w:val="105"/>
          <w:sz w:val="17"/>
        </w:rPr>
        <w:t>appropriate</w:t>
      </w:r>
    </w:p>
    <w:p w:rsidR="004C5C5D" w:rsidRDefault="004C5C5D">
      <w:pPr>
        <w:pStyle w:val="BodyText"/>
        <w:spacing w:before="3"/>
        <w:rPr>
          <w:sz w:val="19"/>
        </w:rPr>
      </w:pPr>
    </w:p>
    <w:p w:rsidR="004C5C5D" w:rsidRDefault="00BD1965" w:rsidP="00236FC4">
      <w:pPr>
        <w:pStyle w:val="ListParagraph"/>
        <w:numPr>
          <w:ilvl w:val="0"/>
          <w:numId w:val="1"/>
        </w:numPr>
        <w:tabs>
          <w:tab w:val="left" w:pos="2602"/>
        </w:tabs>
        <w:spacing w:line="268" w:lineRule="auto"/>
        <w:ind w:left="2381" w:right="244" w:hanging="5"/>
        <w:rPr>
          <w:color w:val="111111"/>
          <w:sz w:val="17"/>
        </w:rPr>
      </w:pPr>
      <w:proofErr w:type="gramStart"/>
      <w:r>
        <w:rPr>
          <w:color w:val="111111"/>
          <w:w w:val="105"/>
          <w:sz w:val="17"/>
        </w:rPr>
        <w:t>the</w:t>
      </w:r>
      <w:proofErr w:type="gramEnd"/>
      <w:r>
        <w:rPr>
          <w:color w:val="111111"/>
          <w:w w:val="105"/>
          <w:sz w:val="17"/>
        </w:rPr>
        <w:t xml:space="preserve"> commissionin</w:t>
      </w:r>
      <w:r>
        <w:rPr>
          <w:color w:val="111111"/>
          <w:w w:val="105"/>
          <w:sz w:val="17"/>
        </w:rPr>
        <w:t xml:space="preserve">g of teaching packs, videos and exhibitions that could be developed and used in schools to help combat anti </w:t>
      </w:r>
      <w:r>
        <w:rPr>
          <w:color w:val="545454"/>
          <w:spacing w:val="1"/>
          <w:w w:val="105"/>
          <w:sz w:val="17"/>
        </w:rPr>
        <w:t>-</w:t>
      </w:r>
      <w:r>
        <w:rPr>
          <w:color w:val="111111"/>
          <w:spacing w:val="1"/>
          <w:w w:val="105"/>
          <w:sz w:val="17"/>
        </w:rPr>
        <w:t xml:space="preserve">Irish </w:t>
      </w:r>
      <w:r>
        <w:rPr>
          <w:color w:val="111111"/>
          <w:w w:val="105"/>
          <w:sz w:val="17"/>
        </w:rPr>
        <w:t>racism</w:t>
      </w:r>
      <w:r>
        <w:rPr>
          <w:color w:val="3A3A3A"/>
          <w:w w:val="105"/>
          <w:sz w:val="17"/>
        </w:rPr>
        <w:t xml:space="preserve">. </w:t>
      </w:r>
      <w:r>
        <w:rPr>
          <w:color w:val="232323"/>
          <w:w w:val="105"/>
          <w:sz w:val="17"/>
        </w:rPr>
        <w:t xml:space="preserve">The </w:t>
      </w:r>
      <w:r>
        <w:rPr>
          <w:color w:val="111111"/>
          <w:w w:val="105"/>
          <w:sz w:val="17"/>
        </w:rPr>
        <w:t>promotion of existing resources and their distribution or availability to all teaching</w:t>
      </w:r>
      <w:r>
        <w:rPr>
          <w:color w:val="111111"/>
          <w:spacing w:val="30"/>
          <w:w w:val="105"/>
          <w:sz w:val="17"/>
        </w:rPr>
        <w:t xml:space="preserve"> </w:t>
      </w:r>
      <w:r>
        <w:rPr>
          <w:color w:val="111111"/>
          <w:w w:val="105"/>
          <w:sz w:val="17"/>
        </w:rPr>
        <w:t>sta</w:t>
      </w:r>
      <w:r w:rsidR="00236FC4">
        <w:rPr>
          <w:color w:val="111111"/>
          <w:w w:val="105"/>
          <w:sz w:val="17"/>
        </w:rPr>
        <w:t>ff</w:t>
      </w:r>
    </w:p>
    <w:p w:rsidR="004C5C5D" w:rsidRDefault="004C5C5D">
      <w:pPr>
        <w:pStyle w:val="BodyText"/>
        <w:spacing w:before="9"/>
        <w:rPr>
          <w:sz w:val="19"/>
        </w:rPr>
      </w:pPr>
    </w:p>
    <w:p w:rsidR="004C5C5D" w:rsidRDefault="00BD1965">
      <w:pPr>
        <w:pStyle w:val="ListParagraph"/>
        <w:numPr>
          <w:ilvl w:val="0"/>
          <w:numId w:val="1"/>
        </w:numPr>
        <w:tabs>
          <w:tab w:val="left" w:pos="2602"/>
        </w:tabs>
        <w:ind w:left="2601" w:hanging="225"/>
        <w:rPr>
          <w:color w:val="111111"/>
          <w:sz w:val="17"/>
        </w:rPr>
      </w:pPr>
      <w:r>
        <w:rPr>
          <w:color w:val="111111"/>
          <w:w w:val="105"/>
          <w:sz w:val="17"/>
        </w:rPr>
        <w:t xml:space="preserve">the provision of funding for adult </w:t>
      </w:r>
      <w:r>
        <w:rPr>
          <w:color w:val="111111"/>
          <w:w w:val="105"/>
          <w:sz w:val="17"/>
        </w:rPr>
        <w:t>and community education initiatives by Irish community</w:t>
      </w:r>
      <w:r>
        <w:rPr>
          <w:color w:val="111111"/>
          <w:spacing w:val="-28"/>
          <w:w w:val="105"/>
          <w:sz w:val="17"/>
        </w:rPr>
        <w:t xml:space="preserve"> </w:t>
      </w:r>
      <w:r>
        <w:rPr>
          <w:color w:val="111111"/>
          <w:w w:val="105"/>
          <w:sz w:val="17"/>
        </w:rPr>
        <w:t>groups</w:t>
      </w:r>
    </w:p>
    <w:p w:rsidR="004C5C5D" w:rsidRDefault="004C5C5D">
      <w:pPr>
        <w:pStyle w:val="BodyText"/>
        <w:spacing w:before="7"/>
        <w:rPr>
          <w:sz w:val="20"/>
        </w:rPr>
      </w:pPr>
    </w:p>
    <w:p w:rsidR="004C5C5D" w:rsidRPr="00236FC4" w:rsidRDefault="00BD1965" w:rsidP="00236FC4">
      <w:pPr>
        <w:pStyle w:val="ListParagraph"/>
        <w:numPr>
          <w:ilvl w:val="0"/>
          <w:numId w:val="1"/>
        </w:numPr>
        <w:tabs>
          <w:tab w:val="left" w:pos="2705"/>
        </w:tabs>
        <w:spacing w:line="285" w:lineRule="auto"/>
        <w:ind w:left="2367" w:right="150" w:firstLine="2"/>
        <w:rPr>
          <w:color w:val="111111"/>
          <w:sz w:val="17"/>
        </w:rPr>
        <w:sectPr w:rsidR="004C5C5D" w:rsidRPr="00236FC4">
          <w:type w:val="continuous"/>
          <w:pgSz w:w="11910" w:h="16820"/>
          <w:pgMar w:top="280" w:right="580" w:bottom="280" w:left="660" w:header="720" w:footer="720" w:gutter="0"/>
          <w:cols w:space="720"/>
        </w:sectPr>
      </w:pPr>
      <w:r>
        <w:rPr>
          <w:color w:val="111111"/>
          <w:w w:val="105"/>
          <w:sz w:val="17"/>
        </w:rPr>
        <w:t xml:space="preserve">all Education Authorities to appoint an Education Officer with responsibility for Irish curriculum and Irish students and who will be accountable to the Irish community with responsibility for </w:t>
      </w:r>
      <w:r>
        <w:rPr>
          <w:color w:val="111111"/>
          <w:w w:val="105"/>
          <w:sz w:val="17"/>
        </w:rPr>
        <w:t xml:space="preserve">implementing these policies within the local education </w:t>
      </w:r>
      <w:r>
        <w:rPr>
          <w:color w:val="111111"/>
          <w:spacing w:val="-3"/>
          <w:w w:val="105"/>
          <w:sz w:val="17"/>
        </w:rPr>
        <w:t>service</w:t>
      </w:r>
      <w:r>
        <w:rPr>
          <w:color w:val="3A3A3A"/>
          <w:spacing w:val="-3"/>
          <w:w w:val="105"/>
          <w:sz w:val="17"/>
        </w:rPr>
        <w:t>.</w:t>
      </w:r>
    </w:p>
    <w:p w:rsidR="004C5C5D" w:rsidRDefault="00BD1965">
      <w:pPr>
        <w:spacing w:before="12"/>
        <w:ind w:left="110"/>
        <w:rPr>
          <w:rFonts w:ascii="Times New Roman"/>
          <w:i/>
          <w:sz w:val="43"/>
        </w:rPr>
      </w:pPr>
      <w:r>
        <w:rPr>
          <w:noProof/>
          <w:lang w:val="en-GB" w:eastAsia="zh-CN"/>
        </w:rPr>
        <w:lastRenderedPageBreak/>
        <w:drawing>
          <wp:anchor distT="0" distB="0" distL="0" distR="0" simplePos="0" relativeHeight="1072" behindDoc="0" locked="0" layoutInCell="1" allowOverlap="1">
            <wp:simplePos x="0" y="0"/>
            <wp:positionH relativeFrom="page">
              <wp:posOffset>525083</wp:posOffset>
            </wp:positionH>
            <wp:positionV relativeFrom="paragraph">
              <wp:posOffset>183199</wp:posOffset>
            </wp:positionV>
            <wp:extent cx="1318814" cy="134265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318814" cy="1342651"/>
                    </a:xfrm>
                    <a:prstGeom prst="rect">
                      <a:avLst/>
                    </a:prstGeom>
                  </pic:spPr>
                </pic:pic>
              </a:graphicData>
            </a:graphic>
          </wp:anchor>
        </w:drawing>
      </w:r>
      <w:bookmarkStart w:id="3" w:name="AC_1_8__2"/>
      <w:bookmarkEnd w:id="3"/>
      <w:r>
        <w:rPr>
          <w:rFonts w:ascii="Times New Roman"/>
          <w:i/>
          <w:color w:val="696969"/>
          <w:w w:val="99"/>
          <w:sz w:val="43"/>
        </w:rPr>
        <w:t>)</w:t>
      </w:r>
    </w:p>
    <w:p w:rsidR="004C5C5D" w:rsidRDefault="00BD1965">
      <w:pPr>
        <w:pStyle w:val="Heading1"/>
        <w:tabs>
          <w:tab w:val="left" w:pos="9799"/>
        </w:tabs>
        <w:spacing w:before="64"/>
        <w:ind w:left="2948"/>
      </w:pPr>
      <w:r>
        <w:rPr>
          <w:color w:val="0A0A0A"/>
          <w:w w:val="105"/>
        </w:rPr>
        <w:t>Irish in Britain</w:t>
      </w:r>
      <w:r>
        <w:rPr>
          <w:color w:val="0A0A0A"/>
          <w:spacing w:val="-19"/>
          <w:w w:val="105"/>
        </w:rPr>
        <w:t xml:space="preserve"> </w:t>
      </w:r>
      <w:r>
        <w:rPr>
          <w:color w:val="0A0A0A"/>
          <w:w w:val="105"/>
        </w:rPr>
        <w:t>Representation</w:t>
      </w:r>
      <w:r>
        <w:rPr>
          <w:color w:val="0A0A0A"/>
          <w:spacing w:val="-20"/>
          <w:w w:val="105"/>
        </w:rPr>
        <w:t xml:space="preserve"> </w:t>
      </w:r>
      <w:r>
        <w:rPr>
          <w:color w:val="0A0A0A"/>
          <w:w w:val="105"/>
        </w:rPr>
        <w:t>Group</w:t>
      </w:r>
      <w:r>
        <w:rPr>
          <w:color w:val="0A0A0A"/>
          <w:w w:val="105"/>
        </w:rPr>
        <w:tab/>
      </w:r>
      <w:proofErr w:type="gramStart"/>
      <w:r>
        <w:rPr>
          <w:color w:val="0A0A0A"/>
          <w:w w:val="105"/>
        </w:rPr>
        <w:t>(</w:t>
      </w:r>
      <w:r>
        <w:rPr>
          <w:color w:val="0A0A0A"/>
          <w:spacing w:val="-75"/>
          <w:w w:val="105"/>
        </w:rPr>
        <w:t xml:space="preserve"> </w:t>
      </w:r>
      <w:r>
        <w:rPr>
          <w:color w:val="0A0A0A"/>
          <w:w w:val="105"/>
        </w:rPr>
        <w:t>IBRG</w:t>
      </w:r>
      <w:proofErr w:type="gramEnd"/>
      <w:r>
        <w:rPr>
          <w:color w:val="0A0A0A"/>
          <w:w w:val="105"/>
        </w:rPr>
        <w:t>)</w:t>
      </w:r>
    </w:p>
    <w:p w:rsidR="00236FC4" w:rsidRPr="00236FC4" w:rsidRDefault="00236FC4" w:rsidP="00236FC4">
      <w:pPr>
        <w:spacing w:before="24"/>
        <w:ind w:left="2486"/>
        <w:rPr>
          <w:rFonts w:asciiTheme="minorBidi" w:hAnsiTheme="minorBidi" w:cstheme="minorBidi"/>
          <w:bCs/>
          <w:i/>
          <w:iCs/>
          <w:sz w:val="32"/>
          <w:szCs w:val="32"/>
          <w:lang w:val="pt-PT"/>
        </w:rPr>
      </w:pPr>
      <w:r w:rsidRPr="00236FC4">
        <w:rPr>
          <w:rFonts w:asciiTheme="minorBidi" w:hAnsiTheme="minorBidi" w:cstheme="minorBidi"/>
          <w:bCs/>
          <w:i/>
          <w:iCs/>
          <w:w w:val="80"/>
          <w:sz w:val="32"/>
          <w:szCs w:val="32"/>
          <w:lang w:val="pt-PT"/>
        </w:rPr>
        <w:t>Cumann Ionada</w:t>
      </w:r>
      <w:r w:rsidRPr="00236FC4">
        <w:rPr>
          <w:rFonts w:asciiTheme="minorBidi" w:hAnsiTheme="minorBidi" w:cstheme="minorBidi"/>
          <w:bCs/>
          <w:i/>
          <w:iCs/>
          <w:sz w:val="32"/>
          <w:szCs w:val="32"/>
          <w:lang w:val="pt-PT"/>
        </w:rPr>
        <w:t>íochta na n-</w:t>
      </w:r>
      <w:r w:rsidRPr="00236FC4">
        <w:rPr>
          <w:rFonts w:asciiTheme="minorBidi" w:hAnsiTheme="minorBidi" w:cstheme="minorBidi"/>
          <w:bCs/>
          <w:i/>
          <w:iCs/>
          <w:sz w:val="32"/>
          <w:szCs w:val="32"/>
        </w:rPr>
        <w:fldChar w:fldCharType="begin"/>
      </w:r>
      <w:r w:rsidRPr="00236FC4">
        <w:rPr>
          <w:rFonts w:asciiTheme="minorBidi" w:hAnsiTheme="minorBidi" w:cstheme="minorBidi"/>
          <w:bCs/>
          <w:i/>
          <w:iCs/>
          <w:sz w:val="32"/>
          <w:szCs w:val="32"/>
          <w:lang w:val="pt-PT"/>
        </w:rPr>
        <w:instrText xml:space="preserve"> HYPERLINK "https://www.google.com/url?sa=t&amp;rct=j&amp;q=&amp;esrc=s&amp;source=web&amp;cd=4&amp;cad=rja&amp;uact=8&amp;ved=0ahUKEwjk0M-z4K3bAhXNcsAKHQZUB3cQFgg7MAM&amp;url=https%3A%2F%2Fen.wikipedia.org%2Fwiki%2F%25C3%2589&amp;usg=AOvVaw0zlYRERc8nMm471Y7EdldV" </w:instrText>
      </w:r>
      <w:r w:rsidRPr="00236FC4">
        <w:rPr>
          <w:rFonts w:asciiTheme="minorBidi" w:hAnsiTheme="minorBidi" w:cstheme="minorBidi"/>
          <w:bCs/>
          <w:i/>
          <w:iCs/>
          <w:sz w:val="32"/>
          <w:szCs w:val="32"/>
        </w:rPr>
        <w:fldChar w:fldCharType="separate"/>
      </w:r>
      <w:r w:rsidRPr="00236FC4">
        <w:rPr>
          <w:rFonts w:asciiTheme="minorBidi" w:hAnsiTheme="minorBidi" w:cstheme="minorBidi"/>
          <w:bCs/>
          <w:i/>
          <w:iCs/>
          <w:sz w:val="32"/>
          <w:szCs w:val="32"/>
          <w:lang w:val="pt-PT"/>
        </w:rPr>
        <w:t>É</w:t>
      </w:r>
      <w:r w:rsidRPr="00236FC4">
        <w:rPr>
          <w:rFonts w:asciiTheme="minorBidi" w:hAnsiTheme="minorBidi" w:cstheme="minorBidi"/>
          <w:bCs/>
          <w:i/>
          <w:iCs/>
          <w:sz w:val="32"/>
          <w:szCs w:val="32"/>
        </w:rPr>
        <w:fldChar w:fldCharType="end"/>
      </w:r>
      <w:r w:rsidRPr="00236FC4">
        <w:rPr>
          <w:rFonts w:asciiTheme="minorBidi" w:hAnsiTheme="minorBidi" w:cstheme="minorBidi"/>
          <w:bCs/>
          <w:i/>
          <w:iCs/>
          <w:sz w:val="32"/>
          <w:szCs w:val="32"/>
          <w:lang w:val="pt-PT"/>
        </w:rPr>
        <w:t>irerannach sa Bhreatain</w:t>
      </w:r>
    </w:p>
    <w:p w:rsidR="004C5C5D" w:rsidRPr="00236FC4" w:rsidRDefault="004C5C5D">
      <w:pPr>
        <w:pStyle w:val="BodyText"/>
        <w:spacing w:before="3"/>
        <w:rPr>
          <w:rFonts w:ascii="Times New Roman"/>
          <w:b/>
          <w:i/>
          <w:sz w:val="41"/>
          <w:lang w:val="pt-PT"/>
        </w:rPr>
      </w:pPr>
    </w:p>
    <w:p w:rsidR="004C5C5D" w:rsidRDefault="00BD1965">
      <w:pPr>
        <w:pStyle w:val="Heading1"/>
        <w:ind w:left="2938"/>
      </w:pPr>
      <w:r>
        <w:rPr>
          <w:color w:val="0A0A0A"/>
        </w:rPr>
        <w:t xml:space="preserve">Irish Language - An </w:t>
      </w:r>
      <w:proofErr w:type="spellStart"/>
      <w:r>
        <w:rPr>
          <w:color w:val="0A0A0A"/>
        </w:rPr>
        <w:t>Ghaeilge</w:t>
      </w:r>
      <w:proofErr w:type="spellEnd"/>
    </w:p>
    <w:p w:rsidR="004C5C5D" w:rsidRDefault="004C5C5D">
      <w:pPr>
        <w:pStyle w:val="BodyText"/>
        <w:rPr>
          <w:b/>
          <w:sz w:val="40"/>
        </w:rPr>
      </w:pPr>
    </w:p>
    <w:p w:rsidR="004C5C5D" w:rsidRDefault="00BD1965">
      <w:pPr>
        <w:pStyle w:val="BodyText"/>
        <w:spacing w:before="280" w:line="264" w:lineRule="auto"/>
        <w:ind w:left="2914" w:right="214" w:firstLine="15"/>
      </w:pPr>
      <w:r>
        <w:rPr>
          <w:color w:val="0A0A0A"/>
          <w:w w:val="105"/>
        </w:rPr>
        <w:t xml:space="preserve">The Irish language is important because it </w:t>
      </w:r>
      <w:r>
        <w:rPr>
          <w:color w:val="1F1F1F"/>
          <w:w w:val="105"/>
        </w:rPr>
        <w:t xml:space="preserve">is </w:t>
      </w:r>
      <w:r>
        <w:rPr>
          <w:color w:val="0A0A0A"/>
          <w:w w:val="105"/>
        </w:rPr>
        <w:t xml:space="preserve">one of the most fundamental expressions of separate nationhood and ethnicity. It also serves as a vehicle for the integration of the Irish people </w:t>
      </w:r>
      <w:r>
        <w:rPr>
          <w:color w:val="1F1F1F"/>
          <w:w w:val="105"/>
        </w:rPr>
        <w:t xml:space="preserve">with </w:t>
      </w:r>
      <w:r>
        <w:rPr>
          <w:color w:val="0A0A0A"/>
          <w:w w:val="105"/>
        </w:rPr>
        <w:t>their geographical an</w:t>
      </w:r>
      <w:r w:rsidR="00236FC4">
        <w:rPr>
          <w:color w:val="0A0A0A"/>
          <w:w w:val="105"/>
        </w:rPr>
        <w:t xml:space="preserve">d cultural environment. Almost </w:t>
      </w:r>
      <w:r>
        <w:rPr>
          <w:color w:val="0A0A0A"/>
          <w:w w:val="105"/>
        </w:rPr>
        <w:t>all pl</w:t>
      </w:r>
      <w:r>
        <w:rPr>
          <w:color w:val="0A0A0A"/>
          <w:w w:val="105"/>
        </w:rPr>
        <w:t>ace n</w:t>
      </w:r>
      <w:r w:rsidR="00236FC4">
        <w:rPr>
          <w:color w:val="0A0A0A"/>
          <w:w w:val="105"/>
        </w:rPr>
        <w:t>ames in Ireland are corruptions</w:t>
      </w:r>
      <w:r>
        <w:rPr>
          <w:color w:val="0A0A0A"/>
          <w:w w:val="105"/>
        </w:rPr>
        <w:t xml:space="preserve"> or translations of the Irish and in many cases Irish explains the construction of English as spoken by Irish people.</w:t>
      </w:r>
    </w:p>
    <w:p w:rsidR="004C5C5D" w:rsidRDefault="004C5C5D">
      <w:pPr>
        <w:pStyle w:val="BodyText"/>
        <w:spacing w:before="10"/>
        <w:rPr>
          <w:sz w:val="18"/>
        </w:rPr>
      </w:pPr>
    </w:p>
    <w:p w:rsidR="004C5C5D" w:rsidRDefault="00BD1965">
      <w:pPr>
        <w:pStyle w:val="BodyText"/>
        <w:spacing w:before="1" w:line="271" w:lineRule="auto"/>
        <w:ind w:left="2918" w:hanging="3"/>
      </w:pPr>
      <w:r>
        <w:rPr>
          <w:color w:val="0A0A0A"/>
          <w:w w:val="105"/>
        </w:rPr>
        <w:t xml:space="preserve">The language was nearly destroyed as a vernacular by both conscious policy of English/British colonial administration and by effects arising out of </w:t>
      </w:r>
      <w:proofErr w:type="spellStart"/>
      <w:proofErr w:type="gramStart"/>
      <w:r>
        <w:rPr>
          <w:color w:val="0A0A0A"/>
          <w:w w:val="105"/>
        </w:rPr>
        <w:t>it's</w:t>
      </w:r>
      <w:proofErr w:type="spellEnd"/>
      <w:proofErr w:type="gramEnd"/>
      <w:r>
        <w:rPr>
          <w:color w:val="0A0A0A"/>
          <w:w w:val="105"/>
        </w:rPr>
        <w:t xml:space="preserve"> other policies.</w:t>
      </w:r>
    </w:p>
    <w:p w:rsidR="004C5C5D" w:rsidRDefault="004C5C5D">
      <w:pPr>
        <w:pStyle w:val="BodyText"/>
        <w:spacing w:before="6"/>
      </w:pPr>
    </w:p>
    <w:p w:rsidR="004C5C5D" w:rsidRDefault="00BD1965">
      <w:pPr>
        <w:pStyle w:val="BodyText"/>
        <w:spacing w:line="264" w:lineRule="auto"/>
        <w:ind w:left="2899" w:right="223" w:firstLine="11"/>
      </w:pPr>
      <w:r>
        <w:rPr>
          <w:color w:val="0A0A0A"/>
          <w:w w:val="105"/>
        </w:rPr>
        <w:t>The language continues to be lost by foreign cultural domination, emigration and the d</w:t>
      </w:r>
      <w:r>
        <w:rPr>
          <w:color w:val="0A0A0A"/>
          <w:w w:val="105"/>
        </w:rPr>
        <w:t>epopulation of the countryside, all of which are the effects of the twenty six county government policies. The Irish people are not to blame for the loss of their language and both</w:t>
      </w:r>
      <w:r w:rsidR="00236FC4">
        <w:rPr>
          <w:color w:val="0A0A0A"/>
          <w:w w:val="105"/>
        </w:rPr>
        <w:t xml:space="preserve"> British and Irish governments </w:t>
      </w:r>
      <w:r>
        <w:rPr>
          <w:color w:val="0A0A0A"/>
          <w:w w:val="105"/>
        </w:rPr>
        <w:t>should be called upon to go some way towards</w:t>
      </w:r>
      <w:r>
        <w:rPr>
          <w:color w:val="0A0A0A"/>
          <w:w w:val="105"/>
        </w:rPr>
        <w:t xml:space="preserve"> redressing their</w:t>
      </w:r>
      <w:r>
        <w:rPr>
          <w:color w:val="0A0A0A"/>
          <w:spacing w:val="12"/>
          <w:w w:val="105"/>
        </w:rPr>
        <w:t xml:space="preserve"> </w:t>
      </w:r>
      <w:r>
        <w:rPr>
          <w:color w:val="0A0A0A"/>
          <w:w w:val="105"/>
        </w:rPr>
        <w:t>wrong.</w:t>
      </w:r>
    </w:p>
    <w:p w:rsidR="004C5C5D" w:rsidRDefault="004C5C5D">
      <w:pPr>
        <w:pStyle w:val="BodyText"/>
        <w:spacing w:before="5"/>
        <w:rPr>
          <w:sz w:val="18"/>
        </w:rPr>
      </w:pPr>
    </w:p>
    <w:p w:rsidR="004C5C5D" w:rsidRDefault="00BD1965">
      <w:pPr>
        <w:pStyle w:val="BodyText"/>
        <w:spacing w:line="261" w:lineRule="auto"/>
        <w:ind w:left="2899" w:right="214" w:hanging="1"/>
      </w:pPr>
      <w:r>
        <w:rPr>
          <w:color w:val="0A0A0A"/>
          <w:w w:val="105"/>
        </w:rPr>
        <w:t xml:space="preserve">In pursuance of this the Irish government should directly promote· by way of grants and paying teachers· the learning of </w:t>
      </w:r>
      <w:r w:rsidR="00236FC4">
        <w:rPr>
          <w:color w:val="0A0A0A"/>
          <w:w w:val="105"/>
        </w:rPr>
        <w:t>Irish in Ireland and in Britain</w:t>
      </w:r>
      <w:r>
        <w:rPr>
          <w:color w:val="3D3D3D"/>
          <w:w w:val="105"/>
        </w:rPr>
        <w:t xml:space="preserve">. </w:t>
      </w:r>
      <w:r>
        <w:rPr>
          <w:color w:val="0A0A0A"/>
          <w:w w:val="105"/>
        </w:rPr>
        <w:t xml:space="preserve">These grants should be payable to </w:t>
      </w:r>
      <w:proofErr w:type="spellStart"/>
      <w:r>
        <w:rPr>
          <w:color w:val="0A0A0A"/>
          <w:w w:val="105"/>
        </w:rPr>
        <w:t>organisations</w:t>
      </w:r>
      <w:proofErr w:type="spellEnd"/>
      <w:r>
        <w:rPr>
          <w:color w:val="0A0A0A"/>
          <w:w w:val="105"/>
        </w:rPr>
        <w:t xml:space="preserve"> who show a </w:t>
      </w:r>
      <w:proofErr w:type="spellStart"/>
      <w:r>
        <w:rPr>
          <w:color w:val="0A0A0A"/>
          <w:w w:val="105"/>
        </w:rPr>
        <w:t>committment</w:t>
      </w:r>
      <w:proofErr w:type="spellEnd"/>
      <w:r>
        <w:rPr>
          <w:color w:val="0A0A0A"/>
          <w:w w:val="105"/>
        </w:rPr>
        <w:t xml:space="preserve"> to e</w:t>
      </w:r>
      <w:r>
        <w:rPr>
          <w:color w:val="0A0A0A"/>
          <w:w w:val="105"/>
        </w:rPr>
        <w:t xml:space="preserve">ducation in the language and scholarships </w:t>
      </w:r>
      <w:r>
        <w:rPr>
          <w:color w:val="1F1F1F"/>
          <w:w w:val="105"/>
        </w:rPr>
        <w:t xml:space="preserve">could </w:t>
      </w:r>
      <w:r>
        <w:rPr>
          <w:color w:val="0A0A0A"/>
          <w:w w:val="105"/>
        </w:rPr>
        <w:t xml:space="preserve">also </w:t>
      </w:r>
      <w:r>
        <w:rPr>
          <w:color w:val="1F1F1F"/>
          <w:w w:val="105"/>
        </w:rPr>
        <w:t xml:space="preserve">be </w:t>
      </w:r>
      <w:r>
        <w:rPr>
          <w:color w:val="0A0A0A"/>
          <w:w w:val="105"/>
        </w:rPr>
        <w:t>offered to those who show promise.</w:t>
      </w:r>
    </w:p>
    <w:p w:rsidR="004C5C5D" w:rsidRDefault="004C5C5D">
      <w:pPr>
        <w:pStyle w:val="BodyText"/>
        <w:spacing w:before="7"/>
        <w:rPr>
          <w:sz w:val="18"/>
        </w:rPr>
      </w:pPr>
    </w:p>
    <w:p w:rsidR="004C5C5D" w:rsidRDefault="00BD1965">
      <w:pPr>
        <w:pStyle w:val="BodyText"/>
        <w:spacing w:line="261" w:lineRule="auto"/>
        <w:ind w:left="2885" w:right="113" w:firstLine="10"/>
      </w:pPr>
      <w:r>
        <w:rPr>
          <w:color w:val="0A0A0A"/>
          <w:w w:val="110"/>
        </w:rPr>
        <w:t>All</w:t>
      </w:r>
      <w:r>
        <w:rPr>
          <w:color w:val="0A0A0A"/>
          <w:spacing w:val="-32"/>
          <w:w w:val="110"/>
        </w:rPr>
        <w:t xml:space="preserve"> </w:t>
      </w:r>
      <w:r w:rsidR="00236FC4">
        <w:rPr>
          <w:color w:val="0A0A0A"/>
          <w:w w:val="110"/>
        </w:rPr>
        <w:t>I</w:t>
      </w:r>
      <w:r>
        <w:rPr>
          <w:color w:val="0A0A0A"/>
          <w:w w:val="110"/>
        </w:rPr>
        <w:t>rish</w:t>
      </w:r>
      <w:r>
        <w:rPr>
          <w:color w:val="0A0A0A"/>
          <w:spacing w:val="-29"/>
          <w:w w:val="110"/>
        </w:rPr>
        <w:t xml:space="preserve"> </w:t>
      </w:r>
      <w:r>
        <w:rPr>
          <w:color w:val="0A0A0A"/>
          <w:w w:val="110"/>
        </w:rPr>
        <w:t>social,</w:t>
      </w:r>
      <w:r>
        <w:rPr>
          <w:color w:val="0A0A0A"/>
          <w:spacing w:val="-27"/>
          <w:w w:val="110"/>
        </w:rPr>
        <w:t xml:space="preserve"> </w:t>
      </w:r>
      <w:r>
        <w:rPr>
          <w:color w:val="0A0A0A"/>
          <w:w w:val="110"/>
        </w:rPr>
        <w:t>cultural,</w:t>
      </w:r>
      <w:r>
        <w:rPr>
          <w:color w:val="0A0A0A"/>
          <w:spacing w:val="-24"/>
          <w:w w:val="110"/>
        </w:rPr>
        <w:t xml:space="preserve"> </w:t>
      </w:r>
      <w:r>
        <w:rPr>
          <w:color w:val="0A0A0A"/>
          <w:w w:val="110"/>
        </w:rPr>
        <w:t>political</w:t>
      </w:r>
      <w:r>
        <w:rPr>
          <w:color w:val="0A0A0A"/>
          <w:spacing w:val="-23"/>
          <w:w w:val="110"/>
        </w:rPr>
        <w:t xml:space="preserve"> </w:t>
      </w:r>
      <w:r>
        <w:rPr>
          <w:color w:val="0A0A0A"/>
          <w:w w:val="110"/>
        </w:rPr>
        <w:t>and</w:t>
      </w:r>
      <w:r>
        <w:rPr>
          <w:color w:val="0A0A0A"/>
          <w:spacing w:val="-29"/>
          <w:w w:val="110"/>
        </w:rPr>
        <w:t xml:space="preserve"> </w:t>
      </w:r>
      <w:r>
        <w:rPr>
          <w:color w:val="0A0A0A"/>
          <w:w w:val="110"/>
        </w:rPr>
        <w:t>commercial</w:t>
      </w:r>
      <w:r>
        <w:rPr>
          <w:color w:val="0A0A0A"/>
          <w:spacing w:val="-27"/>
          <w:w w:val="110"/>
        </w:rPr>
        <w:t xml:space="preserve"> </w:t>
      </w:r>
      <w:r>
        <w:rPr>
          <w:color w:val="0A0A0A"/>
          <w:w w:val="110"/>
        </w:rPr>
        <w:t>groups</w:t>
      </w:r>
      <w:r>
        <w:rPr>
          <w:color w:val="0A0A0A"/>
          <w:spacing w:val="-25"/>
          <w:w w:val="110"/>
        </w:rPr>
        <w:t xml:space="preserve"> </w:t>
      </w:r>
      <w:r>
        <w:rPr>
          <w:color w:val="0A0A0A"/>
          <w:w w:val="110"/>
        </w:rPr>
        <w:t>within</w:t>
      </w:r>
      <w:r>
        <w:rPr>
          <w:color w:val="0A0A0A"/>
          <w:spacing w:val="-32"/>
          <w:w w:val="110"/>
        </w:rPr>
        <w:t xml:space="preserve"> </w:t>
      </w:r>
      <w:r>
        <w:rPr>
          <w:color w:val="0A0A0A"/>
          <w:w w:val="110"/>
        </w:rPr>
        <w:t>Ireland</w:t>
      </w:r>
      <w:r>
        <w:rPr>
          <w:color w:val="0A0A0A"/>
          <w:spacing w:val="-24"/>
          <w:w w:val="110"/>
        </w:rPr>
        <w:t xml:space="preserve"> </w:t>
      </w:r>
      <w:r>
        <w:rPr>
          <w:color w:val="0A0A0A"/>
          <w:w w:val="110"/>
        </w:rPr>
        <w:t>and</w:t>
      </w:r>
      <w:r>
        <w:rPr>
          <w:color w:val="0A0A0A"/>
          <w:spacing w:val="-26"/>
          <w:w w:val="110"/>
        </w:rPr>
        <w:t xml:space="preserve"> </w:t>
      </w:r>
      <w:r>
        <w:rPr>
          <w:color w:val="0A0A0A"/>
          <w:w w:val="110"/>
        </w:rPr>
        <w:t>Britain</w:t>
      </w:r>
      <w:r>
        <w:rPr>
          <w:color w:val="0A0A0A"/>
          <w:spacing w:val="-22"/>
          <w:w w:val="110"/>
        </w:rPr>
        <w:t xml:space="preserve"> </w:t>
      </w:r>
      <w:r>
        <w:rPr>
          <w:color w:val="0A0A0A"/>
          <w:w w:val="110"/>
        </w:rPr>
        <w:t>should</w:t>
      </w:r>
      <w:r>
        <w:rPr>
          <w:color w:val="0A0A0A"/>
          <w:spacing w:val="-27"/>
          <w:w w:val="110"/>
        </w:rPr>
        <w:t xml:space="preserve"> </w:t>
      </w:r>
      <w:r>
        <w:rPr>
          <w:color w:val="0A0A0A"/>
          <w:w w:val="110"/>
        </w:rPr>
        <w:t>be</w:t>
      </w:r>
      <w:r>
        <w:rPr>
          <w:color w:val="0A0A0A"/>
          <w:spacing w:val="-32"/>
          <w:w w:val="110"/>
        </w:rPr>
        <w:t xml:space="preserve"> </w:t>
      </w:r>
      <w:r>
        <w:rPr>
          <w:color w:val="0A0A0A"/>
          <w:w w:val="110"/>
        </w:rPr>
        <w:t>encouraged</w:t>
      </w:r>
      <w:r>
        <w:rPr>
          <w:color w:val="0A0A0A"/>
        </w:rPr>
        <w:t xml:space="preserve">   </w:t>
      </w:r>
      <w:r>
        <w:rPr>
          <w:color w:val="0A0A0A"/>
          <w:spacing w:val="-20"/>
        </w:rPr>
        <w:t xml:space="preserve"> </w:t>
      </w:r>
      <w:r>
        <w:rPr>
          <w:color w:val="0A0A0A"/>
          <w:w w:val="110"/>
        </w:rPr>
        <w:t>to</w:t>
      </w:r>
      <w:r>
        <w:rPr>
          <w:color w:val="0A0A0A"/>
          <w:spacing w:val="-8"/>
          <w:w w:val="110"/>
        </w:rPr>
        <w:t xml:space="preserve"> </w:t>
      </w:r>
      <w:r>
        <w:rPr>
          <w:color w:val="0A0A0A"/>
          <w:w w:val="110"/>
        </w:rPr>
        <w:t>facilitate</w:t>
      </w:r>
      <w:r>
        <w:rPr>
          <w:color w:val="0A0A0A"/>
          <w:spacing w:val="-4"/>
          <w:w w:val="110"/>
        </w:rPr>
        <w:t xml:space="preserve"> </w:t>
      </w:r>
      <w:r>
        <w:rPr>
          <w:color w:val="0A0A0A"/>
          <w:w w:val="110"/>
        </w:rPr>
        <w:t>dealing</w:t>
      </w:r>
      <w:r>
        <w:rPr>
          <w:color w:val="0A0A0A"/>
          <w:spacing w:val="-17"/>
          <w:w w:val="110"/>
        </w:rPr>
        <w:t xml:space="preserve"> </w:t>
      </w:r>
      <w:r>
        <w:rPr>
          <w:color w:val="0A0A0A"/>
          <w:w w:val="110"/>
        </w:rPr>
        <w:t>in</w:t>
      </w:r>
      <w:r>
        <w:rPr>
          <w:color w:val="0A0A0A"/>
          <w:spacing w:val="-26"/>
          <w:w w:val="110"/>
        </w:rPr>
        <w:t xml:space="preserve"> </w:t>
      </w:r>
      <w:r>
        <w:rPr>
          <w:color w:val="0A0A0A"/>
          <w:w w:val="110"/>
        </w:rPr>
        <w:t>Irish</w:t>
      </w:r>
      <w:r>
        <w:rPr>
          <w:color w:val="0A0A0A"/>
          <w:spacing w:val="-19"/>
          <w:w w:val="110"/>
        </w:rPr>
        <w:t xml:space="preserve"> </w:t>
      </w:r>
      <w:r>
        <w:rPr>
          <w:color w:val="0A0A0A"/>
          <w:w w:val="110"/>
        </w:rPr>
        <w:t>with</w:t>
      </w:r>
      <w:r>
        <w:rPr>
          <w:color w:val="0A0A0A"/>
          <w:spacing w:val="-17"/>
          <w:w w:val="110"/>
        </w:rPr>
        <w:t xml:space="preserve"> </w:t>
      </w:r>
      <w:r>
        <w:rPr>
          <w:color w:val="0A0A0A"/>
          <w:w w:val="110"/>
        </w:rPr>
        <w:t>members</w:t>
      </w:r>
      <w:r>
        <w:rPr>
          <w:color w:val="0A0A0A"/>
          <w:spacing w:val="-8"/>
          <w:w w:val="110"/>
        </w:rPr>
        <w:t xml:space="preserve"> </w:t>
      </w:r>
      <w:r>
        <w:rPr>
          <w:color w:val="0A0A0A"/>
          <w:w w:val="110"/>
        </w:rPr>
        <w:t>of</w:t>
      </w:r>
      <w:r>
        <w:rPr>
          <w:color w:val="0A0A0A"/>
          <w:spacing w:val="-15"/>
          <w:w w:val="110"/>
        </w:rPr>
        <w:t xml:space="preserve"> </w:t>
      </w:r>
      <w:r>
        <w:rPr>
          <w:color w:val="0A0A0A"/>
          <w:w w:val="110"/>
        </w:rPr>
        <w:t>the</w:t>
      </w:r>
      <w:r>
        <w:rPr>
          <w:color w:val="0A0A0A"/>
          <w:spacing w:val="-10"/>
          <w:w w:val="110"/>
        </w:rPr>
        <w:t xml:space="preserve"> </w:t>
      </w:r>
      <w:r>
        <w:rPr>
          <w:color w:val="0A0A0A"/>
          <w:w w:val="110"/>
        </w:rPr>
        <w:t>public</w:t>
      </w:r>
      <w:r>
        <w:rPr>
          <w:color w:val="0A0A0A"/>
          <w:spacing w:val="-10"/>
          <w:w w:val="110"/>
        </w:rPr>
        <w:t xml:space="preserve"> </w:t>
      </w:r>
      <w:r>
        <w:rPr>
          <w:color w:val="0A0A0A"/>
          <w:w w:val="110"/>
        </w:rPr>
        <w:t>who</w:t>
      </w:r>
      <w:r>
        <w:rPr>
          <w:color w:val="0A0A0A"/>
          <w:spacing w:val="-17"/>
          <w:w w:val="110"/>
        </w:rPr>
        <w:t xml:space="preserve"> </w:t>
      </w:r>
      <w:r>
        <w:rPr>
          <w:color w:val="0A0A0A"/>
          <w:w w:val="110"/>
        </w:rPr>
        <w:t>wish</w:t>
      </w:r>
      <w:r>
        <w:rPr>
          <w:color w:val="0A0A0A"/>
          <w:spacing w:val="-13"/>
          <w:w w:val="110"/>
        </w:rPr>
        <w:t xml:space="preserve"> </w:t>
      </w:r>
      <w:r>
        <w:rPr>
          <w:color w:val="0A0A0A"/>
          <w:w w:val="110"/>
        </w:rPr>
        <w:t>to</w:t>
      </w:r>
      <w:r>
        <w:rPr>
          <w:color w:val="0A0A0A"/>
          <w:spacing w:val="-14"/>
          <w:w w:val="110"/>
        </w:rPr>
        <w:t xml:space="preserve"> </w:t>
      </w:r>
      <w:r>
        <w:rPr>
          <w:color w:val="0A0A0A"/>
          <w:w w:val="110"/>
        </w:rPr>
        <w:t>do</w:t>
      </w:r>
      <w:r>
        <w:rPr>
          <w:color w:val="0A0A0A"/>
          <w:spacing w:val="-13"/>
          <w:w w:val="110"/>
        </w:rPr>
        <w:t xml:space="preserve"> </w:t>
      </w:r>
      <w:r>
        <w:rPr>
          <w:color w:val="0A0A0A"/>
          <w:w w:val="110"/>
        </w:rPr>
        <w:t>so,</w:t>
      </w:r>
      <w:r>
        <w:rPr>
          <w:color w:val="0A0A0A"/>
          <w:spacing w:val="-15"/>
          <w:w w:val="110"/>
        </w:rPr>
        <w:t xml:space="preserve"> </w:t>
      </w:r>
      <w:r>
        <w:rPr>
          <w:color w:val="0A0A0A"/>
          <w:w w:val="110"/>
        </w:rPr>
        <w:t>to</w:t>
      </w:r>
      <w:r>
        <w:rPr>
          <w:color w:val="0A0A0A"/>
          <w:spacing w:val="-7"/>
          <w:w w:val="110"/>
        </w:rPr>
        <w:t xml:space="preserve"> </w:t>
      </w:r>
      <w:r>
        <w:rPr>
          <w:color w:val="0A0A0A"/>
          <w:w w:val="110"/>
        </w:rPr>
        <w:t>advertise</w:t>
      </w:r>
      <w:r>
        <w:rPr>
          <w:color w:val="0A0A0A"/>
          <w:spacing w:val="-19"/>
          <w:w w:val="110"/>
        </w:rPr>
        <w:t xml:space="preserve"> </w:t>
      </w:r>
      <w:r>
        <w:rPr>
          <w:color w:val="0A0A0A"/>
          <w:w w:val="110"/>
        </w:rPr>
        <w:t>such</w:t>
      </w:r>
      <w:r>
        <w:rPr>
          <w:color w:val="0A0A0A"/>
          <w:spacing w:val="-18"/>
          <w:w w:val="110"/>
        </w:rPr>
        <w:t xml:space="preserve"> </w:t>
      </w:r>
      <w:r>
        <w:rPr>
          <w:color w:val="0A0A0A"/>
          <w:w w:val="110"/>
        </w:rPr>
        <w:t xml:space="preserve">readiness and to give their staff time off in lieu as a minimum for attending lessons/courses </w:t>
      </w:r>
      <w:r>
        <w:rPr>
          <w:color w:val="1F1F1F"/>
          <w:w w:val="110"/>
        </w:rPr>
        <w:t xml:space="preserve">and </w:t>
      </w:r>
      <w:r>
        <w:rPr>
          <w:color w:val="0A0A0A"/>
          <w:w w:val="110"/>
        </w:rPr>
        <w:t>workshops on Irish.</w:t>
      </w:r>
    </w:p>
    <w:p w:rsidR="004C5C5D" w:rsidRDefault="004C5C5D">
      <w:pPr>
        <w:pStyle w:val="BodyText"/>
        <w:spacing w:before="1"/>
        <w:rPr>
          <w:sz w:val="19"/>
        </w:rPr>
      </w:pPr>
    </w:p>
    <w:p w:rsidR="004C5C5D" w:rsidRDefault="00BD1965">
      <w:pPr>
        <w:pStyle w:val="BodyText"/>
        <w:spacing w:line="266" w:lineRule="auto"/>
        <w:ind w:left="2889" w:right="214" w:hanging="8"/>
      </w:pPr>
      <w:r>
        <w:rPr>
          <w:color w:val="0A0A0A"/>
          <w:w w:val="105"/>
        </w:rPr>
        <w:t xml:space="preserve">Continued high emigration with a disproportionately higher loss in Irish speaking areas </w:t>
      </w:r>
      <w:r>
        <w:rPr>
          <w:color w:val="1F1F1F"/>
          <w:w w:val="105"/>
        </w:rPr>
        <w:t xml:space="preserve">further </w:t>
      </w:r>
      <w:r>
        <w:rPr>
          <w:color w:val="0A0A0A"/>
          <w:w w:val="105"/>
        </w:rPr>
        <w:t>undermines the use of the language.</w:t>
      </w:r>
    </w:p>
    <w:p w:rsidR="004C5C5D" w:rsidRDefault="004C5C5D">
      <w:pPr>
        <w:pStyle w:val="BodyText"/>
        <w:spacing w:before="3"/>
        <w:rPr>
          <w:sz w:val="18"/>
        </w:rPr>
      </w:pPr>
    </w:p>
    <w:p w:rsidR="004C5C5D" w:rsidRDefault="00BD1965">
      <w:pPr>
        <w:pStyle w:val="BodyText"/>
        <w:ind w:left="2891"/>
      </w:pPr>
      <w:r>
        <w:rPr>
          <w:color w:val="0A0A0A"/>
          <w:w w:val="105"/>
        </w:rPr>
        <w:t>Addresses in Irish should be given where possible.</w:t>
      </w:r>
    </w:p>
    <w:p w:rsidR="004C5C5D" w:rsidRDefault="004C5C5D">
      <w:pPr>
        <w:pStyle w:val="BodyText"/>
        <w:spacing w:before="2"/>
        <w:rPr>
          <w:sz w:val="20"/>
        </w:rPr>
      </w:pPr>
    </w:p>
    <w:p w:rsidR="004C5C5D" w:rsidRDefault="00BD1965">
      <w:pPr>
        <w:pStyle w:val="BodyText"/>
        <w:spacing w:line="261" w:lineRule="auto"/>
        <w:ind w:left="2883" w:right="166" w:hanging="4"/>
        <w:jc w:val="both"/>
      </w:pPr>
      <w:r>
        <w:rPr>
          <w:color w:val="0A0A0A"/>
          <w:w w:val="105"/>
        </w:rPr>
        <w:t>Irish languages should be available within</w:t>
      </w:r>
      <w:r w:rsidR="00236FC4">
        <w:rPr>
          <w:color w:val="0A0A0A"/>
          <w:w w:val="105"/>
        </w:rPr>
        <w:t xml:space="preserve"> the curriculum in the Six Coun</w:t>
      </w:r>
      <w:r>
        <w:rPr>
          <w:color w:val="0A0A0A"/>
          <w:w w:val="105"/>
        </w:rPr>
        <w:t>ties</w:t>
      </w:r>
      <w:r>
        <w:rPr>
          <w:color w:val="3D3D3D"/>
          <w:w w:val="105"/>
        </w:rPr>
        <w:t xml:space="preserve">. </w:t>
      </w:r>
      <w:r>
        <w:rPr>
          <w:color w:val="0A0A0A"/>
          <w:w w:val="105"/>
        </w:rPr>
        <w:t xml:space="preserve">Facilities for the teaching of it should be encouraged and funds should be withdrawn on academic or linguistic grounds </w:t>
      </w:r>
      <w:r>
        <w:rPr>
          <w:color w:val="1F1F1F"/>
          <w:w w:val="105"/>
        </w:rPr>
        <w:t xml:space="preserve">only. </w:t>
      </w:r>
      <w:r>
        <w:rPr>
          <w:color w:val="0A0A0A"/>
          <w:w w:val="105"/>
        </w:rPr>
        <w:t>The twenty six county government should insist on these provisions in their talks with unionist politicians.</w:t>
      </w:r>
    </w:p>
    <w:p w:rsidR="004C5C5D" w:rsidRDefault="004C5C5D">
      <w:pPr>
        <w:pStyle w:val="BodyText"/>
        <w:spacing w:before="4"/>
        <w:rPr>
          <w:sz w:val="18"/>
        </w:rPr>
      </w:pPr>
    </w:p>
    <w:p w:rsidR="004C5C5D" w:rsidRDefault="00BD1965">
      <w:pPr>
        <w:pStyle w:val="BodyText"/>
        <w:spacing w:before="1" w:line="266" w:lineRule="auto"/>
        <w:ind w:left="2867" w:right="214" w:firstLine="10"/>
      </w:pPr>
      <w:proofErr w:type="spellStart"/>
      <w:r>
        <w:rPr>
          <w:color w:val="0A0A0A"/>
          <w:w w:val="105"/>
        </w:rPr>
        <w:t>Organisations</w:t>
      </w:r>
      <w:proofErr w:type="spellEnd"/>
      <w:r>
        <w:rPr>
          <w:color w:val="0A0A0A"/>
          <w:w w:val="105"/>
        </w:rPr>
        <w:t xml:space="preserve"> should </w:t>
      </w:r>
      <w:r>
        <w:rPr>
          <w:color w:val="0A0A0A"/>
          <w:w w:val="105"/>
        </w:rPr>
        <w:t xml:space="preserve">support a campaign of promoting the use of the Irish language in </w:t>
      </w:r>
      <w:r>
        <w:rPr>
          <w:color w:val="1F1F1F"/>
          <w:w w:val="105"/>
        </w:rPr>
        <w:t xml:space="preserve">all walks of </w:t>
      </w:r>
      <w:r>
        <w:rPr>
          <w:color w:val="3D3D3D"/>
          <w:w w:val="105"/>
        </w:rPr>
        <w:t>l</w:t>
      </w:r>
      <w:r>
        <w:rPr>
          <w:color w:val="1F1F1F"/>
          <w:w w:val="105"/>
        </w:rPr>
        <w:t xml:space="preserve">ife </w:t>
      </w:r>
      <w:r>
        <w:rPr>
          <w:color w:val="0A0A0A"/>
          <w:w w:val="105"/>
        </w:rPr>
        <w:t xml:space="preserve">in Ireland, from using it themselves whenever possible, to joining a campaign to get an Irish language facility in the provision of all services to the public, supported by </w:t>
      </w:r>
      <w:r>
        <w:rPr>
          <w:color w:val="0A0A0A"/>
          <w:w w:val="105"/>
        </w:rPr>
        <w:t>training, posters (</w:t>
      </w:r>
      <w:proofErr w:type="spellStart"/>
      <w:r>
        <w:rPr>
          <w:color w:val="0A0A0A"/>
          <w:w w:val="105"/>
        </w:rPr>
        <w:t>eg</w:t>
      </w:r>
      <w:proofErr w:type="spellEnd"/>
      <w:r>
        <w:rPr>
          <w:color w:val="0A0A0A"/>
          <w:w w:val="105"/>
        </w:rPr>
        <w:t xml:space="preserve"> </w:t>
      </w:r>
      <w:r>
        <w:rPr>
          <w:color w:val="3D3D3D"/>
          <w:w w:val="105"/>
        </w:rPr>
        <w:t>.</w:t>
      </w:r>
      <w:r w:rsidR="00236FC4">
        <w:rPr>
          <w:color w:val="0A0A0A"/>
          <w:w w:val="105"/>
        </w:rPr>
        <w:t>'</w:t>
      </w:r>
      <w:proofErr w:type="spellStart"/>
      <w:r w:rsidR="00236FC4">
        <w:rPr>
          <w:color w:val="0A0A0A"/>
          <w:w w:val="105"/>
        </w:rPr>
        <w:t>Failt</w:t>
      </w:r>
      <w:r>
        <w:rPr>
          <w:color w:val="0A0A0A"/>
          <w:w w:val="105"/>
        </w:rPr>
        <w:t>e</w:t>
      </w:r>
      <w:proofErr w:type="spellEnd"/>
      <w:r>
        <w:rPr>
          <w:color w:val="0A0A0A"/>
          <w:w w:val="105"/>
        </w:rPr>
        <w:t xml:space="preserve"> </w:t>
      </w:r>
      <w:proofErr w:type="spellStart"/>
      <w:r>
        <w:rPr>
          <w:color w:val="1F1F1F"/>
          <w:w w:val="105"/>
        </w:rPr>
        <w:t>roimh</w:t>
      </w:r>
      <w:proofErr w:type="spellEnd"/>
      <w:r>
        <w:rPr>
          <w:color w:val="1F1F1F"/>
          <w:w w:val="105"/>
        </w:rPr>
        <w:t xml:space="preserve"> </w:t>
      </w:r>
      <w:proofErr w:type="spellStart"/>
      <w:r>
        <w:rPr>
          <w:color w:val="0A0A0A"/>
          <w:w w:val="105"/>
        </w:rPr>
        <w:t>Gaeilge</w:t>
      </w:r>
      <w:proofErr w:type="spellEnd"/>
      <w:r>
        <w:rPr>
          <w:color w:val="0A0A0A"/>
          <w:w w:val="105"/>
        </w:rPr>
        <w:t xml:space="preserve"> </w:t>
      </w:r>
      <w:proofErr w:type="spellStart"/>
      <w:r>
        <w:rPr>
          <w:color w:val="0A0A0A"/>
          <w:w w:val="105"/>
        </w:rPr>
        <w:t>anseo</w:t>
      </w:r>
      <w:proofErr w:type="spellEnd"/>
      <w:r>
        <w:rPr>
          <w:color w:val="0A0A0A"/>
          <w:w w:val="105"/>
        </w:rPr>
        <w:t>'), badges etc.</w:t>
      </w:r>
    </w:p>
    <w:p w:rsidR="004C5C5D" w:rsidRDefault="004C5C5D">
      <w:pPr>
        <w:pStyle w:val="BodyText"/>
        <w:spacing w:before="11"/>
        <w:rPr>
          <w:sz w:val="18"/>
        </w:rPr>
      </w:pPr>
    </w:p>
    <w:p w:rsidR="004C5C5D" w:rsidRDefault="00BD1965">
      <w:pPr>
        <w:pStyle w:val="BodyText"/>
        <w:spacing w:line="261" w:lineRule="auto"/>
        <w:ind w:left="2861" w:firstLine="7"/>
      </w:pPr>
      <w:proofErr w:type="spellStart"/>
      <w:r>
        <w:rPr>
          <w:color w:val="0A0A0A"/>
          <w:w w:val="105"/>
        </w:rPr>
        <w:t>Orga</w:t>
      </w:r>
      <w:r w:rsidR="00236FC4">
        <w:rPr>
          <w:color w:val="0A0A0A"/>
          <w:w w:val="105"/>
        </w:rPr>
        <w:t>nisations</w:t>
      </w:r>
      <w:proofErr w:type="spellEnd"/>
      <w:r w:rsidR="00236FC4">
        <w:rPr>
          <w:color w:val="0A0A0A"/>
          <w:w w:val="105"/>
        </w:rPr>
        <w:t xml:space="preserve"> such as Irish airline</w:t>
      </w:r>
      <w:r>
        <w:rPr>
          <w:color w:val="0A0A0A"/>
          <w:w w:val="105"/>
        </w:rPr>
        <w:t>s</w:t>
      </w:r>
      <w:r>
        <w:rPr>
          <w:color w:val="3D3D3D"/>
          <w:w w:val="105"/>
        </w:rPr>
        <w:t xml:space="preserve">, </w:t>
      </w:r>
      <w:r>
        <w:rPr>
          <w:color w:val="0A0A0A"/>
          <w:w w:val="105"/>
        </w:rPr>
        <w:t xml:space="preserve">shipping companies, travel agents, banks, pubs and </w:t>
      </w:r>
      <w:proofErr w:type="spellStart"/>
      <w:r>
        <w:rPr>
          <w:color w:val="0A0A0A"/>
          <w:w w:val="105"/>
        </w:rPr>
        <w:t>centres</w:t>
      </w:r>
      <w:proofErr w:type="spellEnd"/>
      <w:r>
        <w:rPr>
          <w:color w:val="0A0A0A"/>
          <w:w w:val="105"/>
        </w:rPr>
        <w:t xml:space="preserve"> </w:t>
      </w:r>
      <w:r w:rsidR="00236FC4">
        <w:rPr>
          <w:color w:val="1F1F1F"/>
          <w:w w:val="105"/>
        </w:rPr>
        <w:t>which</w:t>
      </w:r>
      <w:r>
        <w:rPr>
          <w:color w:val="1F1F1F"/>
          <w:w w:val="105"/>
        </w:rPr>
        <w:t xml:space="preserve"> </w:t>
      </w:r>
      <w:r>
        <w:rPr>
          <w:color w:val="0A0A0A"/>
          <w:w w:val="105"/>
        </w:rPr>
        <w:t xml:space="preserve">deal mainly or significantly with the Irish community in Britain </w:t>
      </w:r>
      <w:r>
        <w:rPr>
          <w:color w:val="1F1F1F"/>
          <w:w w:val="105"/>
        </w:rPr>
        <w:t xml:space="preserve">should </w:t>
      </w:r>
      <w:r>
        <w:rPr>
          <w:color w:val="0A0A0A"/>
          <w:w w:val="105"/>
        </w:rPr>
        <w:t xml:space="preserve">be </w:t>
      </w:r>
      <w:r>
        <w:rPr>
          <w:color w:val="1F1F1F"/>
          <w:w w:val="105"/>
        </w:rPr>
        <w:t>encourage</w:t>
      </w:r>
      <w:r>
        <w:rPr>
          <w:color w:val="1F1F1F"/>
          <w:w w:val="105"/>
        </w:rPr>
        <w:t xml:space="preserve">d </w:t>
      </w:r>
      <w:r>
        <w:rPr>
          <w:color w:val="0A0A0A"/>
          <w:w w:val="105"/>
        </w:rPr>
        <w:t xml:space="preserve">to do </w:t>
      </w:r>
      <w:r>
        <w:rPr>
          <w:color w:val="1F1F1F"/>
          <w:w w:val="105"/>
        </w:rPr>
        <w:t xml:space="preserve">as above by </w:t>
      </w:r>
      <w:proofErr w:type="spellStart"/>
      <w:r>
        <w:rPr>
          <w:color w:val="1F1F1F"/>
          <w:w w:val="105"/>
        </w:rPr>
        <w:t>organisations</w:t>
      </w:r>
      <w:proofErr w:type="spellEnd"/>
      <w:r>
        <w:rPr>
          <w:color w:val="1F1F1F"/>
          <w:w w:val="105"/>
        </w:rPr>
        <w:t xml:space="preserve"> </w:t>
      </w:r>
      <w:r>
        <w:rPr>
          <w:color w:val="0A0A0A"/>
          <w:w w:val="105"/>
        </w:rPr>
        <w:t xml:space="preserve">in Ireland and by Irish expatriate </w:t>
      </w:r>
      <w:proofErr w:type="spellStart"/>
      <w:r>
        <w:rPr>
          <w:color w:val="0A0A0A"/>
          <w:w w:val="105"/>
        </w:rPr>
        <w:t>organisations</w:t>
      </w:r>
      <w:proofErr w:type="spellEnd"/>
      <w:r>
        <w:rPr>
          <w:color w:val="0A0A0A"/>
          <w:w w:val="105"/>
        </w:rPr>
        <w:t>.</w:t>
      </w:r>
    </w:p>
    <w:p w:rsidR="004C5C5D" w:rsidRDefault="004C5C5D">
      <w:pPr>
        <w:pStyle w:val="BodyText"/>
        <w:spacing w:before="2"/>
        <w:rPr>
          <w:sz w:val="19"/>
        </w:rPr>
      </w:pPr>
    </w:p>
    <w:p w:rsidR="004C5C5D" w:rsidRDefault="00BD1965">
      <w:pPr>
        <w:pStyle w:val="BodyText"/>
        <w:ind w:left="2851"/>
      </w:pPr>
      <w:r>
        <w:rPr>
          <w:color w:val="0A0A0A"/>
          <w:w w:val="105"/>
        </w:rPr>
        <w:t>Irish language programming should be significantly increased in Ireland on RTE.</w:t>
      </w:r>
    </w:p>
    <w:p w:rsidR="004C5C5D" w:rsidRDefault="004C5C5D">
      <w:pPr>
        <w:pStyle w:val="BodyText"/>
        <w:spacing w:before="7"/>
        <w:rPr>
          <w:sz w:val="20"/>
        </w:rPr>
      </w:pPr>
    </w:p>
    <w:p w:rsidR="004C5C5D" w:rsidRDefault="00BD1965">
      <w:pPr>
        <w:pStyle w:val="BodyText"/>
        <w:spacing w:line="271" w:lineRule="auto"/>
        <w:ind w:left="2846" w:right="214" w:hanging="5"/>
      </w:pPr>
      <w:r>
        <w:rPr>
          <w:color w:val="0A0A0A"/>
          <w:w w:val="105"/>
        </w:rPr>
        <w:t xml:space="preserve">Irish language programming should be included on British radio </w:t>
      </w:r>
      <w:r>
        <w:rPr>
          <w:color w:val="0A0A0A"/>
          <w:w w:val="105"/>
        </w:rPr>
        <w:t>and TV and representations</w:t>
      </w:r>
      <w:r>
        <w:rPr>
          <w:color w:val="0A0A0A"/>
          <w:w w:val="105"/>
        </w:rPr>
        <w:t xml:space="preserve"> to </w:t>
      </w:r>
      <w:r>
        <w:rPr>
          <w:color w:val="1F1F1F"/>
          <w:w w:val="105"/>
        </w:rPr>
        <w:t xml:space="preserve">that </w:t>
      </w:r>
      <w:r>
        <w:rPr>
          <w:color w:val="0A0A0A"/>
          <w:w w:val="105"/>
        </w:rPr>
        <w:t xml:space="preserve">effect should be made by Irish </w:t>
      </w:r>
      <w:proofErr w:type="spellStart"/>
      <w:r>
        <w:rPr>
          <w:color w:val="0A0A0A"/>
          <w:w w:val="105"/>
        </w:rPr>
        <w:t>organisations</w:t>
      </w:r>
      <w:proofErr w:type="spellEnd"/>
      <w:r>
        <w:rPr>
          <w:color w:val="0A0A0A"/>
          <w:w w:val="105"/>
        </w:rPr>
        <w:t xml:space="preserve"> and the Irish government.</w:t>
      </w:r>
    </w:p>
    <w:p w:rsidR="004C5C5D" w:rsidRDefault="004C5C5D">
      <w:pPr>
        <w:pStyle w:val="BodyText"/>
        <w:spacing w:before="5"/>
        <w:rPr>
          <w:sz w:val="18"/>
        </w:rPr>
      </w:pPr>
    </w:p>
    <w:p w:rsidR="004C5C5D" w:rsidRDefault="00BD1965">
      <w:pPr>
        <w:pStyle w:val="BodyText"/>
        <w:tabs>
          <w:tab w:val="left" w:pos="6391"/>
        </w:tabs>
        <w:spacing w:line="319" w:lineRule="auto"/>
        <w:ind w:left="2831" w:right="507" w:firstLine="4"/>
      </w:pPr>
      <w:r>
        <w:rPr>
          <w:color w:val="0A0A0A"/>
          <w:w w:val="105"/>
        </w:rPr>
        <w:t xml:space="preserve">Irish language </w:t>
      </w:r>
      <w:proofErr w:type="spellStart"/>
      <w:r>
        <w:rPr>
          <w:color w:val="0A0A0A"/>
          <w:w w:val="105"/>
        </w:rPr>
        <w:t>organisations</w:t>
      </w:r>
      <w:proofErr w:type="spellEnd"/>
      <w:r>
        <w:rPr>
          <w:color w:val="0A0A0A"/>
          <w:w w:val="105"/>
        </w:rPr>
        <w:t xml:space="preserve"> should work with IBRG and others to promote </w:t>
      </w:r>
      <w:r>
        <w:rPr>
          <w:color w:val="1F1F1F"/>
          <w:w w:val="105"/>
        </w:rPr>
        <w:t xml:space="preserve">the </w:t>
      </w:r>
      <w:r>
        <w:rPr>
          <w:color w:val="0A0A0A"/>
          <w:w w:val="105"/>
        </w:rPr>
        <w:t xml:space="preserve">teaching </w:t>
      </w:r>
      <w:r>
        <w:rPr>
          <w:color w:val="1F1F1F"/>
          <w:w w:val="105"/>
        </w:rPr>
        <w:t xml:space="preserve">and </w:t>
      </w:r>
      <w:r>
        <w:rPr>
          <w:color w:val="0A0A0A"/>
          <w:w w:val="105"/>
        </w:rPr>
        <w:t xml:space="preserve">use </w:t>
      </w:r>
      <w:r>
        <w:rPr>
          <w:color w:val="1F1F1F"/>
          <w:w w:val="105"/>
        </w:rPr>
        <w:t xml:space="preserve">of </w:t>
      </w:r>
      <w:r>
        <w:rPr>
          <w:color w:val="0A0A0A"/>
          <w:w w:val="105"/>
        </w:rPr>
        <w:t>Irish, to lobby the relevant</w:t>
      </w:r>
      <w:r>
        <w:rPr>
          <w:color w:val="0A0A0A"/>
          <w:spacing w:val="30"/>
          <w:w w:val="105"/>
        </w:rPr>
        <w:t xml:space="preserve"> </w:t>
      </w:r>
      <w:r>
        <w:rPr>
          <w:color w:val="0A0A0A"/>
          <w:w w:val="105"/>
        </w:rPr>
        <w:t>authorities</w:t>
      </w:r>
      <w:r>
        <w:rPr>
          <w:color w:val="0A0A0A"/>
          <w:spacing w:val="16"/>
          <w:w w:val="105"/>
        </w:rPr>
        <w:t xml:space="preserve"> </w:t>
      </w:r>
      <w:r w:rsidR="00236FC4">
        <w:rPr>
          <w:color w:val="0A0A0A"/>
          <w:w w:val="105"/>
        </w:rPr>
        <w:t>etc.</w:t>
      </w:r>
    </w:p>
    <w:sectPr w:rsidR="004C5C5D">
      <w:pgSz w:w="12170" w:h="16820"/>
      <w:pgMar w:top="0" w:right="8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FA6"/>
    <w:multiLevelType w:val="hybridMultilevel"/>
    <w:tmpl w:val="B40E1AC0"/>
    <w:lvl w:ilvl="0" w:tplc="9A8671A2">
      <w:start w:val="1"/>
      <w:numFmt w:val="decimal"/>
      <w:lvlText w:val="%1)"/>
      <w:lvlJc w:val="left"/>
      <w:pPr>
        <w:ind w:left="3300" w:hanging="222"/>
        <w:jc w:val="left"/>
      </w:pPr>
      <w:rPr>
        <w:rFonts w:hint="default"/>
        <w:spacing w:val="-1"/>
        <w:w w:val="102"/>
      </w:rPr>
    </w:lvl>
    <w:lvl w:ilvl="1" w:tplc="E4AC5DA4">
      <w:numFmt w:val="bullet"/>
      <w:lvlText w:val="•"/>
      <w:lvlJc w:val="left"/>
      <w:pPr>
        <w:ind w:left="4036" w:hanging="222"/>
      </w:pPr>
      <w:rPr>
        <w:rFonts w:hint="default"/>
      </w:rPr>
    </w:lvl>
    <w:lvl w:ilvl="2" w:tplc="DA2EC27C">
      <w:numFmt w:val="bullet"/>
      <w:lvlText w:val="•"/>
      <w:lvlJc w:val="left"/>
      <w:pPr>
        <w:ind w:left="4772" w:hanging="222"/>
      </w:pPr>
      <w:rPr>
        <w:rFonts w:hint="default"/>
      </w:rPr>
    </w:lvl>
    <w:lvl w:ilvl="3" w:tplc="9DE00DEE">
      <w:numFmt w:val="bullet"/>
      <w:lvlText w:val="•"/>
      <w:lvlJc w:val="left"/>
      <w:pPr>
        <w:ind w:left="5509" w:hanging="222"/>
      </w:pPr>
      <w:rPr>
        <w:rFonts w:hint="default"/>
      </w:rPr>
    </w:lvl>
    <w:lvl w:ilvl="4" w:tplc="A15A99EC">
      <w:numFmt w:val="bullet"/>
      <w:lvlText w:val="•"/>
      <w:lvlJc w:val="left"/>
      <w:pPr>
        <w:ind w:left="6245" w:hanging="222"/>
      </w:pPr>
      <w:rPr>
        <w:rFonts w:hint="default"/>
      </w:rPr>
    </w:lvl>
    <w:lvl w:ilvl="5" w:tplc="81AE784E">
      <w:numFmt w:val="bullet"/>
      <w:lvlText w:val="•"/>
      <w:lvlJc w:val="left"/>
      <w:pPr>
        <w:ind w:left="6982" w:hanging="222"/>
      </w:pPr>
      <w:rPr>
        <w:rFonts w:hint="default"/>
      </w:rPr>
    </w:lvl>
    <w:lvl w:ilvl="6" w:tplc="DE4CA06A">
      <w:numFmt w:val="bullet"/>
      <w:lvlText w:val="•"/>
      <w:lvlJc w:val="left"/>
      <w:pPr>
        <w:ind w:left="7718" w:hanging="222"/>
      </w:pPr>
      <w:rPr>
        <w:rFonts w:hint="default"/>
      </w:rPr>
    </w:lvl>
    <w:lvl w:ilvl="7" w:tplc="70388CF0">
      <w:numFmt w:val="bullet"/>
      <w:lvlText w:val="•"/>
      <w:lvlJc w:val="left"/>
      <w:pPr>
        <w:ind w:left="8454" w:hanging="222"/>
      </w:pPr>
      <w:rPr>
        <w:rFonts w:hint="default"/>
      </w:rPr>
    </w:lvl>
    <w:lvl w:ilvl="8" w:tplc="7B026A1A">
      <w:numFmt w:val="bullet"/>
      <w:lvlText w:val="•"/>
      <w:lvlJc w:val="left"/>
      <w:pPr>
        <w:ind w:left="9191" w:hanging="22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C5C5D"/>
    <w:rsid w:val="00236FC4"/>
    <w:rsid w:val="004C5C5D"/>
    <w:rsid w:val="00BD19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678A397-CE8B-4703-A6FF-EFD00175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62"/>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3300" w:hanging="8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1017</Words>
  <Characters>5800</Characters>
  <Application>Microsoft Office Word</Application>
  <DocSecurity>0</DocSecurity>
  <Lines>48</Lines>
  <Paragraphs>13</Paragraphs>
  <ScaleCrop>false</ScaleCrop>
  <Company>London Metropolitan University</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O'Kane</cp:lastModifiedBy>
  <cp:revision>3</cp:revision>
  <dcterms:created xsi:type="dcterms:W3CDTF">2018-05-23T14:20:00Z</dcterms:created>
  <dcterms:modified xsi:type="dcterms:W3CDTF">2018-05-30T15:38:00Z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2018-05-23T00:00:00Z</vt:filetime>
  </property>
  <property fmtid="{D5CDD505-2E9C-101B-9397-08002B2CF9AE}" pid="3" name="Creator">
    <vt:lpwstr>Adobe Acrobat 18.9</vt:lpwstr>
  </property>
  <property fmtid="{D5CDD505-2E9C-101B-9397-08002B2CF9AE}" pid="4" name="LastSaved">
    <vt:filetime>2018-05-23T00:00:00Z</vt:filetime>
  </property>
</Properties>
</file>